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spacing w:after="0" w:line="360" w:lineRule="auto"/>
        <w:ind w:firstLine="0" w:left="0"/>
        <w:jc w:val="center"/>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КЕМЕРОВСКАЯ ОБЛАСТЬ-КУЗБАСС</w:t>
      </w:r>
    </w:p>
    <w:p w14:paraId="06000000">
      <w:pPr>
        <w:spacing w:after="0" w:line="360" w:lineRule="auto"/>
        <w:ind w:firstLine="0" w:left="0"/>
        <w:jc w:val="center"/>
        <w:rPr>
          <w:rFonts w:ascii="Times New Roman" w:hAnsi="Times New Roman"/>
          <w:b w:val="1"/>
          <w:sz w:val="28"/>
        </w:rPr>
      </w:pPr>
      <w:r>
        <w:rPr>
          <w:rFonts w:ascii="Times New Roman" w:hAnsi="Times New Roman"/>
          <w:b w:val="1"/>
          <w:sz w:val="28"/>
        </w:rPr>
        <w:t>АДМИНИСТРАЦИЯ</w:t>
      </w:r>
    </w:p>
    <w:p w14:paraId="07000000">
      <w:pPr>
        <w:spacing w:after="0" w:line="360" w:lineRule="auto"/>
        <w:ind w:firstLine="0" w:left="0"/>
        <w:jc w:val="center"/>
        <w:rPr>
          <w:rFonts w:ascii="Times New Roman" w:hAnsi="Times New Roman"/>
          <w:b w:val="1"/>
          <w:sz w:val="28"/>
        </w:rPr>
      </w:pPr>
      <w:r>
        <w:rPr>
          <w:rFonts w:ascii="Times New Roman" w:hAnsi="Times New Roman"/>
          <w:b w:val="1"/>
          <w:sz w:val="28"/>
        </w:rPr>
        <w:t>ПРОКОПЬЕВСКОГО МУНИЦИПАЛЬНОГО ОКРУГА</w:t>
      </w:r>
    </w:p>
    <w:p w14:paraId="08000000">
      <w:pPr>
        <w:spacing w:after="0" w:line="360" w:lineRule="auto"/>
        <w:ind w:firstLine="0" w:left="0"/>
        <w:jc w:val="center"/>
        <w:rPr>
          <w:rFonts w:ascii="Times New Roman" w:hAnsi="Times New Roman"/>
          <w:b w:val="1"/>
          <w:sz w:val="32"/>
        </w:rPr>
      </w:pPr>
      <w:r>
        <w:rPr>
          <w:rFonts w:ascii="Times New Roman" w:hAnsi="Times New Roman"/>
          <w:b w:val="1"/>
          <w:caps w:val="1"/>
          <w:sz w:val="40"/>
        </w:rPr>
        <w:t>постановление</w:t>
      </w:r>
    </w:p>
    <w:p w14:paraId="09000000">
      <w:pPr>
        <w:spacing w:after="0" w:line="240" w:lineRule="auto"/>
        <w:ind w:firstLine="0" w:left="0"/>
        <w:outlineLvl w:val="2"/>
        <w:rPr>
          <w:rFonts w:ascii="Times New Roman" w:hAnsi="Times New Roman"/>
          <w:b w:val="1"/>
          <w:sz w:val="24"/>
        </w:rPr>
      </w:pPr>
    </w:p>
    <w:p w14:paraId="0A000000">
      <w:pPr>
        <w:spacing w:after="0" w:line="240" w:lineRule="auto"/>
        <w:ind w:firstLine="0" w:left="0"/>
        <w:outlineLvl w:val="2"/>
        <w:rPr>
          <w:rFonts w:ascii="Times New Roman" w:hAnsi="Times New Roman"/>
          <w:sz w:val="28"/>
        </w:rPr>
      </w:pPr>
      <w:r>
        <w:rPr>
          <w:rFonts w:ascii="Times New Roman" w:hAnsi="Times New Roman"/>
          <w:sz w:val="28"/>
        </w:rPr>
        <w:t xml:space="preserve">от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-п</w:t>
      </w:r>
    </w:p>
    <w:p w14:paraId="0B000000">
      <w:pPr>
        <w:spacing w:after="0" w:line="240" w:lineRule="auto"/>
        <w:ind w:firstLine="0" w:left="0"/>
        <w:outlineLvl w:val="2"/>
        <w:rPr>
          <w:rFonts w:ascii="Times New Roman" w:hAnsi="Times New Roman"/>
          <w:sz w:val="28"/>
        </w:rPr>
      </w:pPr>
    </w:p>
    <w:p w14:paraId="0C000000">
      <w:pPr>
        <w:spacing w:after="0" w:line="240" w:lineRule="auto"/>
        <w:ind w:firstLine="0" w:left="0"/>
        <w:rPr>
          <w:rFonts w:ascii="Times New Roman" w:hAnsi="Times New Roman"/>
          <w:sz w:val="28"/>
        </w:rPr>
      </w:pPr>
      <w:r>
        <w:rPr>
          <w:rFonts w:ascii="Times New Roman" w:hAnsi="Times New Roman"/>
          <w:sz w:val="28"/>
        </w:rPr>
        <w:t>г. Прокопьевск</w:t>
      </w:r>
    </w:p>
    <w:p w14:paraId="0D000000">
      <w:pPr>
        <w:spacing w:after="0" w:line="240" w:lineRule="auto"/>
        <w:ind w:firstLine="0" w:left="0"/>
        <w:rPr>
          <w:rFonts w:ascii="Times New Roman" w:hAnsi="Times New Roman"/>
          <w:sz w:val="28"/>
        </w:rPr>
      </w:pPr>
    </w:p>
    <w:p w14:paraId="0E000000">
      <w:pPr>
        <w:spacing w:after="0" w:line="240" w:lineRule="auto"/>
        <w:ind w:firstLine="0" w:left="0"/>
        <w:rPr>
          <w:rFonts w:ascii="Times New Roman" w:hAnsi="Times New Roman"/>
          <w:sz w:val="28"/>
        </w:rPr>
      </w:pPr>
      <w:r>
        <w:rPr>
          <w:rFonts w:ascii="Times New Roman" w:hAnsi="Times New Roman"/>
          <w:sz w:val="28"/>
        </w:rPr>
        <w:t>Об утверждении административного</w:t>
      </w:r>
    </w:p>
    <w:p w14:paraId="0F000000">
      <w:pPr>
        <w:spacing w:after="0" w:line="240" w:lineRule="auto"/>
        <w:ind w:firstLine="0" w:left="0" w:right="285"/>
        <w:rPr>
          <w:rFonts w:ascii="Times New Roman" w:hAnsi="Times New Roman"/>
          <w:sz w:val="28"/>
        </w:rPr>
      </w:pPr>
      <w:r>
        <w:rPr>
          <w:rFonts w:ascii="Times New Roman" w:hAnsi="Times New Roman"/>
          <w:sz w:val="28"/>
        </w:rPr>
        <w:t xml:space="preserve">регламента </w:t>
      </w:r>
      <w:r>
        <w:rPr>
          <w:rFonts w:ascii="Times New Roman" w:hAnsi="Times New Roman"/>
          <w:sz w:val="28"/>
        </w:rPr>
        <w:t xml:space="preserve"> </w:t>
      </w:r>
      <w:r>
        <w:rPr>
          <w:rFonts w:ascii="Times New Roman" w:hAnsi="Times New Roman"/>
          <w:sz w:val="28"/>
        </w:rPr>
        <w:t xml:space="preserve">предоставления муниципальной услуги </w:t>
      </w:r>
    </w:p>
    <w:p w14:paraId="10000000">
      <w:pPr>
        <w:spacing w:after="0" w:line="240" w:lineRule="auto"/>
        <w:ind w:firstLine="0" w:left="0"/>
        <w:outlineLvl w:val="0"/>
        <w:rPr>
          <w:rFonts w:ascii="Times New Roman" w:hAnsi="Times New Roman"/>
          <w:sz w:val="28"/>
        </w:rPr>
      </w:pPr>
      <w:r>
        <w:rPr>
          <w:rFonts w:ascii="Times New Roman" w:hAnsi="Times New Roman"/>
          <w:sz w:val="28"/>
        </w:rPr>
        <w:t>«</w:t>
      </w:r>
      <w:r>
        <w:rPr>
          <w:rFonts w:ascii="Times New Roman" w:hAnsi="Times New Roman"/>
          <w:sz w:val="28"/>
        </w:rPr>
        <w:t>Согласование проведения ярмарки</w:t>
      </w:r>
      <w:r>
        <w:rPr>
          <w:rFonts w:ascii="Times New Roman" w:hAnsi="Times New Roman"/>
          <w:sz w:val="28"/>
        </w:rPr>
        <w:t>»</w:t>
      </w:r>
    </w:p>
    <w:p w14:paraId="11000000">
      <w:pPr>
        <w:spacing w:after="0" w:line="240" w:lineRule="auto"/>
        <w:ind w:firstLine="0" w:left="0"/>
        <w:outlineLvl w:val="0"/>
        <w:rPr>
          <w:rFonts w:ascii="Times New Roman" w:hAnsi="Times New Roman"/>
          <w:sz w:val="28"/>
        </w:rPr>
      </w:pPr>
    </w:p>
    <w:p w14:paraId="12000000">
      <w:pPr>
        <w:spacing w:after="0" w:line="240" w:lineRule="auto"/>
        <w:ind w:firstLine="0" w:left="0"/>
        <w:outlineLvl w:val="0"/>
        <w:rPr>
          <w:rFonts w:ascii="Times New Roman" w:hAnsi="Times New Roman"/>
          <w:sz w:val="28"/>
        </w:rPr>
      </w:pPr>
    </w:p>
    <w:p w14:paraId="13000000">
      <w:pPr>
        <w:spacing w:after="0"/>
        <w:ind w:firstLine="709" w:left="0"/>
        <w:jc w:val="both"/>
        <w:rPr>
          <w:rFonts w:ascii="XO Thames" w:hAnsi="XO Thames"/>
          <w:color w:themeColor="text1" w:val="000000"/>
          <w:sz w:val="28"/>
        </w:rPr>
      </w:pPr>
      <w:r>
        <w:rPr>
          <w:rFonts w:ascii="Times New Roman" w:hAnsi="Times New Roman"/>
          <w:sz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w:t>
      </w:r>
      <w:r>
        <w:rPr>
          <w:rFonts w:ascii="XO Thames" w:hAnsi="XO Thames"/>
          <w:sz w:val="28"/>
        </w:rPr>
        <w:t xml:space="preserve">постановлением Правительства РФ от 20.07.2021 № 1228 (ред. от 28.12.2024)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rFonts w:ascii="Times New Roman" w:hAnsi="Times New Roman"/>
          <w:sz w:val="28"/>
        </w:rPr>
        <w:t>руководствуясь Уста</w:t>
      </w:r>
      <w:r>
        <w:rPr>
          <w:rFonts w:ascii="Times New Roman" w:hAnsi="Times New Roman"/>
          <w:sz w:val="28"/>
        </w:rPr>
        <w:t xml:space="preserve">вом муниципального образования  </w:t>
      </w:r>
      <w:r>
        <w:rPr>
          <w:rFonts w:ascii="Times New Roman" w:hAnsi="Times New Roman"/>
          <w:sz w:val="28"/>
        </w:rPr>
        <w:t>Проко</w:t>
      </w:r>
      <w:r>
        <w:rPr>
          <w:rFonts w:ascii="Times New Roman" w:hAnsi="Times New Roman"/>
          <w:sz w:val="28"/>
        </w:rPr>
        <w:t xml:space="preserve">пьевский муниципальный округ </w:t>
      </w:r>
      <w:r>
        <w:rPr>
          <w:rFonts w:ascii="Times New Roman" w:hAnsi="Times New Roman"/>
          <w:color w:themeColor="text1" w:val="000000"/>
          <w:sz w:val="28"/>
        </w:rPr>
        <w:t>Кемеровской области-Кузбасса,</w:t>
      </w:r>
    </w:p>
    <w:p w14:paraId="14000000">
      <w:pPr>
        <w:spacing w:after="0"/>
        <w:ind w:firstLine="709" w:left="0"/>
        <w:jc w:val="both"/>
        <w:rPr>
          <w:rFonts w:ascii="XO Thames" w:hAnsi="XO Thames"/>
          <w:color w:themeColor="text1" w:val="000000"/>
          <w:sz w:val="28"/>
        </w:rPr>
      </w:pPr>
      <w:r>
        <w:rPr>
          <w:rFonts w:ascii="XO Thames" w:hAnsi="XO Thames"/>
          <w:color w:val="000000"/>
          <w:sz w:val="28"/>
        </w:rPr>
        <w:t xml:space="preserve">администрация        </w:t>
      </w:r>
      <w:r>
        <w:rPr>
          <w:rFonts w:ascii="XO Thames" w:hAnsi="XO Thames"/>
          <w:color w:val="000000"/>
          <w:sz w:val="28"/>
        </w:rPr>
        <w:t>Прокопьевского</w:t>
      </w:r>
      <w:r>
        <w:rPr>
          <w:rFonts w:ascii="XO Thames" w:hAnsi="XO Thames"/>
          <w:color w:val="000000"/>
          <w:sz w:val="28"/>
        </w:rPr>
        <w:t xml:space="preserve">         муниципального            округа</w:t>
      </w:r>
    </w:p>
    <w:p w14:paraId="15000000">
      <w:pPr>
        <w:spacing w:after="0"/>
        <w:ind w:hanging="708" w:left="0"/>
        <w:jc w:val="left"/>
        <w:rPr>
          <w:rFonts w:ascii="XO Thames" w:hAnsi="XO Thames"/>
          <w:color w:themeColor="text1" w:val="000000"/>
          <w:sz w:val="28"/>
        </w:rPr>
      </w:pPr>
      <w:r>
        <w:rPr>
          <w:rFonts w:ascii="XO Thames" w:hAnsi="XO Thames"/>
          <w:color w:val="000000"/>
          <w:sz w:val="28"/>
        </w:rPr>
        <w:t xml:space="preserve">          ПОСТАНОВЛЯЕТ:</w:t>
      </w:r>
      <w:r>
        <w:rPr>
          <w:rFonts w:ascii="XO Thames" w:hAnsi="XO Thames"/>
          <w:color w:themeColor="text1" w:val="000000"/>
          <w:sz w:val="28"/>
        </w:rPr>
        <w:t xml:space="preserve"> </w:t>
      </w:r>
    </w:p>
    <w:p w14:paraId="16000000">
      <w:pPr>
        <w:spacing w:after="0" w:line="240" w:lineRule="auto"/>
        <w:ind w:firstLine="680" w:left="0"/>
        <w:jc w:val="both"/>
        <w:outlineLvl w:val="0"/>
        <w:rPr>
          <w:rFonts w:ascii="Times New Roman" w:hAnsi="Times New Roman"/>
          <w:sz w:val="28"/>
        </w:rPr>
      </w:pPr>
      <w:r>
        <w:rPr>
          <w:rFonts w:ascii="Times New Roman" w:hAnsi="Times New Roman"/>
          <w:sz w:val="28"/>
        </w:rPr>
        <w:t xml:space="preserve">1. Утвердить административный регламент предоставления муниципальной услуги </w:t>
      </w:r>
      <w:r>
        <w:rPr>
          <w:rFonts w:ascii="Times New Roman" w:hAnsi="Times New Roman"/>
          <w:sz w:val="28"/>
        </w:rPr>
        <w:t>«</w:t>
      </w:r>
      <w:r>
        <w:rPr>
          <w:rFonts w:ascii="Times New Roman" w:hAnsi="Times New Roman"/>
          <w:sz w:val="28"/>
        </w:rPr>
        <w:t>Согласование проведения ярмарки</w:t>
      </w: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огласно приложению к настоящему </w:t>
      </w:r>
      <w:r>
        <w:rPr>
          <w:rFonts w:ascii="Times New Roman" w:hAnsi="Times New Roman"/>
          <w:sz w:val="28"/>
        </w:rPr>
        <w:t>постановлению.</w:t>
      </w:r>
    </w:p>
    <w:p w14:paraId="17000000">
      <w:pPr>
        <w:spacing w:after="0" w:line="240" w:lineRule="auto"/>
        <w:ind w:firstLine="680" w:left="0"/>
        <w:jc w:val="both"/>
        <w:outlineLvl w:val="0"/>
        <w:rPr>
          <w:rFonts w:ascii="Times New Roman" w:hAnsi="Times New Roman"/>
          <w:sz w:val="28"/>
        </w:rPr>
      </w:pPr>
      <w:r>
        <w:rPr>
          <w:rFonts w:ascii="Times New Roman" w:hAnsi="Times New Roman"/>
          <w:sz w:val="28"/>
        </w:rPr>
        <w:t>2.</w:t>
      </w:r>
      <w:r>
        <w:rPr>
          <w:rFonts w:ascii="XO Thames" w:hAnsi="XO Thames"/>
          <w:sz w:val="28"/>
        </w:rPr>
        <w:t xml:space="preserve"> </w:t>
      </w:r>
      <w:r>
        <w:rPr>
          <w:rFonts w:ascii="XO Thames" w:hAnsi="XO Thames"/>
          <w:sz w:val="28"/>
        </w:rPr>
        <w:t>С  момента вступления в силу настоящего постановления считать утратившим силу</w:t>
      </w:r>
      <w:r>
        <w:rPr>
          <w:rFonts w:ascii="Times New Roman" w:hAnsi="Times New Roman"/>
          <w:sz w:val="28"/>
        </w:rPr>
        <w:t xml:space="preserve"> постановление администрации Прокопьевского муниципального округа </w:t>
      </w:r>
      <w:r>
        <w:rPr>
          <w:rFonts w:ascii="Times New Roman" w:hAnsi="Times New Roman"/>
          <w:sz w:val="28"/>
        </w:rPr>
        <w:t xml:space="preserve">от 08.07.2021 </w:t>
      </w:r>
      <w:r>
        <w:rPr>
          <w:rFonts w:ascii="Times New Roman" w:hAnsi="Times New Roman"/>
          <w:sz w:val="28"/>
        </w:rPr>
        <w:t xml:space="preserve">№ </w:t>
      </w:r>
      <w:r>
        <w:rPr>
          <w:rFonts w:ascii="Times New Roman" w:hAnsi="Times New Roman"/>
          <w:sz w:val="28"/>
        </w:rPr>
        <w:t xml:space="preserve"> 1697</w:t>
      </w:r>
      <w:r>
        <w:rPr>
          <w:rFonts w:ascii="Times New Roman" w:hAnsi="Times New Roman"/>
          <w:sz w:val="28"/>
        </w:rPr>
        <w:t>-п «</w:t>
      </w:r>
      <w:r>
        <w:rPr>
          <w:rFonts w:ascii="Times New Roman" w:hAnsi="Times New Roman"/>
          <w:sz w:val="28"/>
        </w:rPr>
        <w:t xml:space="preserve">Об утверждении административного </w:t>
      </w:r>
      <w:r>
        <w:rPr>
          <w:rFonts w:ascii="Times New Roman" w:hAnsi="Times New Roman"/>
          <w:sz w:val="28"/>
        </w:rPr>
        <w:t xml:space="preserve">регламента </w:t>
      </w:r>
      <w:r>
        <w:rPr>
          <w:rFonts w:ascii="Times New Roman" w:hAnsi="Times New Roman"/>
          <w:sz w:val="28"/>
        </w:rPr>
        <w:t xml:space="preserve"> </w:t>
      </w:r>
      <w:r>
        <w:rPr>
          <w:rFonts w:ascii="Times New Roman" w:hAnsi="Times New Roman"/>
          <w:sz w:val="28"/>
        </w:rPr>
        <w:t xml:space="preserve">предоставления муниципальной услуги  </w:t>
      </w:r>
      <w:r>
        <w:rPr>
          <w:rFonts w:ascii="Times New Roman" w:hAnsi="Times New Roman"/>
          <w:sz w:val="28"/>
        </w:rPr>
        <w:t>«</w:t>
      </w:r>
      <w:r>
        <w:rPr>
          <w:rFonts w:ascii="Times New Roman" w:hAnsi="Times New Roman"/>
          <w:sz w:val="28"/>
        </w:rPr>
        <w:t xml:space="preserve">Согласование проведения ярмарки </w:t>
      </w:r>
      <w:r>
        <w:rPr>
          <w:rFonts w:ascii="Times New Roman" w:hAnsi="Times New Roman"/>
          <w:sz w:val="28"/>
        </w:rPr>
        <w:t xml:space="preserve">на территории </w:t>
      </w:r>
      <w:r>
        <w:rPr>
          <w:rFonts w:ascii="Times New Roman" w:hAnsi="Times New Roman"/>
          <w:sz w:val="28"/>
        </w:rPr>
        <w:t>Прокопьевского муниципального округа</w:t>
      </w:r>
      <w:r>
        <w:rPr>
          <w:rFonts w:ascii="Times New Roman" w:hAnsi="Times New Roman"/>
          <w:sz w:val="28"/>
        </w:rPr>
        <w:t>».</w:t>
      </w:r>
    </w:p>
    <w:p w14:paraId="18000000">
      <w:pPr>
        <w:spacing w:after="0"/>
        <w:ind w:firstLine="709" w:left="0"/>
        <w:jc w:val="both"/>
        <w:rPr>
          <w:rFonts w:ascii="Times New Roman" w:hAnsi="Times New Roman"/>
          <w:sz w:val="28"/>
        </w:rPr>
      </w:pPr>
      <w:r>
        <w:rPr>
          <w:rFonts w:ascii="Times New Roman" w:hAnsi="Times New Roman"/>
          <w:sz w:val="28"/>
        </w:rPr>
        <w:t>3. Настоящее постановление опубликовать в газете «Сельская новь».</w:t>
      </w:r>
    </w:p>
    <w:p w14:paraId="19000000">
      <w:pPr>
        <w:widowControl w:val="0"/>
        <w:spacing w:after="0" w:line="240" w:lineRule="auto"/>
        <w:ind w:firstLine="709" w:left="0"/>
        <w:jc w:val="both"/>
        <w:rPr>
          <w:rFonts w:ascii="Times New Roman" w:hAnsi="Times New Roman"/>
          <w:sz w:val="28"/>
        </w:rPr>
      </w:pPr>
      <w:r>
        <w:rPr>
          <w:rFonts w:ascii="Times New Roman" w:hAnsi="Times New Roman"/>
          <w:sz w:val="28"/>
        </w:rPr>
        <w:t>4. Настоящее постановление вступает в силу после опубликования.</w:t>
      </w:r>
    </w:p>
    <w:p w14:paraId="1A000000">
      <w:pPr>
        <w:spacing w:after="0" w:line="240" w:lineRule="auto"/>
        <w:ind w:firstLine="709" w:left="0"/>
        <w:jc w:val="both"/>
        <w:rPr>
          <w:rFonts w:ascii="Times New Roman" w:hAnsi="Times New Roman"/>
          <w:sz w:val="28"/>
        </w:rPr>
      </w:pPr>
      <w:r>
        <w:rPr>
          <w:rFonts w:ascii="Times New Roman" w:hAnsi="Times New Roman"/>
          <w:sz w:val="28"/>
        </w:rPr>
        <w:t xml:space="preserve">5. Контроль за исполнением настоящего постановления возложить на заместителя главы округа по экономике и инвестициям Н.Н. Зимаеву. </w:t>
      </w:r>
    </w:p>
    <w:p w14:paraId="1B000000">
      <w:pPr>
        <w:spacing w:after="0" w:line="240" w:lineRule="auto"/>
        <w:ind w:firstLine="0" w:left="0"/>
        <w:jc w:val="both"/>
        <w:rPr>
          <w:rFonts w:ascii="Times New Roman" w:hAnsi="Times New Roman"/>
          <w:sz w:val="28"/>
        </w:rPr>
      </w:pPr>
    </w:p>
    <w:tbl>
      <w:tblPr>
        <w:tblStyle w:val="Style_2"/>
        <w:tblW w:type="auto" w:w="0"/>
        <w:tblLayout w:type="fixed"/>
      </w:tblPr>
      <w:tblGrid>
        <w:gridCol w:w="4774"/>
        <w:gridCol w:w="4583"/>
      </w:tblGrid>
      <w:tr>
        <w:tc>
          <w:tcPr>
            <w:tcW w:type="dxa" w:w="4774"/>
          </w:tcPr>
          <w:p w14:paraId="1C000000">
            <w:pPr>
              <w:spacing w:after="0" w:line="240" w:lineRule="auto"/>
              <w:ind w:firstLine="0" w:left="0"/>
              <w:rPr>
                <w:rFonts w:ascii="Times New Roman" w:hAnsi="Times New Roman"/>
                <w:sz w:val="28"/>
              </w:rPr>
            </w:pPr>
            <w:r>
              <w:rPr>
                <w:rFonts w:ascii="Times New Roman" w:hAnsi="Times New Roman"/>
                <w:sz w:val="28"/>
              </w:rPr>
              <w:t>Глава</w:t>
            </w:r>
            <w:r>
              <w:rPr>
                <w:rFonts w:ascii="Times New Roman" w:hAnsi="Times New Roman"/>
                <w:sz w:val="28"/>
              </w:rPr>
              <w:t xml:space="preserve"> Прокопьевского</w:t>
            </w:r>
          </w:p>
          <w:p w14:paraId="1D000000">
            <w:pPr>
              <w:spacing w:after="0" w:line="240" w:lineRule="auto"/>
              <w:ind w:firstLine="0" w:left="0"/>
              <w:rPr>
                <w:rFonts w:ascii="Times New Roman" w:hAnsi="Times New Roman"/>
                <w:sz w:val="28"/>
              </w:rPr>
            </w:pPr>
            <w:r>
              <w:rPr>
                <w:rFonts w:ascii="Times New Roman" w:hAnsi="Times New Roman"/>
                <w:sz w:val="28"/>
              </w:rPr>
              <w:t>муниципального округа</w:t>
            </w:r>
          </w:p>
        </w:tc>
        <w:tc>
          <w:tcPr>
            <w:tcW w:type="dxa" w:w="4583"/>
          </w:tcPr>
          <w:p w14:paraId="1E000000">
            <w:pPr>
              <w:spacing w:after="0" w:line="240" w:lineRule="auto"/>
              <w:ind w:firstLine="0" w:left="0"/>
              <w:jc w:val="right"/>
              <w:rPr>
                <w:rFonts w:ascii="Times New Roman" w:hAnsi="Times New Roman"/>
                <w:sz w:val="28"/>
              </w:rPr>
            </w:pPr>
          </w:p>
          <w:p w14:paraId="1F000000">
            <w:pPr>
              <w:spacing w:after="0" w:line="240" w:lineRule="auto"/>
              <w:ind w:firstLine="0" w:left="0"/>
              <w:jc w:val="right"/>
              <w:rPr>
                <w:rFonts w:ascii="Times New Roman" w:hAnsi="Times New Roman"/>
                <w:sz w:val="28"/>
              </w:rPr>
            </w:pPr>
            <w:r>
              <w:rPr>
                <w:rFonts w:ascii="Times New Roman" w:hAnsi="Times New Roman"/>
                <w:sz w:val="28"/>
              </w:rPr>
              <w:t>Н.Г. Шабалина</w:t>
            </w:r>
          </w:p>
        </w:tc>
      </w:tr>
    </w:tbl>
    <w:p w14:paraId="20000000">
      <w:pPr>
        <w:widowControl w:val="0"/>
        <w:spacing w:after="0" w:line="240" w:lineRule="auto"/>
        <w:ind w:firstLine="0" w:left="0"/>
        <w:jc w:val="right"/>
        <w:outlineLvl w:val="0"/>
        <w:rPr>
          <w:rFonts w:ascii="Times New Roman" w:hAnsi="Times New Roman"/>
          <w:sz w:val="28"/>
        </w:rPr>
      </w:pPr>
    </w:p>
    <w:p w14:paraId="21000000">
      <w:pPr>
        <w:widowControl w:val="0"/>
        <w:spacing w:after="0" w:line="240" w:lineRule="auto"/>
        <w:ind w:firstLine="0" w:left="0"/>
        <w:jc w:val="right"/>
        <w:outlineLvl w:val="0"/>
        <w:rPr>
          <w:rFonts w:ascii="Times New Roman" w:hAnsi="Times New Roman"/>
          <w:sz w:val="28"/>
        </w:rPr>
      </w:pPr>
    </w:p>
    <w:p w14:paraId="22000000">
      <w:pPr>
        <w:widowControl w:val="0"/>
        <w:spacing w:after="0" w:line="240" w:lineRule="auto"/>
        <w:ind w:firstLine="0" w:left="0"/>
        <w:jc w:val="right"/>
        <w:outlineLvl w:val="0"/>
        <w:rPr>
          <w:rFonts w:ascii="Times New Roman" w:hAnsi="Times New Roman"/>
          <w:sz w:val="28"/>
        </w:rPr>
      </w:pPr>
    </w:p>
    <w:p w14:paraId="23000000">
      <w:pPr>
        <w:widowControl w:val="0"/>
        <w:spacing w:after="0" w:line="240" w:lineRule="auto"/>
        <w:ind w:firstLine="0" w:left="0"/>
        <w:jc w:val="right"/>
        <w:outlineLvl w:val="0"/>
        <w:rPr>
          <w:rFonts w:ascii="Times New Roman" w:hAnsi="Times New Roman"/>
          <w:sz w:val="28"/>
        </w:rPr>
      </w:pPr>
    </w:p>
    <w:p w14:paraId="24000000">
      <w:pPr>
        <w:widowControl w:val="0"/>
        <w:spacing w:after="0" w:line="240" w:lineRule="auto"/>
        <w:ind w:firstLine="0" w:left="0"/>
        <w:jc w:val="right"/>
        <w:outlineLvl w:val="0"/>
        <w:rPr>
          <w:rFonts w:ascii="Times New Roman" w:hAnsi="Times New Roman"/>
          <w:sz w:val="28"/>
        </w:rPr>
      </w:pPr>
    </w:p>
    <w:p w14:paraId="25000000">
      <w:pPr>
        <w:widowControl w:val="0"/>
        <w:spacing w:after="0" w:line="240" w:lineRule="auto"/>
        <w:ind w:firstLine="0" w:left="0"/>
        <w:jc w:val="right"/>
        <w:outlineLvl w:val="0"/>
        <w:rPr>
          <w:rFonts w:ascii="Times New Roman" w:hAnsi="Times New Roman"/>
          <w:sz w:val="28"/>
        </w:rPr>
      </w:pPr>
    </w:p>
    <w:p w14:paraId="26000000">
      <w:pPr>
        <w:widowControl w:val="0"/>
        <w:spacing w:after="0" w:line="240" w:lineRule="auto"/>
        <w:ind w:firstLine="0" w:left="0"/>
        <w:jc w:val="right"/>
        <w:outlineLvl w:val="0"/>
        <w:rPr>
          <w:rFonts w:ascii="Times New Roman" w:hAnsi="Times New Roman"/>
          <w:sz w:val="28"/>
        </w:rPr>
      </w:pPr>
    </w:p>
    <w:p w14:paraId="27000000">
      <w:pPr>
        <w:widowControl w:val="0"/>
        <w:spacing w:after="0" w:line="240" w:lineRule="auto"/>
        <w:ind w:firstLine="0" w:left="0"/>
        <w:jc w:val="right"/>
        <w:outlineLvl w:val="0"/>
        <w:rPr>
          <w:rFonts w:ascii="Times New Roman" w:hAnsi="Times New Roman"/>
          <w:sz w:val="28"/>
        </w:rPr>
      </w:pPr>
    </w:p>
    <w:p w14:paraId="28000000">
      <w:pPr>
        <w:widowControl w:val="0"/>
        <w:spacing w:after="0" w:line="240" w:lineRule="auto"/>
        <w:ind w:firstLine="0" w:left="0"/>
        <w:jc w:val="right"/>
        <w:outlineLvl w:val="0"/>
        <w:rPr>
          <w:rFonts w:ascii="Times New Roman" w:hAnsi="Times New Roman"/>
          <w:sz w:val="28"/>
        </w:rPr>
      </w:pPr>
    </w:p>
    <w:p w14:paraId="29000000">
      <w:pPr>
        <w:widowControl w:val="0"/>
        <w:spacing w:after="0" w:line="240" w:lineRule="auto"/>
        <w:ind w:firstLine="0" w:left="0"/>
        <w:jc w:val="right"/>
        <w:outlineLvl w:val="0"/>
        <w:rPr>
          <w:rFonts w:ascii="Times New Roman" w:hAnsi="Times New Roman"/>
          <w:sz w:val="28"/>
        </w:rPr>
      </w:pPr>
    </w:p>
    <w:p w14:paraId="2A000000">
      <w:pPr>
        <w:widowControl w:val="0"/>
        <w:spacing w:after="0" w:line="240" w:lineRule="auto"/>
        <w:ind w:firstLine="0" w:left="0"/>
        <w:jc w:val="right"/>
        <w:outlineLvl w:val="0"/>
        <w:rPr>
          <w:rFonts w:ascii="Times New Roman" w:hAnsi="Times New Roman"/>
          <w:sz w:val="28"/>
        </w:rPr>
      </w:pPr>
    </w:p>
    <w:p w14:paraId="2B000000">
      <w:pPr>
        <w:widowControl w:val="0"/>
        <w:spacing w:after="0" w:line="240" w:lineRule="auto"/>
        <w:ind w:firstLine="0" w:left="0"/>
        <w:jc w:val="right"/>
        <w:outlineLvl w:val="0"/>
        <w:rPr>
          <w:rFonts w:ascii="Times New Roman" w:hAnsi="Times New Roman"/>
          <w:sz w:val="28"/>
        </w:rPr>
      </w:pPr>
    </w:p>
    <w:p w14:paraId="2C000000">
      <w:pPr>
        <w:widowControl w:val="0"/>
        <w:spacing w:after="0" w:line="240" w:lineRule="auto"/>
        <w:ind w:firstLine="0" w:left="0"/>
        <w:jc w:val="right"/>
        <w:outlineLvl w:val="0"/>
        <w:rPr>
          <w:rFonts w:ascii="Times New Roman" w:hAnsi="Times New Roman"/>
          <w:sz w:val="28"/>
        </w:rPr>
      </w:pPr>
    </w:p>
    <w:p w14:paraId="2D000000">
      <w:pPr>
        <w:widowControl w:val="0"/>
        <w:spacing w:after="0" w:line="240" w:lineRule="auto"/>
        <w:ind w:firstLine="0" w:left="0"/>
        <w:jc w:val="right"/>
        <w:outlineLvl w:val="0"/>
        <w:rPr>
          <w:rFonts w:ascii="Times New Roman" w:hAnsi="Times New Roman"/>
          <w:sz w:val="28"/>
        </w:rPr>
      </w:pPr>
    </w:p>
    <w:p w14:paraId="2E000000">
      <w:pPr>
        <w:widowControl w:val="0"/>
        <w:spacing w:after="0" w:line="240" w:lineRule="auto"/>
        <w:ind w:firstLine="0" w:left="0"/>
        <w:jc w:val="right"/>
        <w:outlineLvl w:val="0"/>
        <w:rPr>
          <w:rFonts w:ascii="Times New Roman" w:hAnsi="Times New Roman"/>
          <w:sz w:val="28"/>
        </w:rPr>
      </w:pPr>
    </w:p>
    <w:p w14:paraId="2F000000">
      <w:pPr>
        <w:widowControl w:val="0"/>
        <w:spacing w:after="0" w:line="240" w:lineRule="auto"/>
        <w:ind w:firstLine="0" w:left="0"/>
        <w:jc w:val="right"/>
        <w:outlineLvl w:val="0"/>
        <w:rPr>
          <w:rFonts w:ascii="Times New Roman" w:hAnsi="Times New Roman"/>
          <w:sz w:val="28"/>
        </w:rPr>
      </w:pPr>
    </w:p>
    <w:p w14:paraId="30000000">
      <w:pPr>
        <w:widowControl w:val="0"/>
        <w:spacing w:after="0" w:line="240" w:lineRule="auto"/>
        <w:ind w:firstLine="0" w:left="0"/>
        <w:jc w:val="right"/>
        <w:outlineLvl w:val="0"/>
        <w:rPr>
          <w:rFonts w:ascii="Times New Roman" w:hAnsi="Times New Roman"/>
          <w:sz w:val="28"/>
        </w:rPr>
      </w:pPr>
    </w:p>
    <w:p w14:paraId="31000000">
      <w:pPr>
        <w:widowControl w:val="0"/>
        <w:spacing w:after="0" w:line="240" w:lineRule="auto"/>
        <w:ind w:firstLine="0" w:left="0"/>
        <w:jc w:val="right"/>
        <w:outlineLvl w:val="0"/>
        <w:rPr>
          <w:rFonts w:ascii="Times New Roman" w:hAnsi="Times New Roman"/>
          <w:sz w:val="28"/>
        </w:rPr>
      </w:pPr>
    </w:p>
    <w:p w14:paraId="32000000">
      <w:pPr>
        <w:widowControl w:val="0"/>
        <w:spacing w:after="0" w:line="240" w:lineRule="auto"/>
        <w:ind w:firstLine="0" w:left="0"/>
        <w:jc w:val="right"/>
        <w:outlineLvl w:val="0"/>
        <w:rPr>
          <w:rFonts w:ascii="Times New Roman" w:hAnsi="Times New Roman"/>
          <w:sz w:val="28"/>
        </w:rPr>
      </w:pPr>
    </w:p>
    <w:p w14:paraId="33000000">
      <w:pPr>
        <w:widowControl w:val="0"/>
        <w:spacing w:after="0" w:line="240" w:lineRule="auto"/>
        <w:ind w:firstLine="0" w:left="0"/>
        <w:jc w:val="right"/>
        <w:outlineLvl w:val="0"/>
        <w:rPr>
          <w:rFonts w:ascii="Times New Roman" w:hAnsi="Times New Roman"/>
          <w:sz w:val="28"/>
        </w:rPr>
      </w:pPr>
    </w:p>
    <w:p w14:paraId="34000000">
      <w:pPr>
        <w:widowControl w:val="0"/>
        <w:spacing w:after="0" w:line="240" w:lineRule="auto"/>
        <w:ind w:firstLine="0" w:left="0"/>
        <w:jc w:val="right"/>
        <w:outlineLvl w:val="0"/>
        <w:rPr>
          <w:rFonts w:ascii="Times New Roman" w:hAnsi="Times New Roman"/>
          <w:sz w:val="28"/>
        </w:rPr>
      </w:pPr>
    </w:p>
    <w:p w14:paraId="35000000">
      <w:pPr>
        <w:widowControl w:val="0"/>
        <w:spacing w:after="0" w:line="240" w:lineRule="auto"/>
        <w:ind w:firstLine="0" w:left="0"/>
        <w:jc w:val="right"/>
        <w:outlineLvl w:val="0"/>
        <w:rPr>
          <w:rFonts w:ascii="Times New Roman" w:hAnsi="Times New Roman"/>
          <w:sz w:val="28"/>
        </w:rPr>
      </w:pPr>
    </w:p>
    <w:p w14:paraId="36000000">
      <w:pPr>
        <w:widowControl w:val="0"/>
        <w:spacing w:after="0" w:line="240" w:lineRule="auto"/>
        <w:ind w:firstLine="0" w:left="0"/>
        <w:jc w:val="right"/>
        <w:outlineLvl w:val="0"/>
        <w:rPr>
          <w:rFonts w:ascii="Times New Roman" w:hAnsi="Times New Roman"/>
          <w:sz w:val="28"/>
        </w:rPr>
      </w:pPr>
    </w:p>
    <w:p w14:paraId="37000000">
      <w:pPr>
        <w:widowControl w:val="0"/>
        <w:spacing w:after="0" w:line="240" w:lineRule="auto"/>
        <w:ind w:firstLine="0" w:left="0"/>
        <w:jc w:val="right"/>
        <w:outlineLvl w:val="0"/>
        <w:rPr>
          <w:rFonts w:ascii="Times New Roman" w:hAnsi="Times New Roman"/>
          <w:sz w:val="28"/>
        </w:rPr>
      </w:pPr>
    </w:p>
    <w:p w14:paraId="38000000">
      <w:pPr>
        <w:widowControl w:val="0"/>
        <w:spacing w:after="0" w:line="240" w:lineRule="auto"/>
        <w:ind w:firstLine="0" w:left="0"/>
        <w:jc w:val="right"/>
        <w:outlineLvl w:val="0"/>
        <w:rPr>
          <w:rFonts w:ascii="Times New Roman" w:hAnsi="Times New Roman"/>
          <w:sz w:val="28"/>
        </w:rPr>
      </w:pPr>
    </w:p>
    <w:p w14:paraId="39000000">
      <w:pPr>
        <w:widowControl w:val="0"/>
        <w:spacing w:after="0" w:line="240" w:lineRule="auto"/>
        <w:ind w:firstLine="0" w:left="0"/>
        <w:jc w:val="right"/>
        <w:outlineLvl w:val="0"/>
        <w:rPr>
          <w:rFonts w:ascii="Times New Roman" w:hAnsi="Times New Roman"/>
          <w:sz w:val="28"/>
        </w:rPr>
      </w:pPr>
    </w:p>
    <w:p w14:paraId="3A000000">
      <w:pPr>
        <w:widowControl w:val="0"/>
        <w:spacing w:after="0" w:line="240" w:lineRule="auto"/>
        <w:ind w:firstLine="0" w:left="0"/>
        <w:jc w:val="right"/>
        <w:outlineLvl w:val="0"/>
        <w:rPr>
          <w:rFonts w:ascii="Times New Roman" w:hAnsi="Times New Roman"/>
          <w:sz w:val="28"/>
        </w:rPr>
      </w:pPr>
    </w:p>
    <w:p w14:paraId="3B000000">
      <w:pPr>
        <w:widowControl w:val="0"/>
        <w:spacing w:after="0" w:line="240" w:lineRule="auto"/>
        <w:ind w:firstLine="0" w:left="0"/>
        <w:jc w:val="right"/>
        <w:outlineLvl w:val="0"/>
        <w:rPr>
          <w:rFonts w:ascii="Times New Roman" w:hAnsi="Times New Roman"/>
          <w:sz w:val="28"/>
        </w:rPr>
      </w:pPr>
    </w:p>
    <w:p w14:paraId="3C000000">
      <w:pPr>
        <w:widowControl w:val="0"/>
        <w:spacing w:after="0" w:line="240" w:lineRule="auto"/>
        <w:ind w:firstLine="0" w:left="0"/>
        <w:jc w:val="right"/>
        <w:outlineLvl w:val="0"/>
        <w:rPr>
          <w:rFonts w:ascii="Times New Roman" w:hAnsi="Times New Roman"/>
          <w:sz w:val="28"/>
        </w:rPr>
      </w:pPr>
    </w:p>
    <w:p w14:paraId="3D000000">
      <w:pPr>
        <w:widowControl w:val="0"/>
        <w:spacing w:after="0" w:line="240" w:lineRule="auto"/>
        <w:ind w:firstLine="0" w:left="0"/>
        <w:jc w:val="right"/>
        <w:outlineLvl w:val="0"/>
        <w:rPr>
          <w:rFonts w:ascii="Times New Roman" w:hAnsi="Times New Roman"/>
          <w:sz w:val="28"/>
        </w:rPr>
      </w:pPr>
    </w:p>
    <w:p w14:paraId="3E000000">
      <w:pPr>
        <w:widowControl w:val="0"/>
        <w:spacing w:after="0" w:line="240" w:lineRule="auto"/>
        <w:ind w:firstLine="0" w:left="0"/>
        <w:jc w:val="right"/>
        <w:outlineLvl w:val="0"/>
        <w:rPr>
          <w:rFonts w:ascii="Times New Roman" w:hAnsi="Times New Roman"/>
          <w:sz w:val="28"/>
        </w:rPr>
      </w:pPr>
    </w:p>
    <w:p w14:paraId="3F000000">
      <w:pPr>
        <w:widowControl w:val="0"/>
        <w:spacing w:after="0" w:line="240" w:lineRule="auto"/>
        <w:ind w:firstLine="0" w:left="0"/>
        <w:jc w:val="right"/>
        <w:outlineLvl w:val="0"/>
        <w:rPr>
          <w:rFonts w:ascii="Times New Roman" w:hAnsi="Times New Roman"/>
          <w:sz w:val="28"/>
        </w:rPr>
      </w:pPr>
    </w:p>
    <w:p w14:paraId="40000000">
      <w:pPr>
        <w:widowControl w:val="0"/>
        <w:spacing w:after="0" w:line="240" w:lineRule="auto"/>
        <w:ind w:firstLine="0" w:left="0"/>
        <w:jc w:val="right"/>
        <w:outlineLvl w:val="0"/>
        <w:rPr>
          <w:rFonts w:ascii="Times New Roman" w:hAnsi="Times New Roman"/>
          <w:sz w:val="28"/>
        </w:rPr>
      </w:pPr>
    </w:p>
    <w:p w14:paraId="41000000">
      <w:pPr>
        <w:widowControl w:val="0"/>
        <w:spacing w:after="0" w:line="240" w:lineRule="auto"/>
        <w:ind w:firstLine="0" w:left="0"/>
        <w:jc w:val="right"/>
        <w:outlineLvl w:val="0"/>
        <w:rPr>
          <w:rFonts w:ascii="Times New Roman" w:hAnsi="Times New Roman"/>
          <w:sz w:val="28"/>
        </w:rPr>
      </w:pPr>
    </w:p>
    <w:p w14:paraId="42000000">
      <w:pPr>
        <w:widowControl w:val="0"/>
        <w:spacing w:after="0" w:line="240" w:lineRule="auto"/>
        <w:ind w:firstLine="0" w:left="0"/>
        <w:jc w:val="right"/>
        <w:outlineLvl w:val="0"/>
        <w:rPr>
          <w:rFonts w:ascii="Times New Roman" w:hAnsi="Times New Roman"/>
          <w:sz w:val="28"/>
        </w:rPr>
      </w:pPr>
    </w:p>
    <w:p w14:paraId="43000000">
      <w:pPr>
        <w:widowControl w:val="0"/>
        <w:spacing w:after="0" w:line="240" w:lineRule="auto"/>
        <w:ind w:firstLine="0" w:left="0"/>
        <w:jc w:val="right"/>
        <w:outlineLvl w:val="0"/>
        <w:rPr>
          <w:rFonts w:ascii="Times New Roman" w:hAnsi="Times New Roman"/>
          <w:sz w:val="28"/>
        </w:rPr>
      </w:pPr>
    </w:p>
    <w:p w14:paraId="44000000">
      <w:pPr>
        <w:widowControl w:val="0"/>
        <w:spacing w:after="0" w:line="240" w:lineRule="auto"/>
        <w:ind w:firstLine="0" w:left="0"/>
        <w:jc w:val="right"/>
        <w:outlineLvl w:val="0"/>
        <w:rPr>
          <w:rFonts w:ascii="Times New Roman" w:hAnsi="Times New Roman"/>
          <w:sz w:val="28"/>
        </w:rPr>
      </w:pPr>
    </w:p>
    <w:p w14:paraId="45000000">
      <w:pPr>
        <w:widowControl w:val="0"/>
        <w:spacing w:after="0" w:line="240" w:lineRule="auto"/>
        <w:ind w:firstLine="0" w:left="0"/>
        <w:jc w:val="right"/>
        <w:outlineLvl w:val="0"/>
        <w:rPr>
          <w:rFonts w:ascii="Times New Roman" w:hAnsi="Times New Roman"/>
          <w:sz w:val="28"/>
        </w:rPr>
      </w:pPr>
    </w:p>
    <w:p w14:paraId="46000000">
      <w:pPr>
        <w:widowControl w:val="0"/>
        <w:spacing w:after="0" w:line="240" w:lineRule="auto"/>
        <w:ind w:firstLine="0" w:left="0"/>
        <w:jc w:val="right"/>
        <w:outlineLvl w:val="0"/>
        <w:rPr>
          <w:rFonts w:ascii="Times New Roman" w:hAnsi="Times New Roman"/>
          <w:sz w:val="28"/>
        </w:rPr>
      </w:pPr>
      <w:r>
        <w:rPr>
          <w:rFonts w:ascii="Times New Roman" w:hAnsi="Times New Roman"/>
          <w:sz w:val="28"/>
        </w:rPr>
        <w:t>Приложение</w:t>
      </w:r>
    </w:p>
    <w:p w14:paraId="47000000">
      <w:pPr>
        <w:widowControl w:val="0"/>
        <w:spacing w:after="0" w:line="240" w:lineRule="auto"/>
        <w:ind w:firstLine="851" w:left="0"/>
        <w:jc w:val="right"/>
        <w:rPr>
          <w:rFonts w:ascii="Times New Roman" w:hAnsi="Times New Roman"/>
          <w:sz w:val="28"/>
        </w:rPr>
      </w:pPr>
      <w:r>
        <w:rPr>
          <w:rFonts w:ascii="Times New Roman" w:hAnsi="Times New Roman"/>
          <w:sz w:val="28"/>
        </w:rPr>
        <w:t>к постановлению администрации</w:t>
      </w:r>
    </w:p>
    <w:p w14:paraId="48000000">
      <w:pPr>
        <w:widowControl w:val="0"/>
        <w:spacing w:after="0" w:line="240" w:lineRule="auto"/>
        <w:ind w:firstLine="851" w:left="0"/>
        <w:jc w:val="right"/>
        <w:rPr>
          <w:rFonts w:ascii="Times New Roman" w:hAnsi="Times New Roman"/>
          <w:sz w:val="28"/>
        </w:rPr>
      </w:pPr>
      <w:r>
        <w:rPr>
          <w:rFonts w:ascii="Times New Roman" w:hAnsi="Times New Roman"/>
          <w:sz w:val="28"/>
        </w:rPr>
        <w:t xml:space="preserve">Прокопьевского муниципального округа </w:t>
      </w:r>
    </w:p>
    <w:p w14:paraId="49000000">
      <w:pPr>
        <w:spacing w:after="0" w:line="240" w:lineRule="auto"/>
        <w:ind w:firstLine="0" w:left="0"/>
        <w:outlineLvl w:val="2"/>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bookmarkStart w:id="1" w:name="_GoBack"/>
      <w:bookmarkEnd w:id="1"/>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от                      №         -п</w:t>
      </w:r>
    </w:p>
    <w:p w14:paraId="4A000000">
      <w:pPr>
        <w:spacing w:after="0" w:line="240" w:lineRule="auto"/>
        <w:ind w:firstLine="0" w:left="0"/>
        <w:outlineLvl w:val="2"/>
        <w:rPr>
          <w:rFonts w:ascii="Times New Roman" w:hAnsi="Times New Roman"/>
          <w:sz w:val="28"/>
        </w:rPr>
      </w:pPr>
    </w:p>
    <w:p w14:paraId="4B000000">
      <w:pPr>
        <w:spacing w:after="0" w:line="240" w:lineRule="auto"/>
        <w:ind w:firstLine="0" w:left="0"/>
        <w:outlineLvl w:val="2"/>
        <w:rPr>
          <w:rFonts w:ascii="Times New Roman" w:hAnsi="Times New Roman"/>
          <w:sz w:val="24"/>
        </w:rPr>
      </w:pPr>
    </w:p>
    <w:p w14:paraId="4C000000">
      <w:pPr>
        <w:tabs>
          <w:tab w:leader="none" w:pos="14601" w:val="left"/>
        </w:tabs>
        <w:spacing w:after="0" w:line="240" w:lineRule="auto"/>
        <w:ind w:firstLine="851" w:left="0"/>
        <w:jc w:val="center"/>
        <w:rPr>
          <w:rFonts w:ascii="Times New Roman" w:hAnsi="Times New Roman"/>
          <w:sz w:val="24"/>
        </w:rPr>
      </w:pPr>
    </w:p>
    <w:p w14:paraId="4D000000">
      <w:pPr>
        <w:tabs>
          <w:tab w:leader="none" w:pos="14601" w:val="left"/>
        </w:tabs>
        <w:spacing w:after="0" w:line="240" w:lineRule="auto"/>
        <w:ind w:firstLine="851" w:left="0"/>
        <w:jc w:val="center"/>
        <w:rPr>
          <w:rFonts w:ascii="Times New Roman" w:hAnsi="Times New Roman"/>
          <w:sz w:val="24"/>
        </w:rPr>
      </w:pPr>
    </w:p>
    <w:p w14:paraId="4E000000">
      <w:pPr>
        <w:tabs>
          <w:tab w:leader="none" w:pos="14601" w:val="left"/>
        </w:tabs>
        <w:spacing w:after="0" w:line="240" w:lineRule="auto"/>
        <w:ind w:firstLine="851" w:left="0"/>
        <w:jc w:val="center"/>
        <w:rPr>
          <w:rFonts w:ascii="Times New Roman" w:hAnsi="Times New Roman"/>
          <w:sz w:val="24"/>
        </w:rPr>
      </w:pPr>
    </w:p>
    <w:p w14:paraId="4F000000">
      <w:pPr>
        <w:tabs>
          <w:tab w:leader="none" w:pos="14601" w:val="left"/>
        </w:tabs>
        <w:spacing w:after="0" w:line="240" w:lineRule="auto"/>
        <w:ind w:firstLine="851" w:left="0"/>
        <w:jc w:val="center"/>
        <w:rPr>
          <w:rFonts w:ascii="Times New Roman" w:hAnsi="Times New Roman"/>
          <w:sz w:val="24"/>
        </w:rPr>
      </w:pPr>
    </w:p>
    <w:p w14:paraId="50000000">
      <w:pPr>
        <w:tabs>
          <w:tab w:leader="none" w:pos="14601" w:val="left"/>
        </w:tabs>
        <w:spacing w:after="0" w:line="240" w:lineRule="auto"/>
        <w:ind w:firstLine="851" w:left="0"/>
        <w:jc w:val="center"/>
        <w:rPr>
          <w:rFonts w:ascii="Times New Roman" w:hAnsi="Times New Roman"/>
          <w:sz w:val="24"/>
        </w:rPr>
      </w:pPr>
    </w:p>
    <w:p w14:paraId="51000000">
      <w:pPr>
        <w:tabs>
          <w:tab w:leader="none" w:pos="14601" w:val="left"/>
        </w:tabs>
        <w:spacing w:after="0" w:line="240" w:lineRule="auto"/>
        <w:ind w:firstLine="851" w:left="0"/>
        <w:jc w:val="center"/>
        <w:rPr>
          <w:rFonts w:ascii="Times New Roman" w:hAnsi="Times New Roman"/>
          <w:sz w:val="24"/>
        </w:rPr>
      </w:pPr>
    </w:p>
    <w:p w14:paraId="52000000">
      <w:pPr>
        <w:tabs>
          <w:tab w:leader="none" w:pos="14601" w:val="left"/>
        </w:tabs>
        <w:spacing w:after="0" w:line="240" w:lineRule="auto"/>
        <w:ind w:firstLine="851" w:left="0"/>
        <w:jc w:val="center"/>
        <w:rPr>
          <w:rFonts w:ascii="Times New Roman" w:hAnsi="Times New Roman"/>
          <w:sz w:val="24"/>
        </w:rPr>
      </w:pPr>
    </w:p>
    <w:p w14:paraId="53000000">
      <w:pPr>
        <w:tabs>
          <w:tab w:leader="none" w:pos="14601" w:val="left"/>
        </w:tabs>
        <w:spacing w:after="0" w:line="240" w:lineRule="auto"/>
        <w:ind w:firstLine="0" w:left="0"/>
        <w:rPr>
          <w:rFonts w:ascii="Times New Roman" w:hAnsi="Times New Roman"/>
          <w:sz w:val="24"/>
        </w:rPr>
      </w:pPr>
    </w:p>
    <w:p w14:paraId="54000000">
      <w:pPr>
        <w:tabs>
          <w:tab w:leader="none" w:pos="14601" w:val="left"/>
        </w:tabs>
        <w:spacing w:after="0" w:line="240" w:lineRule="auto"/>
        <w:ind w:firstLine="851" w:left="0"/>
        <w:jc w:val="center"/>
        <w:rPr>
          <w:rFonts w:ascii="Times New Roman" w:hAnsi="Times New Roman"/>
          <w:sz w:val="24"/>
        </w:rPr>
      </w:pPr>
    </w:p>
    <w:p w14:paraId="55000000">
      <w:pPr>
        <w:tabs>
          <w:tab w:leader="none" w:pos="14601" w:val="left"/>
        </w:tabs>
        <w:spacing w:after="0" w:line="240" w:lineRule="auto"/>
        <w:ind w:firstLine="851" w:left="0"/>
        <w:jc w:val="center"/>
        <w:rPr>
          <w:rFonts w:ascii="Times New Roman" w:hAnsi="Times New Roman"/>
          <w:sz w:val="24"/>
        </w:rPr>
      </w:pPr>
    </w:p>
    <w:p w14:paraId="56000000">
      <w:pPr>
        <w:tabs>
          <w:tab w:leader="none" w:pos="14601" w:val="left"/>
        </w:tabs>
        <w:spacing w:after="0" w:line="240" w:lineRule="auto"/>
        <w:ind w:firstLine="851" w:left="0"/>
        <w:jc w:val="center"/>
        <w:rPr>
          <w:rFonts w:ascii="Times New Roman" w:hAnsi="Times New Roman"/>
          <w:sz w:val="24"/>
        </w:rPr>
      </w:pPr>
    </w:p>
    <w:p w14:paraId="57000000">
      <w:pPr>
        <w:tabs>
          <w:tab w:leader="none" w:pos="14601" w:val="left"/>
        </w:tabs>
        <w:spacing w:after="0" w:line="240" w:lineRule="auto"/>
        <w:ind w:firstLine="851" w:left="0"/>
        <w:jc w:val="center"/>
        <w:rPr>
          <w:rFonts w:ascii="Times New Roman" w:hAnsi="Times New Roman"/>
          <w:sz w:val="24"/>
        </w:rPr>
      </w:pPr>
    </w:p>
    <w:p w14:paraId="58000000">
      <w:pPr>
        <w:spacing w:after="0" w:line="240" w:lineRule="auto"/>
        <w:ind w:firstLine="0" w:left="0"/>
        <w:jc w:val="center"/>
        <w:rPr>
          <w:rFonts w:ascii="Times New Roman" w:hAnsi="Times New Roman"/>
          <w:b w:val="1"/>
          <w:sz w:val="28"/>
        </w:rPr>
      </w:pPr>
      <w:r>
        <w:rPr>
          <w:rFonts w:ascii="Times New Roman" w:hAnsi="Times New Roman"/>
          <w:b w:val="1"/>
          <w:sz w:val="28"/>
        </w:rPr>
        <w:t>АДМИНИСТРАТИВНЫЙ РЕГЛАМЕНТ</w:t>
      </w:r>
    </w:p>
    <w:p w14:paraId="59000000">
      <w:pPr>
        <w:spacing w:after="0" w:line="240" w:lineRule="auto"/>
        <w:ind w:firstLine="0" w:left="0"/>
        <w:jc w:val="center"/>
        <w:rPr>
          <w:rFonts w:ascii="Times New Roman" w:hAnsi="Times New Roman"/>
          <w:b w:val="1"/>
          <w:sz w:val="28"/>
        </w:rPr>
      </w:pPr>
    </w:p>
    <w:p w14:paraId="5A000000">
      <w:pPr>
        <w:spacing w:after="0" w:line="240" w:lineRule="auto"/>
        <w:ind w:firstLine="0" w:left="0"/>
        <w:jc w:val="center"/>
        <w:rPr>
          <w:rFonts w:ascii="Times New Roman" w:hAnsi="Times New Roman"/>
          <w:b w:val="1"/>
          <w:sz w:val="28"/>
        </w:rPr>
      </w:pPr>
      <w:r>
        <w:rPr>
          <w:rFonts w:ascii="Times New Roman" w:hAnsi="Times New Roman"/>
          <w:b w:val="1"/>
          <w:sz w:val="28"/>
        </w:rPr>
        <w:t>предоставления муниципальной услуги</w:t>
      </w:r>
    </w:p>
    <w:p w14:paraId="5B000000">
      <w:pPr>
        <w:spacing w:after="0" w:line="240" w:lineRule="auto"/>
        <w:ind w:firstLine="0" w:left="0"/>
        <w:jc w:val="center"/>
        <w:outlineLvl w:val="0"/>
        <w:rPr>
          <w:rFonts w:ascii="Times New Roman" w:hAnsi="Times New Roman"/>
          <w:b w:val="1"/>
          <w:sz w:val="28"/>
        </w:rPr>
      </w:pPr>
      <w:r>
        <w:rPr>
          <w:rFonts w:ascii="Times New Roman" w:hAnsi="Times New Roman"/>
          <w:b w:val="1"/>
          <w:sz w:val="28"/>
        </w:rPr>
        <w:t>«</w:t>
      </w:r>
      <w:r>
        <w:rPr>
          <w:rFonts w:ascii="Times New Roman" w:hAnsi="Times New Roman"/>
          <w:b w:val="1"/>
          <w:sz w:val="28"/>
        </w:rPr>
        <w:t>Согласование проведения ярмарки</w:t>
      </w:r>
      <w:r>
        <w:rPr>
          <w:rFonts w:ascii="Times New Roman" w:hAnsi="Times New Roman"/>
          <w:b w:val="1"/>
          <w:sz w:val="28"/>
        </w:rPr>
        <w:t>»</w:t>
      </w:r>
    </w:p>
    <w:p w14:paraId="5C000000">
      <w:pPr>
        <w:spacing w:after="0" w:line="240" w:lineRule="auto"/>
        <w:ind w:firstLine="0" w:left="0"/>
        <w:jc w:val="center"/>
        <w:rPr>
          <w:rFonts w:ascii="Times New Roman" w:hAnsi="Times New Roman"/>
          <w:b w:val="1"/>
          <w:sz w:val="28"/>
        </w:rPr>
      </w:pPr>
    </w:p>
    <w:p w14:paraId="5D000000">
      <w:pPr>
        <w:spacing w:after="0" w:line="240" w:lineRule="auto"/>
        <w:ind w:firstLine="0" w:left="0"/>
        <w:jc w:val="center"/>
        <w:rPr>
          <w:rFonts w:ascii="Times New Roman" w:hAnsi="Times New Roman"/>
          <w:b w:val="1"/>
          <w:sz w:val="28"/>
        </w:rPr>
      </w:pPr>
    </w:p>
    <w:p w14:paraId="5E000000">
      <w:pPr>
        <w:spacing w:after="0" w:line="240" w:lineRule="auto"/>
        <w:ind w:firstLine="0" w:left="0"/>
        <w:jc w:val="center"/>
        <w:rPr>
          <w:rFonts w:ascii="Times New Roman" w:hAnsi="Times New Roman"/>
          <w:b w:val="1"/>
          <w:sz w:val="28"/>
        </w:rPr>
      </w:pPr>
    </w:p>
    <w:p w14:paraId="5F000000">
      <w:pPr>
        <w:spacing w:after="0" w:line="240" w:lineRule="auto"/>
        <w:ind w:firstLine="0" w:left="0"/>
        <w:jc w:val="center"/>
        <w:rPr>
          <w:rFonts w:ascii="Times New Roman" w:hAnsi="Times New Roman"/>
          <w:b w:val="1"/>
          <w:sz w:val="28"/>
        </w:rPr>
      </w:pPr>
    </w:p>
    <w:p w14:paraId="60000000">
      <w:pPr>
        <w:spacing w:after="0" w:line="240" w:lineRule="auto"/>
        <w:ind w:firstLine="0" w:left="0"/>
        <w:jc w:val="center"/>
        <w:rPr>
          <w:rFonts w:ascii="Times New Roman" w:hAnsi="Times New Roman"/>
          <w:b w:val="1"/>
          <w:sz w:val="28"/>
        </w:rPr>
      </w:pPr>
    </w:p>
    <w:p w14:paraId="61000000">
      <w:pPr>
        <w:spacing w:after="0" w:line="240" w:lineRule="auto"/>
        <w:ind w:firstLine="0" w:left="0"/>
        <w:jc w:val="center"/>
        <w:rPr>
          <w:rFonts w:ascii="Times New Roman" w:hAnsi="Times New Roman"/>
          <w:b w:val="1"/>
          <w:sz w:val="28"/>
        </w:rPr>
      </w:pPr>
    </w:p>
    <w:p w14:paraId="62000000">
      <w:pPr>
        <w:spacing w:after="0" w:line="240" w:lineRule="auto"/>
        <w:ind w:firstLine="0" w:left="0"/>
        <w:jc w:val="center"/>
        <w:rPr>
          <w:rFonts w:ascii="Times New Roman" w:hAnsi="Times New Roman"/>
          <w:b w:val="1"/>
          <w:sz w:val="28"/>
        </w:rPr>
      </w:pPr>
    </w:p>
    <w:p w14:paraId="63000000">
      <w:pPr>
        <w:spacing w:after="0" w:line="240" w:lineRule="auto"/>
        <w:ind w:firstLine="0" w:left="0"/>
        <w:jc w:val="center"/>
        <w:rPr>
          <w:rFonts w:ascii="Times New Roman" w:hAnsi="Times New Roman"/>
          <w:b w:val="1"/>
          <w:sz w:val="28"/>
        </w:rPr>
      </w:pPr>
    </w:p>
    <w:p w14:paraId="64000000">
      <w:pPr>
        <w:spacing w:after="0" w:line="240" w:lineRule="auto"/>
        <w:ind w:firstLine="0" w:left="0"/>
        <w:jc w:val="center"/>
        <w:rPr>
          <w:rFonts w:ascii="Times New Roman" w:hAnsi="Times New Roman"/>
          <w:b w:val="1"/>
          <w:sz w:val="28"/>
        </w:rPr>
      </w:pPr>
    </w:p>
    <w:p w14:paraId="65000000">
      <w:pPr>
        <w:spacing w:after="0" w:line="240" w:lineRule="auto"/>
        <w:ind w:firstLine="0" w:left="0"/>
        <w:jc w:val="center"/>
        <w:rPr>
          <w:rFonts w:ascii="Times New Roman" w:hAnsi="Times New Roman"/>
          <w:b w:val="1"/>
          <w:sz w:val="28"/>
        </w:rPr>
      </w:pPr>
    </w:p>
    <w:p w14:paraId="66000000">
      <w:pPr>
        <w:spacing w:after="0" w:line="240" w:lineRule="auto"/>
        <w:ind w:firstLine="0" w:left="0"/>
        <w:jc w:val="center"/>
        <w:rPr>
          <w:rFonts w:ascii="Times New Roman" w:hAnsi="Times New Roman"/>
          <w:b w:val="1"/>
          <w:sz w:val="28"/>
        </w:rPr>
      </w:pPr>
    </w:p>
    <w:p w14:paraId="67000000">
      <w:pPr>
        <w:spacing w:after="0" w:line="240" w:lineRule="auto"/>
        <w:ind w:firstLine="0" w:left="0"/>
        <w:jc w:val="center"/>
        <w:rPr>
          <w:rFonts w:ascii="Times New Roman" w:hAnsi="Times New Roman"/>
          <w:b w:val="1"/>
          <w:sz w:val="28"/>
        </w:rPr>
      </w:pPr>
    </w:p>
    <w:p w14:paraId="68000000">
      <w:pPr>
        <w:spacing w:after="0" w:line="240" w:lineRule="auto"/>
        <w:ind w:firstLine="0" w:left="0"/>
        <w:jc w:val="center"/>
        <w:rPr>
          <w:rFonts w:ascii="Times New Roman" w:hAnsi="Times New Roman"/>
          <w:b w:val="1"/>
          <w:sz w:val="28"/>
        </w:rPr>
      </w:pPr>
    </w:p>
    <w:p w14:paraId="69000000">
      <w:pPr>
        <w:spacing w:after="0" w:line="240" w:lineRule="auto"/>
        <w:ind w:firstLine="0" w:left="0"/>
        <w:jc w:val="center"/>
        <w:rPr>
          <w:rFonts w:ascii="Times New Roman" w:hAnsi="Times New Roman"/>
          <w:b w:val="1"/>
          <w:sz w:val="28"/>
        </w:rPr>
      </w:pPr>
    </w:p>
    <w:p w14:paraId="6A000000">
      <w:pPr>
        <w:spacing w:after="0" w:line="240" w:lineRule="auto"/>
        <w:ind w:firstLine="0" w:left="0"/>
        <w:jc w:val="center"/>
        <w:rPr>
          <w:rFonts w:ascii="Times New Roman" w:hAnsi="Times New Roman"/>
          <w:b w:val="1"/>
          <w:sz w:val="28"/>
        </w:rPr>
      </w:pPr>
    </w:p>
    <w:p w14:paraId="6B000000">
      <w:pPr>
        <w:spacing w:after="0" w:line="240" w:lineRule="auto"/>
        <w:ind w:firstLine="0" w:left="0"/>
        <w:jc w:val="center"/>
        <w:rPr>
          <w:rFonts w:ascii="Times New Roman" w:hAnsi="Times New Roman"/>
          <w:b w:val="1"/>
          <w:sz w:val="28"/>
        </w:rPr>
      </w:pPr>
    </w:p>
    <w:p w14:paraId="6C000000">
      <w:pPr>
        <w:spacing w:after="0" w:line="240" w:lineRule="auto"/>
        <w:ind w:firstLine="0" w:left="0"/>
        <w:jc w:val="center"/>
        <w:rPr>
          <w:rFonts w:ascii="Times New Roman" w:hAnsi="Times New Roman"/>
          <w:b w:val="1"/>
          <w:sz w:val="28"/>
        </w:rPr>
      </w:pPr>
    </w:p>
    <w:p w14:paraId="6D000000">
      <w:pPr>
        <w:spacing w:after="0" w:line="240" w:lineRule="auto"/>
        <w:ind w:firstLine="0" w:left="0"/>
        <w:jc w:val="center"/>
        <w:rPr>
          <w:rFonts w:ascii="Times New Roman" w:hAnsi="Times New Roman"/>
          <w:b w:val="1"/>
          <w:sz w:val="28"/>
        </w:rPr>
      </w:pPr>
    </w:p>
    <w:p w14:paraId="6E000000">
      <w:pPr>
        <w:spacing w:after="0" w:line="240" w:lineRule="auto"/>
        <w:ind w:firstLine="0" w:left="0"/>
        <w:jc w:val="center"/>
        <w:rPr>
          <w:rFonts w:ascii="Times New Roman" w:hAnsi="Times New Roman"/>
          <w:b w:val="1"/>
          <w:sz w:val="28"/>
        </w:rPr>
      </w:pPr>
    </w:p>
    <w:p w14:paraId="6F000000">
      <w:pPr>
        <w:spacing w:after="0" w:line="240" w:lineRule="auto"/>
        <w:ind w:firstLine="0" w:left="0"/>
        <w:jc w:val="center"/>
        <w:rPr>
          <w:rFonts w:ascii="Times New Roman" w:hAnsi="Times New Roman"/>
          <w:b w:val="1"/>
          <w:sz w:val="28"/>
        </w:rPr>
      </w:pPr>
    </w:p>
    <w:p w14:paraId="70000000">
      <w:pPr>
        <w:spacing w:after="0" w:line="240" w:lineRule="auto"/>
        <w:ind w:firstLine="0" w:left="0"/>
        <w:jc w:val="center"/>
        <w:rPr>
          <w:rFonts w:ascii="Times New Roman" w:hAnsi="Times New Roman"/>
          <w:b w:val="1"/>
          <w:sz w:val="28"/>
        </w:rPr>
      </w:pPr>
    </w:p>
    <w:p w14:paraId="71000000">
      <w:pPr>
        <w:spacing w:after="0" w:line="240" w:lineRule="auto"/>
        <w:ind w:firstLine="0" w:left="0"/>
        <w:jc w:val="center"/>
        <w:rPr>
          <w:rFonts w:ascii="Times New Roman" w:hAnsi="Times New Roman"/>
          <w:b w:val="1"/>
          <w:sz w:val="28"/>
        </w:rPr>
      </w:pPr>
    </w:p>
    <w:p w14:paraId="72000000">
      <w:pPr>
        <w:spacing w:after="0" w:line="240" w:lineRule="auto"/>
        <w:ind w:firstLine="0" w:left="0"/>
        <w:jc w:val="center"/>
        <w:rPr>
          <w:rFonts w:ascii="Times New Roman" w:hAnsi="Times New Roman"/>
          <w:b w:val="1"/>
          <w:sz w:val="28"/>
        </w:rPr>
      </w:pPr>
      <w:r>
        <w:rPr>
          <w:rFonts w:ascii="Times New Roman" w:hAnsi="Times New Roman"/>
          <w:b w:val="1"/>
          <w:sz w:val="28"/>
        </w:rPr>
        <w:t>Прокопьевск, 20</w:t>
      </w:r>
      <w:r>
        <w:rPr>
          <w:rFonts w:ascii="Times New Roman" w:hAnsi="Times New Roman"/>
          <w:b w:val="1"/>
          <w:sz w:val="28"/>
        </w:rPr>
        <w:t>25</w:t>
      </w:r>
    </w:p>
    <w:p w14:paraId="73000000">
      <w:pPr>
        <w:pStyle w:val="Style_3"/>
        <w:numPr>
          <w:ilvl w:val="0"/>
          <w:numId w:val="1"/>
        </w:numPr>
        <w:ind w:firstLine="0" w:left="0"/>
        <w:jc w:val="center"/>
        <w:rPr>
          <w:b w:val="1"/>
          <w:sz w:val="28"/>
        </w:rPr>
      </w:pPr>
      <w:r>
        <w:rPr>
          <w:b w:val="1"/>
          <w:sz w:val="28"/>
        </w:rPr>
        <w:t>Общие положения</w:t>
      </w:r>
    </w:p>
    <w:p w14:paraId="74000000">
      <w:pPr>
        <w:pStyle w:val="Style_3"/>
        <w:ind w:firstLine="0" w:left="0"/>
        <w:rPr>
          <w:b w:val="1"/>
          <w:sz w:val="28"/>
        </w:rPr>
      </w:pPr>
    </w:p>
    <w:p w14:paraId="75000000">
      <w:pPr>
        <w:spacing w:after="0" w:line="240" w:lineRule="auto"/>
        <w:ind w:firstLine="709" w:left="0"/>
        <w:jc w:val="both"/>
        <w:rPr>
          <w:rFonts w:ascii="Times New Roman" w:hAnsi="Times New Roman"/>
          <w:sz w:val="28"/>
        </w:rPr>
      </w:pPr>
      <w:r>
        <w:rPr>
          <w:rFonts w:ascii="Times New Roman" w:hAnsi="Times New Roman"/>
          <w:sz w:val="28"/>
        </w:rPr>
        <w:t>1.1. Предмет регулирования административного регламента</w:t>
      </w:r>
    </w:p>
    <w:p w14:paraId="76000000">
      <w:pPr>
        <w:spacing w:after="0" w:line="240" w:lineRule="auto"/>
        <w:ind w:firstLine="709" w:left="0"/>
        <w:jc w:val="both"/>
        <w:rPr>
          <w:rFonts w:ascii="Times New Roman" w:hAnsi="Times New Roman"/>
          <w:b w:val="0"/>
          <w:sz w:val="28"/>
        </w:rPr>
      </w:pPr>
      <w:r>
        <w:rPr>
          <w:rFonts w:ascii="Times New Roman" w:hAnsi="Times New Roman"/>
          <w:sz w:val="28"/>
        </w:rPr>
        <w:t>Административный регламент предоставления муниципальной услуги «Согласование проведения ярмарки</w:t>
      </w:r>
      <w:r>
        <w:rPr>
          <w:rFonts w:ascii="Times New Roman" w:hAnsi="Times New Roman"/>
          <w:sz w:val="28"/>
        </w:rPr>
        <w:t>»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77000000">
      <w:pPr>
        <w:spacing w:after="0" w:line="240" w:lineRule="auto"/>
        <w:ind w:firstLine="709" w:left="0"/>
        <w:jc w:val="both"/>
        <w:rPr>
          <w:rFonts w:ascii="Times New Roman" w:hAnsi="Times New Roman"/>
          <w:color w:themeColor="text1" w:val="000000"/>
          <w:sz w:val="28"/>
        </w:rPr>
      </w:pPr>
      <w:r>
        <w:rPr>
          <w:rFonts w:ascii="Times New Roman" w:hAnsi="Times New Roman"/>
          <w:sz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Pr>
          <w:rFonts w:ascii="Times New Roman" w:hAnsi="Times New Roman"/>
          <w:b w:val="1"/>
          <w:sz w:val="28"/>
        </w:rPr>
        <w:t xml:space="preserve"> </w:t>
      </w:r>
      <w:r>
        <w:rPr>
          <w:rFonts w:ascii="Times New Roman" w:hAnsi="Times New Roman"/>
          <w:color w:themeColor="text1" w:val="000000"/>
          <w:sz w:val="28"/>
        </w:rPr>
        <w:t xml:space="preserve"> </w:t>
      </w:r>
      <w:r>
        <w:rPr>
          <w:rFonts w:ascii="Times New Roman" w:hAnsi="Times New Roman"/>
          <w:color w:themeColor="text1" w:val="000000"/>
          <w:sz w:val="28"/>
        </w:rPr>
        <w:t xml:space="preserve"> администрации Прокопьевского муниципального округа в лице </w:t>
      </w:r>
      <w:r>
        <w:rPr>
          <w:rFonts w:ascii="XO Thames" w:hAnsi="XO Thames"/>
          <w:b w:val="0"/>
          <w:sz w:val="28"/>
        </w:rPr>
        <w:t>отдела</w:t>
      </w:r>
      <w:r>
        <w:rPr>
          <w:rFonts w:ascii="XO Thames" w:hAnsi="XO Thames"/>
          <w:b w:val="0"/>
          <w:sz w:val="28"/>
        </w:rPr>
        <w:t xml:space="preserve"> </w:t>
      </w:r>
      <w:r>
        <w:rPr>
          <w:rFonts w:ascii="XO Thames" w:hAnsi="XO Thames"/>
          <w:b w:val="0"/>
          <w:sz w:val="28"/>
        </w:rPr>
        <w:t>т</w:t>
      </w:r>
      <w:r>
        <w:rPr>
          <w:rFonts w:ascii="XO Thames" w:hAnsi="XO Thames"/>
          <w:b w:val="0"/>
          <w:sz w:val="28"/>
        </w:rPr>
        <w:t xml:space="preserve">орговли, бытового обслуживания, </w:t>
      </w:r>
      <w:r>
        <w:rPr>
          <w:rFonts w:ascii="XO Thames" w:hAnsi="XO Thames"/>
          <w:b w:val="0"/>
          <w:sz w:val="28"/>
        </w:rPr>
        <w:t>продовольственного обеспечения</w:t>
      </w:r>
      <w:r>
        <w:rPr>
          <w:rFonts w:ascii="XO Thames" w:hAnsi="XO Thames"/>
          <w:b w:val="0"/>
          <w:sz w:val="28"/>
        </w:rPr>
        <w:t xml:space="preserve"> администрации </w:t>
      </w:r>
      <w:r>
        <w:rPr>
          <w:rFonts w:ascii="XO Thames" w:hAnsi="XO Thames"/>
          <w:b w:val="0"/>
          <w:sz w:val="28"/>
        </w:rPr>
        <w:t>Прокопьевского</w:t>
      </w:r>
      <w:r>
        <w:rPr>
          <w:rFonts w:ascii="XO Thames" w:hAnsi="XO Thames"/>
          <w:b w:val="0"/>
          <w:sz w:val="28"/>
        </w:rPr>
        <w:t xml:space="preserve"> муниципального </w:t>
      </w:r>
      <w:r>
        <w:rPr>
          <w:rFonts w:ascii="XO Thames" w:hAnsi="XO Thames"/>
          <w:b w:val="0"/>
          <w:sz w:val="28"/>
        </w:rPr>
        <w:t>округа</w:t>
      </w:r>
      <w:r>
        <w:rPr>
          <w:rFonts w:ascii="XO Thames" w:hAnsi="XO Thames"/>
          <w:b w:val="0"/>
          <w:color w:themeColor="text1" w:val="000000"/>
          <w:sz w:val="28"/>
        </w:rPr>
        <w:t xml:space="preserve"> (</w:t>
      </w:r>
      <w:r>
        <w:rPr>
          <w:rFonts w:ascii="Times New Roman" w:hAnsi="Times New Roman"/>
          <w:color w:themeColor="text1" w:val="000000"/>
          <w:sz w:val="28"/>
        </w:rPr>
        <w:t xml:space="preserve">далее - </w:t>
      </w:r>
      <w:r>
        <w:rPr>
          <w:rFonts w:ascii="Times New Roman" w:hAnsi="Times New Roman"/>
          <w:color w:themeColor="text1" w:val="000000"/>
          <w:sz w:val="28"/>
        </w:rPr>
        <w:t>уполномоченный орган</w:t>
      </w:r>
      <w:r>
        <w:rPr>
          <w:rFonts w:ascii="Times New Roman" w:hAnsi="Times New Roman"/>
          <w:color w:themeColor="text1" w:val="000000"/>
          <w:sz w:val="28"/>
        </w:rPr>
        <w:t>) при предоставлении муниципальной услуги по согласованию места проведения ярмарки.</w:t>
      </w:r>
    </w:p>
    <w:p w14:paraId="78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 xml:space="preserve">1.2. </w:t>
      </w:r>
      <w:r>
        <w:rPr>
          <w:rFonts w:ascii="Times New Roman" w:hAnsi="Times New Roman"/>
          <w:color w:themeColor="text1" w:val="000000"/>
          <w:sz w:val="28"/>
        </w:rPr>
        <w:t>Круг заявителей.</w:t>
      </w:r>
    </w:p>
    <w:p w14:paraId="79000000">
      <w:pPr>
        <w:spacing w:after="0" w:line="264" w:lineRule="auto"/>
        <w:ind w:firstLine="816" w:left="0"/>
        <w:jc w:val="both"/>
        <w:rPr>
          <w:rFonts w:ascii="Times New Roman" w:hAnsi="Times New Roman"/>
          <w:sz w:val="28"/>
        </w:rPr>
      </w:pPr>
      <w:r>
        <w:rPr>
          <w:rFonts w:ascii="Times New Roman" w:hAnsi="Times New Roman"/>
          <w:sz w:val="28"/>
        </w:rPr>
        <w:t>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 заявители).</w:t>
      </w:r>
    </w:p>
    <w:p w14:paraId="7A000000">
      <w:pPr>
        <w:spacing w:after="0" w:line="264" w:lineRule="auto"/>
        <w:ind w:firstLine="816" w:left="0"/>
        <w:jc w:val="both"/>
        <w:rPr>
          <w:rFonts w:ascii="Times New Roman" w:hAnsi="Times New Roman"/>
          <w:sz w:val="28"/>
        </w:rPr>
      </w:pPr>
      <w:r>
        <w:rPr>
          <w:rFonts w:ascii="Times New Roman" w:hAnsi="Times New Roman"/>
          <w:sz w:val="28"/>
        </w:rPr>
        <w:t>Интересы заявителей могут представлять иные лица в соответствии с законодательством Российской Федерации (далее - представители).</w:t>
      </w:r>
    </w:p>
    <w:p w14:paraId="7B000000">
      <w:pPr>
        <w:spacing w:after="0" w:line="264" w:lineRule="auto"/>
        <w:ind w:firstLine="816" w:left="0"/>
        <w:jc w:val="both"/>
        <w:rPr>
          <w:rFonts w:ascii="Times New Roman" w:hAnsi="Times New Roman"/>
          <w:sz w:val="28"/>
        </w:rPr>
      </w:pPr>
      <w:r>
        <w:rPr>
          <w:rFonts w:ascii="Times New Roman" w:hAnsi="Times New Roman"/>
          <w:sz w:val="28"/>
        </w:rPr>
        <w:t>От имени юридического лица заявления могут подавать:</w:t>
      </w:r>
    </w:p>
    <w:p w14:paraId="7C000000">
      <w:pPr>
        <w:spacing w:after="0" w:line="264" w:lineRule="auto"/>
        <w:ind w:firstLine="816" w:left="0"/>
        <w:jc w:val="both"/>
        <w:rPr>
          <w:rFonts w:ascii="Times New Roman" w:hAnsi="Times New Roman"/>
          <w:sz w:val="28"/>
        </w:rPr>
      </w:pPr>
      <w:r>
        <w:rPr>
          <w:rFonts w:ascii="Times New Roman" w:hAnsi="Times New Roman"/>
          <w:sz w:val="28"/>
        </w:rPr>
        <w:t>- лица, действующие в соответствии с законом, иными правовыми актами и учредительными документами без доверенности;</w:t>
      </w:r>
    </w:p>
    <w:p w14:paraId="7D000000">
      <w:pPr>
        <w:spacing w:after="0" w:line="264" w:lineRule="auto"/>
        <w:ind w:firstLine="816" w:left="0"/>
        <w:jc w:val="both"/>
        <w:rPr>
          <w:rFonts w:ascii="Times New Roman" w:hAnsi="Times New Roman"/>
          <w:sz w:val="28"/>
        </w:rPr>
      </w:pPr>
      <w:r>
        <w:rPr>
          <w:rFonts w:ascii="Times New Roman" w:hAnsi="Times New Roman"/>
          <w:sz w:val="28"/>
        </w:rPr>
        <w:t>- представители в силу полномочий, основанных на доверенности или договоре;</w:t>
      </w:r>
    </w:p>
    <w:p w14:paraId="7E000000">
      <w:pPr>
        <w:spacing w:after="0" w:line="264" w:lineRule="auto"/>
        <w:ind w:firstLine="816" w:left="0"/>
        <w:jc w:val="both"/>
        <w:rPr>
          <w:rFonts w:ascii="Times New Roman" w:hAnsi="Times New Roman"/>
          <w:sz w:val="28"/>
        </w:rPr>
      </w:pPr>
      <w:r>
        <w:rPr>
          <w:rFonts w:ascii="Times New Roman" w:hAnsi="Times New Roman"/>
          <w:sz w:val="28"/>
        </w:rPr>
        <w:t>- участники юридического лица в предусмотренных законом случаях.</w:t>
      </w:r>
    </w:p>
    <w:p w14:paraId="7F000000">
      <w:pPr>
        <w:spacing w:after="0" w:line="264" w:lineRule="auto"/>
        <w:ind w:firstLine="816" w:left="0"/>
        <w:jc w:val="both"/>
        <w:rPr>
          <w:rFonts w:ascii="Times New Roman" w:hAnsi="Times New Roman"/>
          <w:sz w:val="28"/>
        </w:rPr>
      </w:pPr>
      <w:r>
        <w:rPr>
          <w:rFonts w:ascii="Times New Roman" w:hAnsi="Times New Roman"/>
          <w:sz w:val="28"/>
        </w:rPr>
        <w:t>1.3. Требования к порядку информирования о предоставлении муниципальной услуги.</w:t>
      </w:r>
    </w:p>
    <w:p w14:paraId="80000000">
      <w:pPr>
        <w:spacing w:after="0" w:line="264" w:lineRule="auto"/>
        <w:ind w:firstLine="816" w:left="0"/>
        <w:jc w:val="both"/>
        <w:rPr>
          <w:rFonts w:ascii="Times New Roman" w:hAnsi="Times New Roman"/>
          <w:sz w:val="28"/>
        </w:rPr>
      </w:pPr>
      <w:r>
        <w:rPr>
          <w:rFonts w:ascii="Times New Roman" w:hAnsi="Times New Roman"/>
          <w:sz w:val="28"/>
        </w:rPr>
        <w:t>1.3.1. Информация по вопросам предоставления муниципальной услуги, сведений о ходе предоставления муниципальной услуги предоставляется:</w:t>
      </w:r>
    </w:p>
    <w:p w14:paraId="81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14:paraId="82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путем размещения в федеральной государственной информационной системе «Единый портал государственных и муниципальных услуг (функций)» </w:t>
      </w:r>
      <w:r>
        <w:rPr>
          <w:rFonts w:ascii="Times New Roman" w:hAnsi="Times New Roman"/>
          <w:sz w:val="28"/>
        </w:rPr>
        <w:t>(далее – ЕПГУ), информационной системе Кемеровской области для предоставления государственных и муниципальных услуг (функций) (далее – РПГУ);</w:t>
      </w:r>
    </w:p>
    <w:p w14:paraId="83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84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сотрудником </w:t>
      </w:r>
      <w:r>
        <w:rPr>
          <w:rFonts w:ascii="XO Thames" w:hAnsi="XO Thames"/>
          <w:sz w:val="28"/>
        </w:rPr>
        <w:t>отдела «Мои Документы» Прокопьевского района ГАУ «УМФЦ Кузбасса»</w:t>
      </w:r>
      <w:r>
        <w:rPr>
          <w:rFonts w:ascii="Times New Roman" w:hAnsi="Times New Roman"/>
          <w:sz w:val="28"/>
        </w:rPr>
        <w:t xml:space="preserve"> (далее – МФЦ) в соответствии с пунктом 6.3 настояще</w:t>
      </w:r>
      <w:r>
        <w:rPr>
          <w:rFonts w:ascii="Times New Roman" w:hAnsi="Times New Roman"/>
          <w:sz w:val="28"/>
        </w:rPr>
        <w:t>го административного регламента;</w:t>
      </w:r>
    </w:p>
    <w:p w14:paraId="85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путем публикации информационных материалов в средствах массовой информации;</w:t>
      </w:r>
    </w:p>
    <w:p w14:paraId="86000000">
      <w:pPr>
        <w:spacing w:after="0" w:line="264" w:lineRule="auto"/>
        <w:ind w:firstLine="816"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посредством </w:t>
      </w:r>
      <w:r>
        <w:rPr>
          <w:rFonts w:ascii="Times New Roman" w:hAnsi="Times New Roman"/>
          <w:sz w:val="28"/>
        </w:rPr>
        <w:t>ответов на письменные обращения.</w:t>
      </w:r>
    </w:p>
    <w:p w14:paraId="87000000">
      <w:pPr>
        <w:spacing w:after="0" w:line="264" w:lineRule="auto"/>
        <w:ind w:firstLine="816" w:left="0"/>
        <w:jc w:val="both"/>
        <w:rPr>
          <w:rFonts w:ascii="Times New Roman" w:hAnsi="Times New Roman"/>
          <w:sz w:val="28"/>
        </w:rPr>
      </w:pPr>
      <w:r>
        <w:rPr>
          <w:rFonts w:ascii="Times New Roman" w:hAnsi="Times New Roman"/>
          <w:sz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14:paraId="88000000">
      <w:pPr>
        <w:spacing w:after="0" w:line="264" w:lineRule="auto"/>
        <w:ind w:firstLine="816" w:left="0"/>
        <w:jc w:val="both"/>
        <w:rPr>
          <w:rFonts w:ascii="Times New Roman" w:hAnsi="Times New Roman"/>
          <w:sz w:val="28"/>
        </w:rPr>
      </w:pPr>
      <w:r>
        <w:rPr>
          <w:rFonts w:ascii="Times New Roman" w:hAnsi="Times New Roman"/>
          <w:sz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14:paraId="89000000">
      <w:pPr>
        <w:spacing w:after="0" w:line="240" w:lineRule="auto"/>
        <w:ind w:firstLine="540" w:left="0"/>
        <w:jc w:val="both"/>
        <w:rPr>
          <w:rFonts w:ascii="Times New Roman" w:hAnsi="Times New Roman"/>
          <w:sz w:val="28"/>
        </w:rPr>
      </w:pPr>
    </w:p>
    <w:p w14:paraId="8A000000">
      <w:pPr>
        <w:spacing w:after="0" w:line="240" w:lineRule="auto"/>
        <w:ind w:firstLine="0" w:left="0"/>
        <w:jc w:val="center"/>
        <w:rPr>
          <w:rFonts w:ascii="Times New Roman" w:hAnsi="Times New Roman"/>
          <w:b w:val="1"/>
          <w:sz w:val="28"/>
        </w:rPr>
      </w:pPr>
      <w:r>
        <w:rPr>
          <w:rFonts w:ascii="Times New Roman" w:hAnsi="Times New Roman"/>
          <w:b w:val="1"/>
          <w:sz w:val="28"/>
        </w:rPr>
        <w:t>2. Стандарт предоставления муниципальной услуги</w:t>
      </w:r>
    </w:p>
    <w:p w14:paraId="8B000000">
      <w:pPr>
        <w:spacing w:after="0" w:line="240" w:lineRule="auto"/>
        <w:ind w:firstLine="851" w:left="0"/>
        <w:jc w:val="center"/>
        <w:rPr>
          <w:rFonts w:ascii="Times New Roman" w:hAnsi="Times New Roman"/>
          <w:b w:val="1"/>
          <w:sz w:val="28"/>
        </w:rPr>
      </w:pPr>
    </w:p>
    <w:p w14:paraId="8C000000">
      <w:pPr>
        <w:pStyle w:val="Style_4"/>
        <w:ind w:firstLine="851" w:left="0"/>
        <w:jc w:val="both"/>
        <w:rPr>
          <w:rFonts w:ascii="Times New Roman" w:hAnsi="Times New Roman"/>
          <w:sz w:val="28"/>
        </w:rPr>
      </w:pPr>
      <w:r>
        <w:rPr>
          <w:rFonts w:ascii="Times New Roman" w:hAnsi="Times New Roman"/>
          <w:sz w:val="28"/>
        </w:rPr>
        <w:t>2.1. Наименование муниципальной услуги «Согласование проведения ярмарки</w:t>
      </w:r>
      <w:r>
        <w:rPr>
          <w:rFonts w:ascii="Times New Roman" w:hAnsi="Times New Roman"/>
          <w:sz w:val="28"/>
        </w:rPr>
        <w:t>».</w:t>
      </w:r>
    </w:p>
    <w:p w14:paraId="8D000000">
      <w:pPr>
        <w:pStyle w:val="Style_4"/>
        <w:ind w:firstLine="851" w:left="0"/>
        <w:jc w:val="both"/>
        <w:rPr>
          <w:rFonts w:ascii="Times New Roman" w:hAnsi="Times New Roman"/>
          <w:sz w:val="28"/>
        </w:rPr>
      </w:pPr>
      <w:r>
        <w:rPr>
          <w:rFonts w:ascii="Times New Roman" w:hAnsi="Times New Roman"/>
          <w:sz w:val="28"/>
        </w:rPr>
        <w:t>2.2. Муниципальная услуга предоставляется уполномоченным органом.</w:t>
      </w:r>
    </w:p>
    <w:p w14:paraId="8E000000">
      <w:pPr>
        <w:pStyle w:val="Style_4"/>
        <w:ind w:firstLine="851" w:left="0"/>
        <w:jc w:val="both"/>
        <w:rPr>
          <w:rFonts w:ascii="Times New Roman" w:hAnsi="Times New Roman"/>
          <w:sz w:val="28"/>
        </w:rPr>
      </w:pPr>
      <w:r>
        <w:rPr>
          <w:rFonts w:ascii="Times New Roman" w:hAnsi="Times New Roman"/>
          <w:sz w:val="28"/>
        </w:rPr>
        <w:t>При предоставлении муниципальной услуги осуществляется взаимодействие с:</w:t>
      </w:r>
    </w:p>
    <w:p w14:paraId="8F000000">
      <w:pPr>
        <w:pStyle w:val="Style_4"/>
        <w:ind w:firstLine="851" w:left="0"/>
        <w:jc w:val="both"/>
        <w:rPr>
          <w:rFonts w:ascii="Times New Roman" w:hAnsi="Times New Roman"/>
          <w:sz w:val="28"/>
        </w:rPr>
      </w:pPr>
      <w:r>
        <w:rPr>
          <w:rFonts w:ascii="Times New Roman" w:hAnsi="Times New Roman"/>
          <w:sz w:val="28"/>
        </w:rPr>
        <w:t>- к</w:t>
      </w:r>
      <w:r>
        <w:rPr>
          <w:rFonts w:ascii="Times New Roman" w:hAnsi="Times New Roman"/>
          <w:sz w:val="28"/>
        </w:rPr>
        <w:t>омит</w:t>
      </w:r>
      <w:r>
        <w:rPr>
          <w:rFonts w:ascii="Times New Roman" w:hAnsi="Times New Roman"/>
          <w:sz w:val="28"/>
        </w:rPr>
        <w:t>етом по управлению муниципальной собственностью</w:t>
      </w:r>
      <w:r>
        <w:rPr>
          <w:rFonts w:ascii="Times New Roman" w:hAnsi="Times New Roman"/>
          <w:sz w:val="28"/>
        </w:rPr>
        <w:t>;</w:t>
      </w:r>
    </w:p>
    <w:p w14:paraId="90000000">
      <w:pPr>
        <w:pStyle w:val="Style_4"/>
        <w:ind w:firstLine="851" w:left="0"/>
        <w:jc w:val="both"/>
        <w:rPr>
          <w:rFonts w:ascii="Times New Roman" w:hAnsi="Times New Roman"/>
          <w:sz w:val="28"/>
        </w:rPr>
      </w:pPr>
      <w:r>
        <w:rPr>
          <w:rFonts w:ascii="Times New Roman" w:hAnsi="Times New Roman"/>
          <w:sz w:val="28"/>
        </w:rPr>
        <w:t>- и</w:t>
      </w:r>
      <w:r>
        <w:rPr>
          <w:rFonts w:ascii="Times New Roman" w:hAnsi="Times New Roman"/>
          <w:sz w:val="28"/>
        </w:rPr>
        <w:t>сполнительными органами государственной власти Кемеровской области - Кузбасса;</w:t>
      </w:r>
    </w:p>
    <w:p w14:paraId="91000000">
      <w:pPr>
        <w:pStyle w:val="Style_4"/>
        <w:ind w:firstLine="851" w:left="0"/>
        <w:jc w:val="both"/>
        <w:rPr>
          <w:rFonts w:ascii="Times New Roman" w:hAnsi="Times New Roman"/>
          <w:sz w:val="28"/>
        </w:rPr>
      </w:pPr>
      <w:r>
        <w:rPr>
          <w:rFonts w:ascii="Times New Roman" w:hAnsi="Times New Roman"/>
          <w:sz w:val="28"/>
        </w:rPr>
        <w:t>- у</w:t>
      </w:r>
      <w:r>
        <w:rPr>
          <w:rFonts w:ascii="Times New Roman" w:hAnsi="Times New Roman"/>
          <w:sz w:val="28"/>
        </w:rPr>
        <w:t>правлением Росреестра по Кемеровской области;</w:t>
      </w:r>
    </w:p>
    <w:p w14:paraId="92000000">
      <w:pPr>
        <w:pStyle w:val="Style_4"/>
        <w:ind w:firstLine="851" w:left="0"/>
        <w:jc w:val="both"/>
        <w:rPr>
          <w:rFonts w:ascii="Times New Roman" w:hAnsi="Times New Roman"/>
          <w:sz w:val="28"/>
        </w:rPr>
      </w:pPr>
      <w:r>
        <w:rPr>
          <w:rFonts w:ascii="Times New Roman" w:hAnsi="Times New Roman"/>
          <w:sz w:val="28"/>
        </w:rPr>
        <w:t>- ф</w:t>
      </w:r>
      <w:r>
        <w:rPr>
          <w:rFonts w:ascii="Times New Roman" w:hAnsi="Times New Roman"/>
          <w:sz w:val="28"/>
        </w:rPr>
        <w:t>едеральной налоговой службой по Кемеровской области.</w:t>
      </w:r>
    </w:p>
    <w:p w14:paraId="93000000">
      <w:pPr>
        <w:pStyle w:val="Style_4"/>
        <w:ind w:firstLine="851" w:left="0"/>
        <w:jc w:val="both"/>
        <w:rPr>
          <w:rFonts w:ascii="Times New Roman" w:hAnsi="Times New Roman"/>
          <w:sz w:val="28"/>
        </w:rPr>
      </w:pPr>
      <w:r>
        <w:rPr>
          <w:rFonts w:ascii="Times New Roman" w:hAnsi="Times New Roman"/>
          <w:sz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rPr>
          <w:rFonts w:ascii="Times New Roman" w:hAnsi="Times New Roman"/>
          <w:sz w:val="28"/>
        </w:rPr>
        <w:t>перечень услуг, которые являются необходимыми и обязательными для предоставления муниципальной услуги.</w:t>
      </w:r>
    </w:p>
    <w:p w14:paraId="94000000">
      <w:pPr>
        <w:pStyle w:val="Style_4"/>
        <w:ind w:firstLine="851" w:left="0"/>
        <w:jc w:val="both"/>
        <w:rPr>
          <w:rFonts w:ascii="Times New Roman" w:hAnsi="Times New Roman"/>
          <w:sz w:val="28"/>
        </w:rPr>
      </w:pPr>
      <w:r>
        <w:rPr>
          <w:rFonts w:ascii="Times New Roman" w:hAnsi="Times New Roman"/>
          <w:sz w:val="28"/>
        </w:rPr>
        <w:t xml:space="preserve">2.3. Результат предоставления муниципальной услуги. </w:t>
      </w:r>
    </w:p>
    <w:p w14:paraId="95000000">
      <w:pPr>
        <w:pStyle w:val="Style_4"/>
        <w:ind w:firstLine="851" w:left="0"/>
        <w:jc w:val="both"/>
        <w:rPr>
          <w:rFonts w:ascii="Times New Roman" w:hAnsi="Times New Roman"/>
          <w:sz w:val="28"/>
        </w:rPr>
      </w:pPr>
      <w:r>
        <w:rPr>
          <w:rFonts w:ascii="Times New Roman" w:hAnsi="Times New Roman"/>
          <w:sz w:val="28"/>
        </w:rPr>
        <w:t>Результатом предоставления муниципальной услуги является:</w:t>
      </w:r>
    </w:p>
    <w:p w14:paraId="96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выдача решения о согласовании проведения ярмарки; </w:t>
      </w:r>
    </w:p>
    <w:p w14:paraId="97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решение об отказе в согласовании проведения ярмарки.</w:t>
      </w:r>
    </w:p>
    <w:p w14:paraId="98000000">
      <w:pPr>
        <w:pStyle w:val="Style_4"/>
        <w:ind w:firstLine="851" w:left="0"/>
        <w:jc w:val="both"/>
        <w:rPr>
          <w:rFonts w:ascii="Times New Roman" w:hAnsi="Times New Roman"/>
          <w:sz w:val="28"/>
        </w:rPr>
      </w:pPr>
      <w:r>
        <w:rPr>
          <w:rFonts w:ascii="Times New Roman" w:hAnsi="Times New Roman"/>
          <w:sz w:val="28"/>
        </w:rPr>
        <w:t xml:space="preserve"> Результат предоставления муниципальной услуги может быть получен:</w:t>
      </w:r>
    </w:p>
    <w:p w14:paraId="99000000">
      <w:pPr>
        <w:pStyle w:val="Style_4"/>
        <w:ind w:firstLine="851" w:left="0"/>
        <w:jc w:val="both"/>
        <w:rPr>
          <w:rFonts w:ascii="Times New Roman" w:hAnsi="Times New Roman"/>
          <w:sz w:val="28"/>
        </w:rPr>
      </w:pPr>
      <w:r>
        <w:rPr>
          <w:rFonts w:ascii="Times New Roman" w:hAnsi="Times New Roman"/>
          <w:sz w:val="28"/>
        </w:rPr>
        <w:t>- в уполномоченном органе на бумажном носителе при личном обращении;</w:t>
      </w:r>
    </w:p>
    <w:p w14:paraId="9A000000">
      <w:pPr>
        <w:pStyle w:val="Style_4"/>
        <w:ind w:firstLine="851" w:left="0"/>
        <w:jc w:val="both"/>
        <w:rPr>
          <w:rFonts w:ascii="Times New Roman" w:hAnsi="Times New Roman"/>
          <w:sz w:val="28"/>
        </w:rPr>
      </w:pPr>
      <w:r>
        <w:rPr>
          <w:rFonts w:ascii="Times New Roman" w:hAnsi="Times New Roman"/>
          <w:sz w:val="28"/>
        </w:rPr>
        <w:t>- почтовым отправлением;</w:t>
      </w:r>
    </w:p>
    <w:p w14:paraId="9B000000">
      <w:pPr>
        <w:pStyle w:val="Style_4"/>
        <w:ind w:firstLine="851" w:left="0"/>
        <w:jc w:val="both"/>
        <w:rPr>
          <w:rFonts w:ascii="Times New Roman" w:hAnsi="Times New Roman"/>
          <w:sz w:val="28"/>
        </w:rPr>
      </w:pPr>
      <w:r>
        <w:rPr>
          <w:rFonts w:ascii="Times New Roman" w:hAnsi="Times New Roman"/>
          <w:sz w:val="28"/>
        </w:rPr>
        <w:t>- в МФЦ;</w:t>
      </w:r>
    </w:p>
    <w:p w14:paraId="9C000000">
      <w:pPr>
        <w:pStyle w:val="Style_4"/>
        <w:ind w:firstLine="851" w:left="0"/>
        <w:jc w:val="both"/>
        <w:rPr>
          <w:rFonts w:ascii="Times New Roman" w:hAnsi="Times New Roman"/>
          <w:sz w:val="28"/>
        </w:rPr>
      </w:pPr>
      <w:r>
        <w:rPr>
          <w:rFonts w:ascii="Times New Roman" w:hAnsi="Times New Roman"/>
          <w:sz w:val="28"/>
        </w:rPr>
        <w:t>- на ЕПГУ, РПГУ (при наличии технической возможности), в том числе в форме электронного документа, подписанного электронной подписью.</w:t>
      </w:r>
    </w:p>
    <w:p w14:paraId="9D000000">
      <w:pPr>
        <w:pStyle w:val="Style_4"/>
        <w:ind w:firstLine="851" w:left="0"/>
        <w:jc w:val="both"/>
        <w:rPr>
          <w:rFonts w:ascii="Times New Roman" w:hAnsi="Times New Roman"/>
          <w:sz w:val="28"/>
        </w:rPr>
      </w:pPr>
      <w:r>
        <w:rPr>
          <w:rFonts w:ascii="Times New Roman" w:hAnsi="Times New Roman"/>
          <w:sz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r>
        <w:rPr>
          <w:rFonts w:ascii="Times New Roman" w:hAnsi="Times New Roman"/>
          <w:sz w:val="28"/>
        </w:rPr>
        <w:t xml:space="preserve">            </w:t>
      </w:r>
    </w:p>
    <w:p w14:paraId="9E000000">
      <w:pPr>
        <w:pStyle w:val="Style_4"/>
        <w:ind w:firstLine="851" w:left="0"/>
        <w:jc w:val="both"/>
        <w:rPr>
          <w:rFonts w:ascii="Times New Roman" w:hAnsi="Times New Roman"/>
          <w:sz w:val="28"/>
        </w:rPr>
      </w:pPr>
      <w:r>
        <w:rPr>
          <w:rFonts w:ascii="Times New Roman" w:hAnsi="Times New Roman"/>
          <w:sz w:val="28"/>
        </w:rPr>
        <w:t>2.4.1. Срок предоставления муниципальной услуги о выдачи решения, либо отказ в выдаче решения о согласовании проведения ярмарки -14 рабочих дней со дня поступления заявления о согласовании проведения ярмарки.</w:t>
      </w:r>
    </w:p>
    <w:p w14:paraId="9F000000">
      <w:pPr>
        <w:pStyle w:val="Style_4"/>
        <w:ind w:firstLine="851" w:left="0"/>
        <w:jc w:val="both"/>
        <w:rPr>
          <w:rFonts w:ascii="Times New Roman" w:hAnsi="Times New Roman"/>
          <w:sz w:val="28"/>
        </w:rPr>
      </w:pPr>
      <w:r>
        <w:rPr>
          <w:rFonts w:ascii="Times New Roman" w:hAnsi="Times New Roman"/>
          <w:sz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14:paraId="A0000000">
      <w:pPr>
        <w:pStyle w:val="Style_4"/>
        <w:ind w:firstLine="851" w:left="0"/>
        <w:jc w:val="both"/>
        <w:rPr>
          <w:rFonts w:ascii="Times New Roman" w:hAnsi="Times New Roman"/>
          <w:sz w:val="28"/>
        </w:rPr>
      </w:pPr>
      <w:r>
        <w:rPr>
          <w:rFonts w:ascii="Times New Roman" w:hAnsi="Times New Roman"/>
          <w:sz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14:paraId="A1000000">
      <w:pPr>
        <w:pStyle w:val="Style_4"/>
        <w:ind w:firstLine="851" w:left="0"/>
        <w:jc w:val="both"/>
        <w:rPr>
          <w:rFonts w:ascii="Times New Roman" w:hAnsi="Times New Roman"/>
          <w:sz w:val="28"/>
        </w:rPr>
      </w:pPr>
      <w:r>
        <w:rPr>
          <w:rFonts w:ascii="Times New Roman" w:hAnsi="Times New Roman"/>
          <w:sz w:val="28"/>
        </w:rPr>
        <w:t>2.6. Исчерпывающий перечень документов, необходимых в соответствии с нормативными правовыми актами для предоставления муниципальной услуги, порядок их предоставления</w:t>
      </w:r>
      <w:r>
        <w:rPr>
          <w:rFonts w:ascii="Times New Roman" w:hAnsi="Times New Roman"/>
          <w:sz w:val="28"/>
        </w:rPr>
        <w:t>.</w:t>
      </w:r>
    </w:p>
    <w:p w14:paraId="A2000000">
      <w:pPr>
        <w:pStyle w:val="Style_4"/>
        <w:ind w:firstLine="851" w:left="0"/>
        <w:jc w:val="both"/>
        <w:rPr>
          <w:rFonts w:ascii="Times New Roman" w:hAnsi="Times New Roman"/>
          <w:sz w:val="28"/>
        </w:rPr>
      </w:pPr>
      <w:r>
        <w:rPr>
          <w:rFonts w:ascii="Times New Roman" w:hAnsi="Times New Roman"/>
          <w:sz w:val="28"/>
        </w:rPr>
        <w:t>2.6.1. Исчерпывающий перечень документов, необходимых для согласования проведения ярмарки:</w:t>
      </w:r>
    </w:p>
    <w:p w14:paraId="A3000000">
      <w:pPr>
        <w:pStyle w:val="Style_4"/>
        <w:ind w:firstLine="851" w:left="0"/>
        <w:jc w:val="both"/>
        <w:rPr>
          <w:rFonts w:ascii="Times New Roman" w:hAnsi="Times New Roman"/>
          <w:sz w:val="28"/>
        </w:rPr>
      </w:pPr>
      <w:r>
        <w:rPr>
          <w:rFonts w:ascii="Times New Roman" w:hAnsi="Times New Roman"/>
          <w:sz w:val="28"/>
        </w:rPr>
        <w:t>Заинтересованное лицо определяет тип ярмарки согласно перечню мест для проведения ярмарок, дату (период), место ее проведения и режим работы, порядок организации ярмарки, порядок предоставления мест на ярмарке для продажи товаров (выполнения работ, оказания услуг), а также разрабатывает и утверждает план мероприятий по организации ярмарки и продажи товаров (выполнения работ, оказания услуг) на ней.</w:t>
      </w:r>
    </w:p>
    <w:p w14:paraId="A4000000">
      <w:pPr>
        <w:pStyle w:val="Style_4"/>
        <w:ind w:firstLine="851" w:left="0"/>
        <w:jc w:val="both"/>
        <w:rPr>
          <w:rFonts w:ascii="Times New Roman" w:hAnsi="Times New Roman"/>
          <w:sz w:val="28"/>
          <w:shd w:fill="FFD821" w:val="clear"/>
        </w:rPr>
      </w:pPr>
      <w:r>
        <w:rPr>
          <w:rFonts w:ascii="Times New Roman" w:hAnsi="Times New Roman"/>
          <w:sz w:val="28"/>
        </w:rPr>
        <w:t>2.6.2. Для согласования проведения ярмарки заинтересованное лицо направляет в уполномоченный орган заявление о согласовании проведения ярмарки</w:t>
      </w:r>
      <w:r>
        <w:rPr>
          <w:rFonts w:ascii="Times New Roman" w:hAnsi="Times New Roman"/>
          <w:sz w:val="28"/>
        </w:rPr>
        <w:t xml:space="preserve"> </w:t>
      </w:r>
      <w:r>
        <w:rPr>
          <w:rFonts w:ascii="Times New Roman" w:hAnsi="Times New Roman"/>
          <w:sz w:val="28"/>
        </w:rPr>
        <w:t>по форме согласно приложению № 1 к настоящему административному регламенту.</w:t>
      </w:r>
    </w:p>
    <w:p w14:paraId="A5000000">
      <w:pPr>
        <w:pStyle w:val="Style_4"/>
        <w:ind w:firstLine="851" w:left="0"/>
        <w:jc w:val="both"/>
        <w:rPr>
          <w:rFonts w:ascii="Times New Roman" w:hAnsi="Times New Roman"/>
          <w:sz w:val="28"/>
        </w:rPr>
      </w:pPr>
      <w:r>
        <w:rPr>
          <w:rFonts w:ascii="Times New Roman" w:hAnsi="Times New Roman"/>
          <w:sz w:val="28"/>
        </w:rPr>
        <w:t>2.6.3. К заявлению о согласовании проведения ярмарки прилагаются:</w:t>
      </w:r>
    </w:p>
    <w:p w14:paraId="A6000000">
      <w:pPr>
        <w:pStyle w:val="Style_4"/>
        <w:ind w:firstLine="851" w:left="0"/>
        <w:jc w:val="both"/>
        <w:rPr>
          <w:rFonts w:ascii="Times New Roman" w:hAnsi="Times New Roman"/>
          <w:sz w:val="28"/>
        </w:rPr>
      </w:pPr>
      <w:r>
        <w:rPr>
          <w:rFonts w:ascii="Times New Roman" w:hAnsi="Times New Roman"/>
          <w:sz w:val="28"/>
        </w:rPr>
        <w:t xml:space="preserve">2.6.3.1. План мероприятий по организации ярмарки и продажи товаров (выполнения работ, оказания услуг) на ней </w:t>
      </w:r>
      <w:r>
        <w:rPr>
          <w:rFonts w:ascii="Times New Roman" w:hAnsi="Times New Roman"/>
          <w:sz w:val="28"/>
        </w:rPr>
        <w:t>по форме согласно приложению № 2 к настоящему административному регламенту</w:t>
      </w:r>
      <w:r>
        <w:rPr>
          <w:rFonts w:ascii="Times New Roman" w:hAnsi="Times New Roman"/>
          <w:sz w:val="28"/>
        </w:rPr>
        <w:t>;</w:t>
      </w:r>
    </w:p>
    <w:p w14:paraId="A7000000">
      <w:pPr>
        <w:pStyle w:val="Style_4"/>
        <w:ind w:firstLine="851" w:left="0"/>
        <w:jc w:val="both"/>
        <w:rPr>
          <w:rFonts w:ascii="Times New Roman" w:hAnsi="Times New Roman"/>
          <w:sz w:val="28"/>
        </w:rPr>
      </w:pPr>
      <w:r>
        <w:rPr>
          <w:rFonts w:ascii="Times New Roman" w:hAnsi="Times New Roman"/>
          <w:sz w:val="28"/>
        </w:rPr>
        <w:t>2.6.3.2. В случае подачи заявления представителем юридического лица или индивидуального предпринимателя копия документа, удостоверяющего полномочия представителя (доверенность, протокол, решение и т.п.), а также документ, удостоверяющий личность представителя заинтересованного лица;</w:t>
      </w:r>
    </w:p>
    <w:p w14:paraId="A8000000">
      <w:pPr>
        <w:pStyle w:val="Style_4"/>
        <w:ind w:firstLine="851" w:left="0"/>
        <w:jc w:val="both"/>
        <w:rPr>
          <w:rFonts w:ascii="XO Thames" w:hAnsi="XO Thames"/>
          <w:sz w:val="28"/>
        </w:rPr>
      </w:pPr>
      <w:r>
        <w:rPr>
          <w:rFonts w:ascii="Times New Roman" w:hAnsi="Times New Roman"/>
          <w:sz w:val="28"/>
        </w:rPr>
        <w:t>2.6.3.3.</w:t>
      </w:r>
      <w:r>
        <w:rPr>
          <w:rFonts w:ascii="XO Thames" w:hAnsi="XO Thames"/>
          <w:sz w:val="28"/>
        </w:rPr>
        <w:t xml:space="preserve"> С</w:t>
      </w:r>
      <w:r>
        <w:rPr>
          <w:rFonts w:ascii="XO Thames" w:hAnsi="XO Thames"/>
          <w:sz w:val="28"/>
        </w:rPr>
        <w:t>огласие на обработку персональных данных, по форме согласно приложению № 3 к настоящему административному регламенту;</w:t>
      </w:r>
    </w:p>
    <w:p w14:paraId="A9000000">
      <w:pPr>
        <w:pStyle w:val="Style_4"/>
        <w:ind w:firstLine="851" w:left="0"/>
        <w:jc w:val="both"/>
        <w:rPr>
          <w:rFonts w:ascii="Times New Roman" w:hAnsi="Times New Roman"/>
          <w:sz w:val="28"/>
        </w:rPr>
      </w:pPr>
      <w:r>
        <w:rPr>
          <w:rFonts w:ascii="Times New Roman" w:hAnsi="Times New Roman"/>
          <w:sz w:val="28"/>
        </w:rPr>
        <w:t>2.6.3.4. Копии документов, подтверждающих право собственности (пользования, владения) заинтересованного лица на земельный участок, здание, сооружение, на которых планируется проведение ярмарки, либо письменное согласие собственника (пользователя, владельца) земельного участка на проведение ярмарки (в случае, если земельный участок, включенный в перечень мест для проведения ярмарки, находится в собственности (пользовании или владении) юридического лица или индивидуального предпринимателя).</w:t>
      </w:r>
    </w:p>
    <w:p w14:paraId="AA000000">
      <w:pPr>
        <w:pStyle w:val="Style_4"/>
        <w:ind w:firstLine="851" w:left="0"/>
        <w:jc w:val="both"/>
        <w:rPr>
          <w:rFonts w:ascii="Times New Roman" w:hAnsi="Times New Roman"/>
          <w:sz w:val="28"/>
        </w:rPr>
      </w:pPr>
      <w:r>
        <w:rPr>
          <w:rFonts w:ascii="Times New Roman" w:hAnsi="Times New Roman"/>
          <w:sz w:val="28"/>
        </w:rPr>
        <w:t>К заявлению о согласовании проведения ярмарки заинтересованное лицо вправе приложить:</w:t>
      </w:r>
    </w:p>
    <w:p w14:paraId="AB000000">
      <w:pPr>
        <w:pStyle w:val="Style_4"/>
        <w:ind w:firstLine="851" w:left="0"/>
        <w:jc w:val="both"/>
        <w:rPr>
          <w:rFonts w:ascii="Times New Roman" w:hAnsi="Times New Roman"/>
          <w:sz w:val="28"/>
        </w:rPr>
      </w:pPr>
      <w:r>
        <w:rPr>
          <w:rFonts w:ascii="Times New Roman" w:hAnsi="Times New Roman"/>
          <w:sz w:val="28"/>
        </w:rPr>
        <w:t xml:space="preserve">2.6.3.5. Копию выписки из ЕГРЮЛ (для юридических лиц), копию </w:t>
      </w:r>
      <w:r>
        <w:rPr>
          <w:rFonts w:ascii="Times New Roman" w:hAnsi="Times New Roman"/>
          <w:sz w:val="28"/>
        </w:rPr>
        <w:t>выписки из ЕГРИП (для индивидуальных предпринимателей);</w:t>
      </w:r>
    </w:p>
    <w:p w14:paraId="AC000000">
      <w:pPr>
        <w:pStyle w:val="Style_4"/>
        <w:ind w:firstLine="851" w:left="0"/>
        <w:jc w:val="both"/>
        <w:rPr>
          <w:rFonts w:ascii="Times New Roman" w:hAnsi="Times New Roman"/>
          <w:sz w:val="28"/>
        </w:rPr>
      </w:pPr>
      <w:r>
        <w:rPr>
          <w:rFonts w:ascii="Times New Roman" w:hAnsi="Times New Roman"/>
          <w:sz w:val="28"/>
        </w:rPr>
        <w:t>2.6.3.6. Копию выписки из ЕГРН о зарегистрированных правах на земельный участок - в случае, если заинтересованным лицом является юридическое лицо или индивидуальный предприниматель.</w:t>
      </w:r>
    </w:p>
    <w:p w14:paraId="AD000000">
      <w:pPr>
        <w:pStyle w:val="Style_4"/>
        <w:ind w:firstLine="851" w:left="0"/>
        <w:jc w:val="both"/>
        <w:rPr>
          <w:rFonts w:ascii="Times New Roman" w:hAnsi="Times New Roman"/>
          <w:sz w:val="28"/>
        </w:rPr>
      </w:pPr>
      <w:r>
        <w:rPr>
          <w:rFonts w:ascii="Times New Roman" w:hAnsi="Times New Roman"/>
          <w:sz w:val="28"/>
        </w:rPr>
        <w:t>Документы, указанные в  подпунктах 2.6.3.5 и 2.6.3.6 пункта 2.6.3 настоящего административного регламента, запрашиваются уполномоченным органом по межведомственному запросу в рамках единой системы межведомственного электронного взаимодействия (далее - СМЭВ), в случае если указанные документы не представлены заинтересованным лицом - юридическим лицом или индивидуальным предпринимателем по собственной инициативе.</w:t>
      </w:r>
    </w:p>
    <w:p w14:paraId="AE000000">
      <w:pPr>
        <w:pStyle w:val="Style_4"/>
        <w:ind w:firstLine="851" w:left="0"/>
        <w:jc w:val="both"/>
        <w:rPr>
          <w:rFonts w:ascii="Times New Roman" w:hAnsi="Times New Roman"/>
          <w:sz w:val="28"/>
        </w:rPr>
      </w:pPr>
      <w:r>
        <w:rPr>
          <w:rFonts w:ascii="Times New Roman" w:hAnsi="Times New Roman"/>
          <w:sz w:val="28"/>
        </w:rPr>
        <w:t>2.7. Уполномоченный орган не вправе требовать от заявителя или его представителя:</w:t>
      </w:r>
    </w:p>
    <w:p w14:paraId="AF000000">
      <w:pPr>
        <w:pStyle w:val="Style_4"/>
        <w:ind w:firstLine="851" w:left="0"/>
        <w:jc w:val="both"/>
        <w:rPr>
          <w:rFonts w:ascii="Times New Roman" w:hAnsi="Times New Roman"/>
          <w:sz w:val="28"/>
        </w:rPr>
      </w:pPr>
      <w:r>
        <w:rPr>
          <w:rFonts w:ascii="Times New Roman" w:hAnsi="Times New Roman"/>
          <w:sz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B0000000">
      <w:pPr>
        <w:pStyle w:val="Style_4"/>
        <w:ind w:firstLine="851" w:left="0"/>
        <w:jc w:val="both"/>
        <w:rPr>
          <w:rFonts w:ascii="Times New Roman" w:hAnsi="Times New Roman"/>
          <w:sz w:val="28"/>
        </w:rPr>
      </w:pPr>
      <w:r>
        <w:rPr>
          <w:rFonts w:ascii="Times New Roman" w:hAnsi="Times New Roman"/>
          <w:sz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14:paraId="B1000000">
      <w:pPr>
        <w:pStyle w:val="Style_4"/>
        <w:ind w:firstLine="851" w:left="0"/>
        <w:jc w:val="both"/>
        <w:rPr>
          <w:rFonts w:ascii="Times New Roman" w:hAnsi="Times New Roman"/>
          <w:sz w:val="28"/>
        </w:rPr>
      </w:pPr>
      <w:r>
        <w:rPr>
          <w:rFonts w:ascii="Times New Roman" w:hAnsi="Times New Roman"/>
          <w:sz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B2000000">
      <w:pPr>
        <w:pStyle w:val="Style_4"/>
        <w:ind w:firstLine="851" w:left="0"/>
        <w:jc w:val="both"/>
        <w:rPr>
          <w:rFonts w:ascii="Times New Roman" w:hAnsi="Times New Roman"/>
          <w:sz w:val="28"/>
        </w:rPr>
      </w:pPr>
      <w:r>
        <w:rPr>
          <w:rFonts w:ascii="Times New Roman" w:hAnsi="Times New Roman"/>
          <w:sz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B3000000">
      <w:pPr>
        <w:pStyle w:val="Style_4"/>
        <w:ind w:firstLine="851" w:left="0"/>
        <w:jc w:val="both"/>
        <w:rPr>
          <w:rFonts w:ascii="Times New Roman" w:hAnsi="Times New Roman"/>
          <w:sz w:val="28"/>
        </w:rPr>
      </w:pPr>
      <w:r>
        <w:rPr>
          <w:rFonts w:ascii="Times New Roman" w:hAnsi="Times New Roman"/>
          <w:sz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B4000000">
      <w:pPr>
        <w:pStyle w:val="Style_4"/>
        <w:ind w:firstLine="851" w:left="0"/>
        <w:jc w:val="both"/>
        <w:rPr>
          <w:rFonts w:ascii="Times New Roman" w:hAnsi="Times New Roman"/>
          <w:sz w:val="28"/>
        </w:rPr>
      </w:pPr>
      <w:r>
        <w:rPr>
          <w:rFonts w:ascii="Times New Roman" w:hAnsi="Times New Roman"/>
          <w:sz w:val="28"/>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Pr>
          <w:rFonts w:ascii="Times New Roman" w:hAnsi="Times New Roman"/>
          <w:sz w:val="28"/>
        </w:rPr>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B5000000">
      <w:pPr>
        <w:pStyle w:val="Style_4"/>
        <w:ind w:firstLine="851" w:left="0"/>
        <w:jc w:val="both"/>
        <w:rPr>
          <w:rFonts w:ascii="Times New Roman" w:hAnsi="Times New Roman"/>
          <w:sz w:val="28"/>
        </w:rPr>
      </w:pPr>
      <w:r>
        <w:rPr>
          <w:rFonts w:ascii="Times New Roman" w:hAnsi="Times New Roman"/>
          <w:sz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B6000000">
      <w:pPr>
        <w:pStyle w:val="Style_4"/>
        <w:ind w:firstLine="851" w:left="0"/>
        <w:jc w:val="both"/>
        <w:rPr>
          <w:rFonts w:ascii="Times New Roman" w:hAnsi="Times New Roman"/>
          <w:sz w:val="28"/>
        </w:rPr>
      </w:pPr>
      <w:r>
        <w:rPr>
          <w:rFonts w:ascii="Times New Roman" w:hAnsi="Times New Roman"/>
          <w:sz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B7000000">
      <w:pPr>
        <w:pStyle w:val="Style_4"/>
        <w:ind w:firstLine="851" w:left="0"/>
        <w:jc w:val="both"/>
        <w:rPr>
          <w:rFonts w:ascii="Times New Roman" w:hAnsi="Times New Roman"/>
          <w:sz w:val="28"/>
        </w:rPr>
      </w:pPr>
      <w:r>
        <w:rPr>
          <w:rFonts w:ascii="Times New Roman" w:hAnsi="Times New Roman"/>
          <w:sz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B8000000">
      <w:pPr>
        <w:pStyle w:val="Style_4"/>
        <w:ind w:firstLine="851" w:left="0"/>
        <w:jc w:val="both"/>
        <w:rPr>
          <w:rFonts w:ascii="Times New Roman" w:hAnsi="Times New Roman"/>
          <w:sz w:val="28"/>
        </w:rPr>
      </w:pPr>
      <w:r>
        <w:rPr>
          <w:rFonts w:ascii="Times New Roman" w:hAnsi="Times New Roman"/>
          <w:sz w:val="28"/>
        </w:rPr>
        <w:t>2.8. Исчерпывающий перечень оснований для отказа в приеме документов, необходимых для предоставления муниципальной услуги.</w:t>
      </w:r>
    </w:p>
    <w:p w14:paraId="B9000000">
      <w:pPr>
        <w:pStyle w:val="Style_4"/>
        <w:ind w:firstLine="851" w:left="0"/>
        <w:jc w:val="both"/>
        <w:rPr>
          <w:rFonts w:ascii="Times New Roman" w:hAnsi="Times New Roman"/>
          <w:sz w:val="28"/>
        </w:rPr>
      </w:pPr>
      <w:r>
        <w:rPr>
          <w:rFonts w:ascii="Times New Roman" w:hAnsi="Times New Roman"/>
          <w:sz w:val="28"/>
        </w:rPr>
        <w:t>2.8.1. Основаниями для отказа в согласовании проведения ярмарки являются:</w:t>
      </w:r>
    </w:p>
    <w:p w14:paraId="BA000000">
      <w:pPr>
        <w:pStyle w:val="Style_4"/>
        <w:ind w:firstLine="851" w:left="0"/>
        <w:jc w:val="both"/>
        <w:rPr>
          <w:rFonts w:ascii="Times New Roman" w:hAnsi="Times New Roman"/>
          <w:sz w:val="28"/>
        </w:rPr>
      </w:pPr>
      <w:r>
        <w:rPr>
          <w:rFonts w:ascii="Times New Roman" w:hAnsi="Times New Roman"/>
          <w:sz w:val="28"/>
        </w:rPr>
        <w:t>1) несоответствие заинтересованного лица требованиям, указанным в подпункте</w:t>
      </w:r>
      <w:r>
        <w:rPr>
          <w:rFonts w:ascii="Times New Roman" w:hAnsi="Times New Roman"/>
          <w:sz w:val="28"/>
        </w:rPr>
        <w:t xml:space="preserve"> </w:t>
      </w:r>
      <w:r>
        <w:rPr>
          <w:rFonts w:ascii="Times New Roman" w:hAnsi="Times New Roman"/>
          <w:sz w:val="28"/>
        </w:rPr>
        <w:t>1.2.</w:t>
      </w:r>
      <w:r>
        <w:rPr>
          <w:rFonts w:ascii="Times New Roman" w:hAnsi="Times New Roman"/>
          <w:sz w:val="28"/>
        </w:rPr>
        <w:t xml:space="preserve"> </w:t>
      </w:r>
      <w:r>
        <w:rPr>
          <w:rFonts w:ascii="Times New Roman" w:hAnsi="Times New Roman"/>
          <w:sz w:val="28"/>
        </w:rPr>
        <w:t>настоящего административного регламента;</w:t>
      </w:r>
    </w:p>
    <w:p w14:paraId="BB000000">
      <w:pPr>
        <w:pStyle w:val="Style_4"/>
        <w:ind w:firstLine="851" w:left="0"/>
        <w:jc w:val="both"/>
        <w:rPr>
          <w:rFonts w:ascii="Times New Roman" w:hAnsi="Times New Roman"/>
          <w:sz w:val="28"/>
        </w:rPr>
      </w:pPr>
      <w:r>
        <w:rPr>
          <w:rFonts w:ascii="Times New Roman" w:hAnsi="Times New Roman"/>
          <w:sz w:val="28"/>
        </w:rPr>
        <w:t>2) заявление подано с нарушением требований, установленных подпунктах</w:t>
      </w:r>
      <w:r>
        <w:rPr>
          <w:rFonts w:ascii="Times New Roman" w:hAnsi="Times New Roman"/>
          <w:sz w:val="28"/>
        </w:rPr>
        <w:t xml:space="preserve"> 2.6.2, 2.6.3.</w:t>
      </w:r>
      <w:r>
        <w:rPr>
          <w:rFonts w:ascii="Times New Roman" w:hAnsi="Times New Roman"/>
          <w:sz w:val="28"/>
        </w:rPr>
        <w:t xml:space="preserve"> настоящего административного регламента;</w:t>
      </w:r>
    </w:p>
    <w:p w14:paraId="BC000000">
      <w:pPr>
        <w:pStyle w:val="Style_4"/>
        <w:ind w:firstLine="851" w:left="0"/>
        <w:jc w:val="both"/>
        <w:rPr>
          <w:rFonts w:ascii="Times New Roman" w:hAnsi="Times New Roman"/>
          <w:sz w:val="28"/>
        </w:rPr>
      </w:pPr>
      <w:r>
        <w:rPr>
          <w:rFonts w:ascii="Times New Roman" w:hAnsi="Times New Roman"/>
          <w:sz w:val="28"/>
        </w:rPr>
        <w:t>3) выявление в представленных документах недостоверной или искаженной информации;</w:t>
      </w:r>
    </w:p>
    <w:p w14:paraId="BD000000">
      <w:pPr>
        <w:pStyle w:val="Style_4"/>
        <w:ind w:firstLine="851" w:left="0"/>
        <w:jc w:val="both"/>
        <w:rPr>
          <w:rFonts w:ascii="Times New Roman" w:hAnsi="Times New Roman"/>
          <w:sz w:val="28"/>
        </w:rPr>
      </w:pPr>
      <w:r>
        <w:rPr>
          <w:rFonts w:ascii="Times New Roman" w:hAnsi="Times New Roman"/>
          <w:sz w:val="28"/>
        </w:rPr>
        <w:t>4) место для проведения ярмарки отсутствует в перечне мест для проведения ярмарок;</w:t>
      </w:r>
    </w:p>
    <w:p w14:paraId="BE000000">
      <w:pPr>
        <w:pStyle w:val="Style_4"/>
        <w:ind w:firstLine="851" w:left="0"/>
        <w:jc w:val="both"/>
        <w:rPr>
          <w:rFonts w:ascii="Times New Roman" w:hAnsi="Times New Roman"/>
          <w:sz w:val="28"/>
        </w:rPr>
      </w:pPr>
      <w:r>
        <w:rPr>
          <w:rFonts w:ascii="Times New Roman" w:hAnsi="Times New Roman"/>
          <w:sz w:val="28"/>
        </w:rPr>
        <w:t>5) место для проведения ярмарки предоставлено иному лицу для организации ярмарки.</w:t>
      </w:r>
    </w:p>
    <w:p w14:paraId="BF000000">
      <w:pPr>
        <w:pStyle w:val="Style_4"/>
        <w:ind w:firstLine="851" w:left="0"/>
        <w:jc w:val="both"/>
        <w:rPr>
          <w:rFonts w:ascii="Times New Roman" w:hAnsi="Times New Roman"/>
          <w:sz w:val="28"/>
        </w:rPr>
      </w:pPr>
      <w:r>
        <w:rPr>
          <w:rFonts w:ascii="Times New Roman" w:hAnsi="Times New Roman"/>
          <w:sz w:val="28"/>
        </w:rPr>
        <w:t>2.9. Исчерпывающий перечень оснований для приостановления и (или) отказа в предоставлении муниципальной услуги.</w:t>
      </w:r>
    </w:p>
    <w:p w14:paraId="C0000000">
      <w:pPr>
        <w:pStyle w:val="Style_4"/>
        <w:ind w:firstLine="851" w:left="0"/>
        <w:jc w:val="both"/>
        <w:rPr>
          <w:rFonts w:ascii="Times New Roman" w:hAnsi="Times New Roman"/>
          <w:sz w:val="28"/>
        </w:rPr>
      </w:pPr>
      <w:r>
        <w:rPr>
          <w:rFonts w:ascii="Times New Roman" w:hAnsi="Times New Roman"/>
          <w:sz w:val="28"/>
        </w:rPr>
        <w:t>Приостановление и отказ в предоставлении муниципальной услуги законодательством Российской Федерации не предусмотрены.</w:t>
      </w:r>
    </w:p>
    <w:p w14:paraId="C1000000">
      <w:pPr>
        <w:pStyle w:val="Style_4"/>
        <w:ind w:firstLine="851" w:left="0"/>
        <w:jc w:val="both"/>
        <w:rPr>
          <w:rFonts w:ascii="Times New Roman" w:hAnsi="Times New Roman"/>
          <w:sz w:val="28"/>
        </w:rPr>
      </w:pPr>
      <w:r>
        <w:rPr>
          <w:rFonts w:ascii="Times New Roman" w:hAnsi="Times New Roman"/>
          <w:sz w:val="28"/>
        </w:rPr>
        <w:t xml:space="preserve">2.10. Исчерпывающий перечень оснований для аннулирования </w:t>
      </w:r>
      <w:r>
        <w:rPr>
          <w:rFonts w:ascii="Times New Roman" w:hAnsi="Times New Roman"/>
          <w:sz w:val="28"/>
        </w:rPr>
        <w:t>решение о согласовании проведения ярмарки</w:t>
      </w:r>
      <w:r>
        <w:rPr>
          <w:rFonts w:ascii="Times New Roman" w:hAnsi="Times New Roman"/>
          <w:sz w:val="28"/>
        </w:rPr>
        <w:t>.</w:t>
      </w:r>
    </w:p>
    <w:p w14:paraId="C2000000">
      <w:pPr>
        <w:pStyle w:val="Style_4"/>
        <w:ind w:firstLine="851" w:left="0"/>
        <w:jc w:val="both"/>
        <w:rPr>
          <w:rFonts w:ascii="Times New Roman" w:hAnsi="Times New Roman"/>
          <w:sz w:val="28"/>
        </w:rPr>
      </w:pPr>
      <w:r>
        <w:rPr>
          <w:rFonts w:ascii="Times New Roman" w:hAnsi="Times New Roman"/>
          <w:sz w:val="28"/>
        </w:rPr>
        <w:t>2.10.1. Уполномоченный орган имеет право аннулировать решение о согласовании проведения ярмарки по следующим основаниям:</w:t>
      </w:r>
    </w:p>
    <w:p w14:paraId="C3000000">
      <w:pPr>
        <w:pStyle w:val="Style_4"/>
        <w:ind w:firstLine="851" w:left="0"/>
        <w:jc w:val="both"/>
        <w:rPr>
          <w:rFonts w:ascii="Times New Roman" w:hAnsi="Times New Roman"/>
          <w:sz w:val="28"/>
        </w:rPr>
      </w:pPr>
      <w:r>
        <w:rPr>
          <w:rFonts w:ascii="Times New Roman" w:hAnsi="Times New Roman"/>
          <w:sz w:val="28"/>
        </w:rPr>
        <w:t>1) нарушение организатором ярмарки требований к типу ярмарки;</w:t>
      </w:r>
    </w:p>
    <w:p w14:paraId="C4000000">
      <w:pPr>
        <w:pStyle w:val="Style_4"/>
        <w:ind w:firstLine="851" w:left="0"/>
        <w:jc w:val="both"/>
        <w:rPr>
          <w:rFonts w:ascii="Times New Roman" w:hAnsi="Times New Roman"/>
          <w:sz w:val="28"/>
        </w:rPr>
      </w:pPr>
      <w:r>
        <w:rPr>
          <w:rFonts w:ascii="Times New Roman" w:hAnsi="Times New Roman"/>
          <w:sz w:val="28"/>
        </w:rPr>
        <w:t>2) нарушение организатором ярмарки плана мероприятий по организации ярмарки и продажи товаров (выполнения работ, оказания услуг) на ней;</w:t>
      </w:r>
    </w:p>
    <w:p w14:paraId="C5000000">
      <w:pPr>
        <w:pStyle w:val="Style_4"/>
        <w:ind w:firstLine="851" w:left="0"/>
        <w:jc w:val="both"/>
        <w:rPr>
          <w:rFonts w:ascii="Times New Roman" w:hAnsi="Times New Roman"/>
          <w:sz w:val="28"/>
        </w:rPr>
      </w:pPr>
      <w:r>
        <w:rPr>
          <w:rFonts w:ascii="Times New Roman" w:hAnsi="Times New Roman"/>
          <w:sz w:val="28"/>
        </w:rPr>
        <w:t>3) нарушение организатором ярмарки требований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утвержденных настоящим постановлением;</w:t>
      </w:r>
    </w:p>
    <w:p w14:paraId="C6000000">
      <w:pPr>
        <w:pStyle w:val="Style_4"/>
        <w:ind w:firstLine="851" w:left="0"/>
        <w:jc w:val="both"/>
        <w:rPr>
          <w:rFonts w:ascii="Times New Roman" w:hAnsi="Times New Roman"/>
          <w:sz w:val="28"/>
        </w:rPr>
      </w:pPr>
      <w:r>
        <w:rPr>
          <w:rFonts w:ascii="Times New Roman" w:hAnsi="Times New Roman"/>
          <w:sz w:val="28"/>
        </w:rPr>
        <w:t>4) исключение места из перечня мест для проведения ярмарки;</w:t>
      </w:r>
    </w:p>
    <w:p w14:paraId="C7000000">
      <w:pPr>
        <w:pStyle w:val="Style_4"/>
        <w:ind w:firstLine="851" w:left="0"/>
        <w:jc w:val="both"/>
        <w:rPr>
          <w:rFonts w:ascii="Times New Roman" w:hAnsi="Times New Roman"/>
          <w:sz w:val="28"/>
        </w:rPr>
      </w:pPr>
      <w:r>
        <w:rPr>
          <w:rFonts w:ascii="Times New Roman" w:hAnsi="Times New Roman"/>
          <w:sz w:val="28"/>
        </w:rPr>
        <w:t>5) на основании письменного заявления организатора ярмарки.</w:t>
      </w:r>
    </w:p>
    <w:p w14:paraId="C8000000">
      <w:pPr>
        <w:pStyle w:val="Style_4"/>
        <w:ind w:firstLine="851" w:left="0"/>
        <w:jc w:val="both"/>
        <w:rPr>
          <w:rFonts w:ascii="Times New Roman" w:hAnsi="Times New Roman"/>
          <w:sz w:val="28"/>
        </w:rPr>
      </w:pPr>
      <w:r>
        <w:rPr>
          <w:rFonts w:ascii="Times New Roman" w:hAnsi="Times New Roman"/>
          <w:sz w:val="28"/>
        </w:rPr>
        <w:t>2.10.2. Уполномоченный орган письменно не позднее 1 дня с даты принятия решения уведомляет организатора ярмарки об аннулировании решения о согласовании проведения ярмарки с указанием причин аннулирования решения.</w:t>
      </w:r>
    </w:p>
    <w:p w14:paraId="C9000000">
      <w:pPr>
        <w:pStyle w:val="Style_4"/>
        <w:ind w:firstLine="851" w:left="0"/>
        <w:jc w:val="both"/>
        <w:rPr>
          <w:rFonts w:ascii="Times New Roman" w:hAnsi="Times New Roman"/>
          <w:sz w:val="28"/>
        </w:rPr>
      </w:pPr>
      <w:r>
        <w:rPr>
          <w:rFonts w:ascii="Times New Roman" w:hAnsi="Times New Roman"/>
          <w:sz w:val="28"/>
        </w:rPr>
        <w:t>2.11.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14:paraId="CA000000">
      <w:pPr>
        <w:pStyle w:val="Style_4"/>
        <w:ind w:firstLine="851" w:left="0"/>
        <w:jc w:val="both"/>
        <w:rPr>
          <w:rFonts w:ascii="Times New Roman" w:hAnsi="Times New Roman"/>
          <w:sz w:val="28"/>
        </w:rPr>
      </w:pPr>
      <w:r>
        <w:rPr>
          <w:rFonts w:ascii="Times New Roman" w:hAnsi="Times New Roman"/>
          <w:sz w:val="28"/>
        </w:rPr>
        <w:t xml:space="preserve">2.12. Срок и порядок регистрации запроса заявителя о предоставлении муниципальной услуги, услуги организации, </w:t>
      </w:r>
      <w:r>
        <w:rPr>
          <w:rFonts w:ascii="Times New Roman" w:hAnsi="Times New Roman"/>
          <w:sz w:val="28"/>
        </w:rPr>
        <w:t>в том числе в электронной форме.</w:t>
      </w:r>
    </w:p>
    <w:p w14:paraId="CB000000">
      <w:pPr>
        <w:pStyle w:val="Style_4"/>
        <w:ind w:firstLine="851" w:left="0"/>
        <w:jc w:val="both"/>
        <w:rPr>
          <w:rFonts w:ascii="Times New Roman" w:hAnsi="Times New Roman"/>
          <w:sz w:val="28"/>
        </w:rPr>
      </w:pPr>
      <w:r>
        <w:rPr>
          <w:rFonts w:ascii="Times New Roman" w:hAnsi="Times New Roman"/>
          <w:sz w:val="28"/>
        </w:rPr>
        <w:t>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с даты поступления такого заявления.</w:t>
      </w:r>
    </w:p>
    <w:p w14:paraId="CC000000">
      <w:pPr>
        <w:pStyle w:val="Style_4"/>
        <w:ind w:firstLine="851" w:left="0"/>
        <w:jc w:val="both"/>
        <w:rPr>
          <w:rFonts w:ascii="Times New Roman" w:hAnsi="Times New Roman"/>
          <w:sz w:val="28"/>
        </w:rPr>
      </w:pPr>
      <w:r>
        <w:rPr>
          <w:rFonts w:ascii="Times New Roman" w:hAnsi="Times New Roman"/>
          <w:sz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14:paraId="CD000000">
      <w:pPr>
        <w:pStyle w:val="Style_4"/>
        <w:ind w:firstLine="851" w:left="0"/>
        <w:jc w:val="both"/>
        <w:rPr>
          <w:rFonts w:ascii="Times New Roman" w:hAnsi="Times New Roman"/>
          <w:sz w:val="28"/>
        </w:rPr>
      </w:pPr>
      <w:r>
        <w:rPr>
          <w:rFonts w:ascii="Times New Roman" w:hAnsi="Times New Roman"/>
          <w:sz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CE000000">
      <w:pPr>
        <w:pStyle w:val="Style_4"/>
        <w:ind w:firstLine="851" w:left="0"/>
        <w:jc w:val="both"/>
        <w:rPr>
          <w:rFonts w:ascii="Times New Roman" w:hAnsi="Times New Roman"/>
          <w:sz w:val="28"/>
        </w:rPr>
      </w:pPr>
      <w:r>
        <w:rPr>
          <w:rFonts w:ascii="Times New Roman" w:hAnsi="Times New Roman"/>
          <w:sz w:val="28"/>
        </w:rPr>
        <w:t>2.13.1.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CF000000">
      <w:pPr>
        <w:pStyle w:val="Style_4"/>
        <w:ind w:firstLine="851" w:left="0"/>
        <w:jc w:val="both"/>
        <w:rPr>
          <w:rFonts w:ascii="Times New Roman" w:hAnsi="Times New Roman"/>
          <w:sz w:val="28"/>
        </w:rPr>
      </w:pPr>
      <w:r>
        <w:rPr>
          <w:rFonts w:ascii="Times New Roman" w:hAnsi="Times New Roman"/>
          <w:sz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D0000000">
      <w:pPr>
        <w:pStyle w:val="Style_4"/>
        <w:ind w:firstLine="851" w:left="0"/>
        <w:jc w:val="both"/>
        <w:rPr>
          <w:rFonts w:ascii="Times New Roman" w:hAnsi="Times New Roman"/>
          <w:sz w:val="28"/>
        </w:rPr>
      </w:pPr>
      <w:r>
        <w:rPr>
          <w:rFonts w:ascii="Times New Roman" w:hAnsi="Times New Roman"/>
          <w:sz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D1000000">
      <w:pPr>
        <w:pStyle w:val="Style_4"/>
        <w:ind w:firstLine="851" w:left="0"/>
        <w:jc w:val="both"/>
        <w:rPr>
          <w:rFonts w:ascii="Times New Roman" w:hAnsi="Times New Roman"/>
          <w:sz w:val="28"/>
        </w:rPr>
      </w:pPr>
      <w:r>
        <w:rPr>
          <w:rFonts w:ascii="Times New Roman" w:hAnsi="Times New Roman"/>
          <w:sz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D2000000">
      <w:pPr>
        <w:pStyle w:val="Style_4"/>
        <w:ind w:firstLine="851" w:left="0"/>
        <w:jc w:val="both"/>
        <w:rPr>
          <w:rFonts w:ascii="Times New Roman" w:hAnsi="Times New Roman"/>
          <w:sz w:val="28"/>
        </w:rPr>
      </w:pPr>
      <w:r>
        <w:rPr>
          <w:rFonts w:ascii="Times New Roman" w:hAnsi="Times New Roman"/>
          <w:sz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w:t>
      </w:r>
      <w:r>
        <w:rPr>
          <w:rFonts w:ascii="Times New Roman" w:hAnsi="Times New Roman"/>
          <w:sz w:val="28"/>
        </w:rPr>
        <w:t>Федерации о социальной защите инвалидов.</w:t>
      </w:r>
    </w:p>
    <w:p w14:paraId="D3000000">
      <w:pPr>
        <w:pStyle w:val="Style_4"/>
        <w:ind w:firstLine="851" w:left="0"/>
        <w:jc w:val="both"/>
        <w:rPr>
          <w:rFonts w:ascii="Times New Roman" w:hAnsi="Times New Roman"/>
          <w:sz w:val="28"/>
        </w:rPr>
      </w:pPr>
      <w:r>
        <w:rPr>
          <w:rFonts w:ascii="Times New Roman" w:hAnsi="Times New Roman"/>
          <w:sz w:val="28"/>
        </w:rPr>
        <w:t>Зал ожидания, места для заполнения запросов и приема заявителей оборудуются стульями, и (или) кресельными секциями, и (или) скамьями.</w:t>
      </w:r>
    </w:p>
    <w:p w14:paraId="D4000000">
      <w:pPr>
        <w:pStyle w:val="Style_4"/>
        <w:ind w:firstLine="851" w:left="0"/>
        <w:jc w:val="both"/>
        <w:rPr>
          <w:rFonts w:ascii="Times New Roman" w:hAnsi="Times New Roman"/>
          <w:sz w:val="28"/>
        </w:rPr>
      </w:pPr>
      <w:r>
        <w:rPr>
          <w:rFonts w:ascii="Times New Roman" w:hAnsi="Times New Roman"/>
          <w:sz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D5000000">
      <w:pPr>
        <w:pStyle w:val="Style_4"/>
        <w:ind w:firstLine="851" w:left="0"/>
        <w:jc w:val="both"/>
        <w:rPr>
          <w:rFonts w:ascii="Times New Roman" w:hAnsi="Times New Roman"/>
          <w:sz w:val="28"/>
        </w:rPr>
      </w:pPr>
      <w:r>
        <w:rPr>
          <w:rFonts w:ascii="Times New Roman" w:hAnsi="Times New Roman"/>
          <w:sz w:val="28"/>
        </w:rPr>
        <w:t>Информационные стенды должны располагаться в месте, доступном для просмотра (в том числе при большом количестве посетителей).</w:t>
      </w:r>
    </w:p>
    <w:p w14:paraId="D6000000">
      <w:pPr>
        <w:pStyle w:val="Style_4"/>
        <w:ind w:firstLine="851" w:left="0"/>
        <w:jc w:val="both"/>
        <w:rPr>
          <w:rFonts w:ascii="XO Thames" w:hAnsi="XO Thames"/>
          <w:sz w:val="28"/>
        </w:rPr>
      </w:pPr>
      <w:r>
        <w:rPr>
          <w:rFonts w:ascii="Times New Roman" w:hAnsi="Times New Roman"/>
          <w:sz w:val="28"/>
        </w:rPr>
        <w:t>2.13.2.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Pr>
          <w:rFonts w:ascii="XO Thames" w:hAnsi="XO Thames"/>
          <w:sz w:val="28"/>
        </w:rPr>
        <w:t xml:space="preserve">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D7000000">
      <w:pPr>
        <w:pStyle w:val="Style_4"/>
        <w:ind w:firstLine="851" w:left="0"/>
        <w:jc w:val="both"/>
        <w:rPr>
          <w:rFonts w:ascii="Times New Roman" w:hAnsi="Times New Roman"/>
          <w:sz w:val="28"/>
        </w:rPr>
      </w:pPr>
      <w:r>
        <w:rPr>
          <w:rFonts w:ascii="Times New Roman" w:hAnsi="Times New Roman"/>
          <w:sz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скорую помощь.</w:t>
      </w:r>
    </w:p>
    <w:p w14:paraId="D8000000">
      <w:pPr>
        <w:pStyle w:val="Style_4"/>
        <w:ind w:firstLine="851" w:left="0"/>
        <w:jc w:val="both"/>
        <w:rPr>
          <w:rFonts w:ascii="Times New Roman" w:hAnsi="Times New Roman"/>
          <w:sz w:val="28"/>
        </w:rPr>
      </w:pPr>
      <w:r>
        <w:rPr>
          <w:rFonts w:ascii="Times New Roman" w:hAnsi="Times New Roman"/>
          <w:sz w:val="28"/>
        </w:rPr>
        <w:t>2.13.3. 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14:paraId="D9000000">
      <w:pPr>
        <w:pStyle w:val="Style_4"/>
        <w:ind w:firstLine="851" w:left="0"/>
        <w:jc w:val="both"/>
        <w:rPr>
          <w:rFonts w:ascii="Times New Roman" w:hAnsi="Times New Roman"/>
          <w:sz w:val="28"/>
        </w:rPr>
      </w:pPr>
      <w:r>
        <w:rPr>
          <w:rFonts w:ascii="Times New Roman" w:hAnsi="Times New Roman"/>
          <w:sz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DA000000">
      <w:pPr>
        <w:pStyle w:val="Style_4"/>
        <w:ind w:firstLine="851" w:left="0"/>
        <w:jc w:val="both"/>
        <w:rPr>
          <w:rFonts w:ascii="Times New Roman" w:hAnsi="Times New Roman"/>
          <w:sz w:val="28"/>
        </w:rPr>
      </w:pPr>
      <w:r>
        <w:rPr>
          <w:rFonts w:ascii="Times New Roman" w:hAnsi="Times New Roman"/>
          <w:sz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DB000000">
      <w:pPr>
        <w:pStyle w:val="Style_4"/>
        <w:ind w:firstLine="851" w:left="0"/>
        <w:jc w:val="both"/>
        <w:rPr>
          <w:rFonts w:ascii="Times New Roman" w:hAnsi="Times New Roman"/>
          <w:sz w:val="28"/>
        </w:rPr>
      </w:pPr>
      <w:r>
        <w:rPr>
          <w:rFonts w:ascii="Times New Roman" w:hAnsi="Times New Roman"/>
          <w:sz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DC000000">
      <w:pPr>
        <w:pStyle w:val="Style_4"/>
        <w:ind w:firstLine="851" w:left="0"/>
        <w:jc w:val="both"/>
        <w:rPr>
          <w:rFonts w:ascii="Times New Roman" w:hAnsi="Times New Roman"/>
          <w:sz w:val="28"/>
        </w:rPr>
      </w:pPr>
      <w:r>
        <w:rPr>
          <w:rFonts w:ascii="Times New Roman" w:hAnsi="Times New Roman"/>
          <w:sz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DD000000">
      <w:pPr>
        <w:pStyle w:val="Style_4"/>
        <w:ind w:firstLine="851" w:left="0"/>
        <w:jc w:val="both"/>
        <w:rPr>
          <w:rFonts w:ascii="Times New Roman" w:hAnsi="Times New Roman"/>
          <w:sz w:val="28"/>
        </w:rPr>
      </w:pPr>
      <w:r>
        <w:rPr>
          <w:rFonts w:ascii="Times New Roman" w:hAnsi="Times New Roman"/>
          <w:sz w:val="28"/>
        </w:rPr>
        <w:t>2.13.4. При обращении граждан с недостатками зрения работники уполномоченного органа предпринимают следующие действия:</w:t>
      </w:r>
    </w:p>
    <w:p w14:paraId="DE000000">
      <w:pPr>
        <w:pStyle w:val="Style_4"/>
        <w:ind w:firstLine="851" w:left="0"/>
        <w:jc w:val="both"/>
        <w:rPr>
          <w:rFonts w:ascii="Times New Roman" w:hAnsi="Times New Roman"/>
          <w:sz w:val="28"/>
        </w:rPr>
      </w:pPr>
      <w:r>
        <w:rPr>
          <w:rFonts w:ascii="Times New Roman" w:hAnsi="Times New Roman"/>
          <w:sz w:val="28"/>
        </w:rPr>
        <w:t xml:space="preserve">- сотрудник уполномоченного органа, осуществляющий прием, принимает гражданина вне очереди, помогает сориентироваться, сесть на стул, </w:t>
      </w:r>
      <w:r>
        <w:rPr>
          <w:rFonts w:ascii="Times New Roman" w:hAnsi="Times New Roman"/>
          <w:sz w:val="28"/>
        </w:rPr>
        <w:t>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DF000000">
      <w:pPr>
        <w:pStyle w:val="Style_4"/>
        <w:ind w:firstLine="851" w:left="0"/>
        <w:jc w:val="both"/>
        <w:rPr>
          <w:rFonts w:ascii="Times New Roman" w:hAnsi="Times New Roman"/>
          <w:sz w:val="28"/>
        </w:rPr>
      </w:pPr>
      <w:r>
        <w:rPr>
          <w:rFonts w:ascii="Times New Roman" w:hAnsi="Times New Roman"/>
          <w:sz w:val="28"/>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14:paraId="E0000000">
      <w:pPr>
        <w:pStyle w:val="Style_4"/>
        <w:ind w:firstLine="851" w:left="0"/>
        <w:jc w:val="both"/>
        <w:rPr>
          <w:rFonts w:ascii="Times New Roman" w:hAnsi="Times New Roman"/>
          <w:sz w:val="28"/>
        </w:rPr>
      </w:pPr>
      <w:r>
        <w:rPr>
          <w:rFonts w:ascii="Times New Roman" w:hAnsi="Times New Roman"/>
          <w:sz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14:paraId="E1000000">
      <w:pPr>
        <w:pStyle w:val="Style_4"/>
        <w:ind w:firstLine="851" w:left="0"/>
        <w:jc w:val="both"/>
        <w:rPr>
          <w:rFonts w:ascii="Times New Roman" w:hAnsi="Times New Roman"/>
          <w:sz w:val="28"/>
        </w:rPr>
      </w:pPr>
      <w:r>
        <w:rPr>
          <w:rFonts w:ascii="Times New Roman" w:hAnsi="Times New Roman"/>
          <w:sz w:val="28"/>
        </w:rPr>
        <w:t>2.13.5. При обращении гражданина с дефектами слуха работники уполномоченного органа предпринимают следующие действия:</w:t>
      </w:r>
    </w:p>
    <w:p w14:paraId="E2000000">
      <w:pPr>
        <w:pStyle w:val="Style_4"/>
        <w:ind w:firstLine="851" w:left="0"/>
        <w:jc w:val="both"/>
        <w:rPr>
          <w:rFonts w:ascii="Times New Roman" w:hAnsi="Times New Roman"/>
          <w:sz w:val="28"/>
        </w:rPr>
      </w:pPr>
      <w:r>
        <w:rPr>
          <w:rFonts w:ascii="Times New Roman" w:hAnsi="Times New Roman"/>
          <w:sz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14:paraId="E3000000">
      <w:pPr>
        <w:pStyle w:val="Style_4"/>
        <w:ind w:firstLine="851" w:left="0"/>
        <w:jc w:val="both"/>
        <w:rPr>
          <w:rFonts w:ascii="Times New Roman" w:hAnsi="Times New Roman"/>
          <w:sz w:val="28"/>
        </w:rPr>
      </w:pPr>
      <w:r>
        <w:rPr>
          <w:rFonts w:ascii="Times New Roman" w:hAnsi="Times New Roman"/>
          <w:sz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14:paraId="E4000000">
      <w:pPr>
        <w:pStyle w:val="Style_4"/>
        <w:ind w:firstLine="851" w:left="0"/>
        <w:jc w:val="both"/>
        <w:rPr>
          <w:rFonts w:ascii="Times New Roman" w:hAnsi="Times New Roman"/>
          <w:sz w:val="28"/>
        </w:rPr>
      </w:pPr>
      <w:r>
        <w:rPr>
          <w:rFonts w:ascii="Times New Roman" w:hAnsi="Times New Roman"/>
          <w:sz w:val="28"/>
        </w:rPr>
        <w:t>2.14. Показатели доступности и качества муниципальной услуги.</w:t>
      </w:r>
    </w:p>
    <w:p w14:paraId="E5000000">
      <w:pPr>
        <w:pStyle w:val="Style_4"/>
        <w:ind w:firstLine="851" w:left="0"/>
        <w:jc w:val="both"/>
        <w:rPr>
          <w:rFonts w:ascii="Times New Roman" w:hAnsi="Times New Roman"/>
          <w:sz w:val="28"/>
        </w:rPr>
      </w:pPr>
      <w:r>
        <w:rPr>
          <w:rFonts w:ascii="Times New Roman" w:hAnsi="Times New Roman"/>
          <w:sz w:val="28"/>
        </w:rPr>
        <w:t>2.14.1. Основными показателями доступности и качества предоставления муниципальной услуги являются:</w:t>
      </w:r>
    </w:p>
    <w:p w14:paraId="E6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E7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E8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возможность выбора заявителем форм обращения за получением муниципальной услуги;</w:t>
      </w:r>
    </w:p>
    <w:p w14:paraId="E9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доступность обращения за предоставлением муниципальной услуги, в том числе для лиц с ограниченными возможностями здоровья;</w:t>
      </w:r>
    </w:p>
    <w:p w14:paraId="EA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своевременность предоставления муниципальной услуги в соответствии со стандартом ее предоставления;</w:t>
      </w:r>
    </w:p>
    <w:p w14:paraId="EB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соблюдение сроков предоставления муниципальной услуги и сроков выполнения административных процедур при предоставлении муниципальной </w:t>
      </w:r>
      <w:r>
        <w:rPr>
          <w:rFonts w:ascii="Times New Roman" w:hAnsi="Times New Roman"/>
          <w:sz w:val="28"/>
        </w:rPr>
        <w:t>услуги;</w:t>
      </w:r>
    </w:p>
    <w:p w14:paraId="EC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возможность получения информации о ходе предоставления муниципальной услуги;</w:t>
      </w:r>
    </w:p>
    <w:p w14:paraId="ED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отсутствие обоснованных жалоб со стороны заявителя по результатам предоставления муниципальной услуги;</w:t>
      </w:r>
    </w:p>
    <w:p w14:paraId="EE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EF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F0000000">
      <w:pPr>
        <w:pStyle w:val="Style_4"/>
        <w:ind w:firstLine="851" w:left="0"/>
        <w:jc w:val="both"/>
        <w:rPr>
          <w:rFonts w:ascii="Times New Roman" w:hAnsi="Times New Roman"/>
          <w:sz w:val="28"/>
        </w:rPr>
      </w:pPr>
      <w:r>
        <w:rPr>
          <w:rFonts w:ascii="Times New Roman" w:hAnsi="Times New Roman"/>
          <w:sz w:val="28"/>
        </w:rPr>
        <w:t>2.14.2.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F1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F2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14:paraId="F3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оказание помощи инвалидам в преодолении барьеров, мешающих получению муниципальной услуги наравне с другими лицами.</w:t>
      </w:r>
    </w:p>
    <w:p w14:paraId="F4000000">
      <w:pPr>
        <w:pStyle w:val="Style_4"/>
        <w:ind w:firstLine="851" w:left="0"/>
        <w:jc w:val="both"/>
        <w:rPr>
          <w:rFonts w:ascii="Times New Roman" w:hAnsi="Times New Roman"/>
          <w:sz w:val="28"/>
        </w:rPr>
      </w:pPr>
      <w:r>
        <w:rPr>
          <w:rFonts w:ascii="Times New Roman" w:hAnsi="Times New Roman"/>
          <w:sz w:val="28"/>
        </w:rPr>
        <w:t>2.14.3.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14:paraId="F5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для получения информации по вопросам предоставления муниципальной услуги;</w:t>
      </w:r>
    </w:p>
    <w:p w14:paraId="F6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для подачи заявления и документов;</w:t>
      </w:r>
    </w:p>
    <w:p w14:paraId="F7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для получения информации о ходе предоставления муниципальной услуги;</w:t>
      </w:r>
    </w:p>
    <w:p w14:paraId="F8000000">
      <w:pPr>
        <w:pStyle w:val="Style_4"/>
        <w:ind w:firstLine="851"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для получения результата предоставления муниципальной услуги.</w:t>
      </w:r>
    </w:p>
    <w:p w14:paraId="F9000000">
      <w:pPr>
        <w:pStyle w:val="Style_4"/>
        <w:ind w:firstLine="851" w:left="0"/>
        <w:jc w:val="both"/>
        <w:rPr>
          <w:rFonts w:ascii="Times New Roman" w:hAnsi="Times New Roman"/>
          <w:sz w:val="28"/>
        </w:rPr>
      </w:pPr>
      <w:r>
        <w:rPr>
          <w:rFonts w:ascii="Times New Roman" w:hAnsi="Times New Roman"/>
          <w:sz w:val="28"/>
        </w:rPr>
        <w:t>Продолжительность взаимодействия заявителя со специалистом уполномоченного органа не может превышать 15 минут.</w:t>
      </w:r>
    </w:p>
    <w:p w14:paraId="FA000000">
      <w:pPr>
        <w:pStyle w:val="Style_4"/>
        <w:ind w:firstLine="851" w:left="0"/>
        <w:jc w:val="both"/>
        <w:rPr>
          <w:rFonts w:ascii="Times New Roman" w:hAnsi="Times New Roman"/>
          <w:sz w:val="28"/>
        </w:rPr>
      </w:pPr>
      <w:r>
        <w:rPr>
          <w:rFonts w:ascii="Times New Roman" w:hAnsi="Times New Roman"/>
          <w:sz w:val="28"/>
        </w:rPr>
        <w:t>2.15. Иные требования, в том числе учитывающие особенности предоставления муниципальной услуги в электронной форме.</w:t>
      </w:r>
    </w:p>
    <w:p w14:paraId="FB000000">
      <w:pPr>
        <w:pStyle w:val="Style_4"/>
        <w:ind w:firstLine="851" w:left="0"/>
        <w:jc w:val="both"/>
        <w:rPr>
          <w:rFonts w:ascii="Times New Roman" w:hAnsi="Times New Roman"/>
          <w:sz w:val="28"/>
        </w:rPr>
      </w:pPr>
      <w:r>
        <w:rPr>
          <w:rFonts w:ascii="Times New Roman" w:hAnsi="Times New Roman"/>
          <w:sz w:val="28"/>
        </w:rPr>
        <w:t>2.15.1.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FC000000">
      <w:pPr>
        <w:pStyle w:val="Style_4"/>
        <w:ind w:firstLine="851" w:left="0"/>
        <w:jc w:val="both"/>
        <w:rPr>
          <w:rFonts w:ascii="Times New Roman" w:hAnsi="Times New Roman"/>
          <w:sz w:val="28"/>
        </w:rPr>
      </w:pPr>
      <w:r>
        <w:rPr>
          <w:rFonts w:ascii="Times New Roman" w:hAnsi="Times New Roman"/>
          <w:sz w:val="28"/>
        </w:rPr>
        <w:t>Услуги, которые являются необходимыми и обязательными для предоставления муниципальной услуги:</w:t>
      </w:r>
    </w:p>
    <w:p w14:paraId="FD000000">
      <w:pPr>
        <w:pStyle w:val="Style_4"/>
        <w:ind w:firstLine="851" w:left="0"/>
        <w:jc w:val="both"/>
        <w:rPr>
          <w:rFonts w:ascii="Times New Roman" w:hAnsi="Times New Roman"/>
          <w:sz w:val="28"/>
        </w:rPr>
      </w:pPr>
      <w:r>
        <w:rPr>
          <w:rFonts w:ascii="Times New Roman" w:hAnsi="Times New Roman"/>
          <w:sz w:val="28"/>
        </w:rPr>
        <w:t>- услуга по выдачи выписки из Единого государственного реестра недвижимости (далее - ЕГРН) на земельный участок или его часть, на здание, сооружение или их часть;</w:t>
      </w:r>
    </w:p>
    <w:p w14:paraId="FE000000">
      <w:pPr>
        <w:pStyle w:val="Style_4"/>
        <w:ind w:firstLine="851" w:left="0"/>
        <w:jc w:val="both"/>
        <w:rPr>
          <w:rFonts w:ascii="Times New Roman" w:hAnsi="Times New Roman"/>
          <w:sz w:val="28"/>
        </w:rPr>
      </w:pPr>
      <w:r>
        <w:rPr>
          <w:rFonts w:ascii="Times New Roman" w:hAnsi="Times New Roman"/>
          <w:sz w:val="28"/>
        </w:rPr>
        <w:t>- услуга по выдачи выписки из ЕГРЮЛ;</w:t>
      </w:r>
    </w:p>
    <w:p w14:paraId="FF000000">
      <w:pPr>
        <w:pStyle w:val="Style_4"/>
        <w:ind w:firstLine="851" w:left="0"/>
        <w:jc w:val="both"/>
        <w:rPr>
          <w:rFonts w:ascii="Times New Roman" w:hAnsi="Times New Roman"/>
          <w:sz w:val="28"/>
        </w:rPr>
      </w:pPr>
      <w:r>
        <w:rPr>
          <w:rFonts w:ascii="Times New Roman" w:hAnsi="Times New Roman"/>
          <w:sz w:val="28"/>
        </w:rPr>
        <w:t>-иные услуги, связанные с предоставлением информации и сведений, находящихся в органах (организациях), участвующих в предоставлении муниципальной услуги (при необходимости).</w:t>
      </w:r>
    </w:p>
    <w:p w14:paraId="00010000">
      <w:pPr>
        <w:pStyle w:val="Style_4"/>
        <w:ind w:firstLine="851" w:left="0"/>
        <w:jc w:val="both"/>
        <w:rPr>
          <w:rFonts w:ascii="Times New Roman" w:hAnsi="Times New Roman"/>
          <w:sz w:val="28"/>
        </w:rPr>
      </w:pPr>
      <w:r>
        <w:rPr>
          <w:rFonts w:ascii="Times New Roman" w:hAnsi="Times New Roman"/>
          <w:sz w:val="28"/>
        </w:rPr>
        <w:t>2.15.2. Порядок, размер и основания взимания государственной пошлины или иной платы за предоставление муниципальной услуги.</w:t>
      </w:r>
    </w:p>
    <w:p w14:paraId="01010000">
      <w:pPr>
        <w:pStyle w:val="Style_4"/>
        <w:ind w:firstLine="851" w:left="0"/>
        <w:jc w:val="both"/>
        <w:rPr>
          <w:rFonts w:ascii="Times New Roman" w:hAnsi="Times New Roman"/>
          <w:sz w:val="28"/>
        </w:rPr>
      </w:pPr>
      <w:r>
        <w:rPr>
          <w:rFonts w:ascii="Times New Roman" w:hAnsi="Times New Roman"/>
          <w:sz w:val="28"/>
        </w:rPr>
        <w:t>Предоставление муниципальной услуги осуществляется бесплатно.</w:t>
      </w:r>
    </w:p>
    <w:p w14:paraId="02010000">
      <w:pPr>
        <w:pStyle w:val="Style_4"/>
        <w:ind w:firstLine="851" w:left="0"/>
        <w:jc w:val="both"/>
        <w:rPr>
          <w:rFonts w:ascii="Times New Roman" w:hAnsi="Times New Roman"/>
          <w:sz w:val="28"/>
        </w:rPr>
      </w:pPr>
      <w:r>
        <w:rPr>
          <w:rFonts w:ascii="Times New Roman" w:hAnsi="Times New Roman"/>
          <w:sz w:val="28"/>
        </w:rPr>
        <w:t>2.15.3.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03010000">
      <w:pPr>
        <w:pStyle w:val="Style_4"/>
        <w:ind w:firstLine="851" w:left="0"/>
        <w:jc w:val="both"/>
        <w:rPr>
          <w:rFonts w:ascii="Times New Roman" w:hAnsi="Times New Roman"/>
          <w:sz w:val="28"/>
        </w:rPr>
      </w:pPr>
      <w:r>
        <w:rPr>
          <w:rFonts w:ascii="Times New Roman" w:hAnsi="Times New Roman"/>
          <w:sz w:val="28"/>
        </w:rPr>
        <w:t xml:space="preserve">2.15.4. Заявитель вправе обратиться за предоставлением муниципальной услуги и подать документы, указанные в пункте 2.6 настоящего </w:t>
      </w:r>
      <w:r>
        <w:rPr>
          <w:rFonts w:ascii="Times New Roman" w:hAnsi="Times New Roman"/>
          <w:sz w:val="28"/>
        </w:rPr>
        <w:t xml:space="preserve">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w:t>
      </w:r>
    </w:p>
    <w:p w14:paraId="04010000">
      <w:pPr>
        <w:pStyle w:val="Style_4"/>
        <w:ind w:firstLine="851" w:left="0"/>
        <w:jc w:val="both"/>
        <w:rPr>
          <w:rFonts w:ascii="Times New Roman" w:hAnsi="Times New Roman"/>
          <w:sz w:val="28"/>
        </w:rPr>
      </w:pPr>
      <w:r>
        <w:rPr>
          <w:rFonts w:ascii="Times New Roman" w:hAnsi="Times New Roman"/>
          <w:sz w:val="28"/>
        </w:rPr>
        <w:t xml:space="preserve">Уполномоченный орган обеспечивает информирование заявителей о возможности получения муниципальной услуги через ЕПГУ, РПГУ. </w:t>
      </w:r>
    </w:p>
    <w:p w14:paraId="05010000">
      <w:pPr>
        <w:pStyle w:val="Style_4"/>
        <w:ind w:firstLine="851" w:left="0"/>
        <w:jc w:val="both"/>
        <w:rPr>
          <w:rFonts w:ascii="Times New Roman" w:hAnsi="Times New Roman"/>
          <w:sz w:val="28"/>
        </w:rPr>
      </w:pPr>
      <w:r>
        <w:rPr>
          <w:rFonts w:ascii="Times New Roman" w:hAnsi="Times New Roman"/>
          <w:sz w:val="28"/>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14:paraId="06010000">
      <w:pPr>
        <w:pStyle w:val="Style_4"/>
        <w:ind w:firstLine="851" w:left="0"/>
        <w:jc w:val="both"/>
        <w:rPr>
          <w:rFonts w:ascii="Times New Roman" w:hAnsi="Times New Roman"/>
          <w:sz w:val="28"/>
        </w:rPr>
      </w:pPr>
      <w:r>
        <w:rPr>
          <w:rFonts w:ascii="Times New Roman" w:hAnsi="Times New Roman"/>
          <w:sz w:val="28"/>
        </w:rPr>
        <w:t>2.15.5.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14:paraId="07010000">
      <w:pPr>
        <w:pStyle w:val="Style_4"/>
        <w:ind w:firstLine="851" w:left="0"/>
        <w:jc w:val="both"/>
        <w:rPr>
          <w:rFonts w:ascii="Times New Roman" w:hAnsi="Times New Roman"/>
          <w:sz w:val="28"/>
        </w:rPr>
      </w:pPr>
      <w:r>
        <w:rPr>
          <w:rFonts w:ascii="Times New Roman" w:hAnsi="Times New Roman"/>
          <w:sz w:val="28"/>
        </w:rPr>
        <w:t>- получение информации о порядке и сроках предоставления муниципальной услуги;</w:t>
      </w:r>
    </w:p>
    <w:p w14:paraId="08010000">
      <w:pPr>
        <w:pStyle w:val="Style_4"/>
        <w:ind w:firstLine="851" w:left="0"/>
        <w:jc w:val="both"/>
        <w:rPr>
          <w:rFonts w:ascii="Times New Roman" w:hAnsi="Times New Roman"/>
          <w:sz w:val="28"/>
        </w:rPr>
      </w:pPr>
      <w:r>
        <w:rPr>
          <w:rFonts w:ascii="Times New Roman" w:hAnsi="Times New Roman"/>
          <w:sz w:val="28"/>
        </w:rPr>
        <w:t xml:space="preserve">- запись на прием в уполномоченный орган для подачи заявления и документов; </w:t>
      </w:r>
    </w:p>
    <w:p w14:paraId="09010000">
      <w:pPr>
        <w:pStyle w:val="Style_4"/>
        <w:ind w:firstLine="851" w:left="0"/>
        <w:jc w:val="both"/>
        <w:rPr>
          <w:rFonts w:ascii="Times New Roman" w:hAnsi="Times New Roman"/>
          <w:sz w:val="28"/>
        </w:rPr>
      </w:pPr>
      <w:r>
        <w:rPr>
          <w:rFonts w:ascii="Times New Roman" w:hAnsi="Times New Roman"/>
          <w:sz w:val="28"/>
        </w:rPr>
        <w:t xml:space="preserve">- формирование запроса; </w:t>
      </w:r>
    </w:p>
    <w:p w14:paraId="0A010000">
      <w:pPr>
        <w:pStyle w:val="Style_4"/>
        <w:ind w:firstLine="851" w:left="0"/>
        <w:jc w:val="both"/>
        <w:rPr>
          <w:rFonts w:ascii="Times New Roman" w:hAnsi="Times New Roman"/>
          <w:sz w:val="28"/>
        </w:rPr>
      </w:pPr>
      <w:r>
        <w:rPr>
          <w:rFonts w:ascii="Times New Roman" w:hAnsi="Times New Roman"/>
          <w:sz w:val="28"/>
        </w:rPr>
        <w:t>- прием и регистрация уполномоченным органом запроса и документов;</w:t>
      </w:r>
    </w:p>
    <w:p w14:paraId="0B010000">
      <w:pPr>
        <w:pStyle w:val="Style_4"/>
        <w:ind w:firstLine="851" w:left="0"/>
        <w:jc w:val="both"/>
        <w:rPr>
          <w:rFonts w:ascii="Times New Roman" w:hAnsi="Times New Roman"/>
          <w:sz w:val="28"/>
        </w:rPr>
      </w:pPr>
      <w:r>
        <w:rPr>
          <w:rFonts w:ascii="Times New Roman" w:hAnsi="Times New Roman"/>
          <w:sz w:val="28"/>
        </w:rPr>
        <w:t>- получение результата предоставления муниципальной услуги;</w:t>
      </w:r>
    </w:p>
    <w:p w14:paraId="0C010000">
      <w:pPr>
        <w:pStyle w:val="Style_4"/>
        <w:ind w:firstLine="851" w:left="0"/>
        <w:jc w:val="both"/>
        <w:rPr>
          <w:rFonts w:ascii="Times New Roman" w:hAnsi="Times New Roman"/>
          <w:sz w:val="28"/>
        </w:rPr>
      </w:pPr>
      <w:r>
        <w:rPr>
          <w:rFonts w:ascii="Times New Roman" w:hAnsi="Times New Roman"/>
          <w:sz w:val="28"/>
        </w:rPr>
        <w:t>- получение сведений о ходе выполнения запроса;</w:t>
      </w:r>
    </w:p>
    <w:p w14:paraId="0D010000">
      <w:pPr>
        <w:pStyle w:val="Style_4"/>
        <w:ind w:firstLine="851" w:left="0"/>
        <w:jc w:val="both"/>
        <w:rPr>
          <w:rFonts w:ascii="Times New Roman" w:hAnsi="Times New Roman"/>
          <w:sz w:val="28"/>
        </w:rPr>
      </w:pPr>
      <w:r>
        <w:rPr>
          <w:rFonts w:ascii="Times New Roman" w:hAnsi="Times New Roman"/>
          <w:sz w:val="28"/>
        </w:rPr>
        <w:t>- осуществление оценки качества предоставления муниципальной услуги;</w:t>
      </w:r>
    </w:p>
    <w:p w14:paraId="0E010000">
      <w:pPr>
        <w:pStyle w:val="Style_4"/>
        <w:ind w:firstLine="851" w:left="0"/>
        <w:jc w:val="both"/>
        <w:rPr>
          <w:rFonts w:ascii="Times New Roman" w:hAnsi="Times New Roman"/>
          <w:sz w:val="28"/>
        </w:rPr>
      </w:pPr>
      <w:r>
        <w:rPr>
          <w:rFonts w:ascii="Times New Roman" w:hAnsi="Times New Roman"/>
          <w:sz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14:paraId="0F010000">
      <w:pPr>
        <w:pStyle w:val="Style_4"/>
        <w:ind w:firstLine="851" w:left="0"/>
        <w:jc w:val="both"/>
        <w:rPr>
          <w:rFonts w:ascii="Times New Roman" w:hAnsi="Times New Roman"/>
          <w:sz w:val="28"/>
        </w:rPr>
      </w:pPr>
      <w:r>
        <w:rPr>
          <w:rFonts w:ascii="Times New Roman" w:hAnsi="Times New Roman"/>
          <w:sz w:val="28"/>
        </w:rPr>
        <w:t>2.15.6. При формировании запроса в электронном виде (при наличии технической возможности) заявителю обеспечивается:</w:t>
      </w:r>
    </w:p>
    <w:p w14:paraId="10010000">
      <w:pPr>
        <w:pStyle w:val="Style_4"/>
        <w:ind w:firstLine="851" w:left="0"/>
        <w:jc w:val="both"/>
        <w:rPr>
          <w:rFonts w:ascii="Times New Roman" w:hAnsi="Times New Roman"/>
          <w:sz w:val="28"/>
        </w:rPr>
      </w:pPr>
      <w:r>
        <w:rPr>
          <w:rFonts w:ascii="Times New Roman" w:hAnsi="Times New Roman"/>
          <w:sz w:val="28"/>
        </w:rPr>
        <w:t>а) возможность копирования и сохранения запроса и иных документов, необходимых для предоставления услуги;</w:t>
      </w:r>
    </w:p>
    <w:p w14:paraId="11010000">
      <w:pPr>
        <w:pStyle w:val="Style_4"/>
        <w:ind w:firstLine="851" w:left="0"/>
        <w:jc w:val="both"/>
        <w:rPr>
          <w:rFonts w:ascii="Times New Roman" w:hAnsi="Times New Roman"/>
          <w:sz w:val="28"/>
        </w:rPr>
      </w:pPr>
      <w:r>
        <w:rPr>
          <w:rFonts w:ascii="Times New Roman" w:hAnsi="Times New Roman"/>
          <w:sz w:val="28"/>
        </w:rPr>
        <w:t>б) возможность печати на бумажном носителе копии электронной формы запроса;</w:t>
      </w:r>
    </w:p>
    <w:p w14:paraId="12010000">
      <w:pPr>
        <w:pStyle w:val="Style_4"/>
        <w:ind w:firstLine="851" w:left="0"/>
        <w:jc w:val="both"/>
        <w:rPr>
          <w:rFonts w:ascii="Times New Roman" w:hAnsi="Times New Roman"/>
          <w:sz w:val="28"/>
        </w:rPr>
      </w:pPr>
      <w:r>
        <w:rPr>
          <w:rFonts w:ascii="Times New Roman" w:hAnsi="Times New Roman"/>
          <w:sz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13010000">
      <w:pPr>
        <w:pStyle w:val="Style_4"/>
        <w:ind w:firstLine="851" w:left="0"/>
        <w:jc w:val="both"/>
        <w:rPr>
          <w:rFonts w:ascii="Times New Roman" w:hAnsi="Times New Roman"/>
          <w:sz w:val="28"/>
        </w:rPr>
      </w:pPr>
      <w:r>
        <w:rPr>
          <w:rFonts w:ascii="Times New Roman" w:hAnsi="Times New Roman"/>
          <w:sz w:val="28"/>
        </w:rPr>
        <w:t xml:space="preserve">г) заполнение полей электронной формы запроса до начала ввода </w:t>
      </w:r>
      <w:r>
        <w:rPr>
          <w:rFonts w:ascii="Times New Roman" w:hAnsi="Times New Roman"/>
          <w:sz w:val="28"/>
        </w:rPr>
        <w:t>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14:paraId="14010000">
      <w:pPr>
        <w:pStyle w:val="Style_4"/>
        <w:ind w:firstLine="851" w:left="0"/>
        <w:jc w:val="both"/>
        <w:rPr>
          <w:rFonts w:ascii="Times New Roman" w:hAnsi="Times New Roman"/>
          <w:sz w:val="28"/>
        </w:rPr>
      </w:pPr>
      <w:r>
        <w:rPr>
          <w:rFonts w:ascii="Times New Roman" w:hAnsi="Times New Roman"/>
          <w:sz w:val="28"/>
        </w:rPr>
        <w:t>д) возможность вернуться на любой из этапов заполнения электронной формы запроса без потери ранее введенной информации;</w:t>
      </w:r>
    </w:p>
    <w:p w14:paraId="15010000">
      <w:pPr>
        <w:pStyle w:val="Style_4"/>
        <w:ind w:firstLine="851" w:left="0"/>
        <w:jc w:val="both"/>
        <w:rPr>
          <w:rFonts w:ascii="Times New Roman" w:hAnsi="Times New Roman"/>
          <w:sz w:val="28"/>
        </w:rPr>
      </w:pPr>
      <w:r>
        <w:rPr>
          <w:rFonts w:ascii="Times New Roman" w:hAnsi="Times New Roman"/>
          <w:sz w:val="28"/>
        </w:rPr>
        <w:t>е) возможность доступа заявителя на ЕПГУ, РПГУ к ранее поданным им запросам.</w:t>
      </w:r>
    </w:p>
    <w:p w14:paraId="16010000">
      <w:pPr>
        <w:pStyle w:val="Style_4"/>
        <w:ind w:firstLine="851" w:left="0"/>
        <w:jc w:val="both"/>
        <w:rPr>
          <w:rFonts w:ascii="Times New Roman" w:hAnsi="Times New Roman"/>
          <w:sz w:val="28"/>
        </w:rPr>
      </w:pPr>
      <w:r>
        <w:rPr>
          <w:rFonts w:ascii="Times New Roman" w:hAnsi="Times New Roman"/>
          <w:sz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17010000">
      <w:pPr>
        <w:pStyle w:val="Style_4"/>
        <w:ind w:firstLine="851" w:left="0"/>
        <w:jc w:val="both"/>
        <w:rPr>
          <w:rFonts w:ascii="Times New Roman" w:hAnsi="Times New Roman"/>
          <w:sz w:val="28"/>
        </w:rPr>
      </w:pPr>
      <w:r>
        <w:rPr>
          <w:rFonts w:ascii="Times New Roman" w:hAnsi="Times New Roman"/>
          <w:sz w:val="28"/>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14:paraId="18010000">
      <w:pPr>
        <w:pStyle w:val="Style_4"/>
        <w:ind w:firstLine="851" w:left="0"/>
        <w:jc w:val="both"/>
        <w:rPr>
          <w:rFonts w:ascii="Times New Roman" w:hAnsi="Times New Roman"/>
          <w:sz w:val="28"/>
        </w:rPr>
      </w:pPr>
      <w:r>
        <w:rPr>
          <w:rFonts w:ascii="Times New Roman" w:hAnsi="Times New Roman"/>
          <w:sz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14:paraId="19010000">
      <w:pPr>
        <w:pStyle w:val="Style_4"/>
        <w:ind w:firstLine="851" w:left="0"/>
        <w:jc w:val="both"/>
        <w:rPr>
          <w:rFonts w:ascii="Times New Roman" w:hAnsi="Times New Roman"/>
          <w:sz w:val="28"/>
        </w:rPr>
      </w:pPr>
      <w:r>
        <w:rPr>
          <w:rFonts w:ascii="Times New Roman" w:hAnsi="Times New Roman"/>
          <w:sz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14:paraId="1A010000">
      <w:pPr>
        <w:pStyle w:val="Style_4"/>
        <w:ind w:firstLine="851" w:left="0"/>
        <w:jc w:val="both"/>
        <w:rPr>
          <w:rFonts w:ascii="Times New Roman" w:hAnsi="Times New Roman"/>
          <w:sz w:val="28"/>
        </w:rPr>
      </w:pPr>
      <w:r>
        <w:rPr>
          <w:rFonts w:ascii="Times New Roman" w:hAnsi="Times New Roman"/>
          <w:sz w:val="28"/>
        </w:rPr>
        <w:t>2.15.7. Согласование проведения ярмарки (отказ в выдаче)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14:paraId="1B010000">
      <w:pPr>
        <w:pStyle w:val="Style_4"/>
        <w:ind w:firstLine="851" w:left="0"/>
        <w:jc w:val="both"/>
        <w:rPr>
          <w:rFonts w:ascii="Times New Roman" w:hAnsi="Times New Roman"/>
          <w:sz w:val="28"/>
        </w:rPr>
      </w:pPr>
      <w:r>
        <w:rPr>
          <w:rFonts w:ascii="Times New Roman" w:hAnsi="Times New Roman"/>
          <w:sz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14:paraId="1C010000">
      <w:pPr>
        <w:pStyle w:val="Style_4"/>
        <w:ind w:firstLine="851" w:left="0"/>
        <w:jc w:val="both"/>
        <w:rPr>
          <w:rFonts w:ascii="Times New Roman" w:hAnsi="Times New Roman"/>
          <w:sz w:val="28"/>
        </w:rPr>
      </w:pPr>
      <w:r>
        <w:rPr>
          <w:rFonts w:ascii="Times New Roman" w:hAnsi="Times New Roman"/>
          <w:sz w:val="28"/>
        </w:rPr>
        <w:t xml:space="preserve">а) ознакомления с расписанием работы уполномоченного органа либо уполномоченного сотрудника уполномоченного органа, а также с доступными </w:t>
      </w:r>
      <w:r>
        <w:rPr>
          <w:rFonts w:ascii="Times New Roman" w:hAnsi="Times New Roman"/>
          <w:sz w:val="28"/>
        </w:rPr>
        <w:t>для записи на прием датами и интервалами времени приема;</w:t>
      </w:r>
    </w:p>
    <w:p w14:paraId="1D010000">
      <w:pPr>
        <w:pStyle w:val="Style_4"/>
        <w:ind w:firstLine="851" w:left="0"/>
        <w:jc w:val="both"/>
        <w:rPr>
          <w:rFonts w:ascii="Times New Roman" w:hAnsi="Times New Roman"/>
          <w:sz w:val="28"/>
        </w:rPr>
      </w:pPr>
      <w:r>
        <w:rPr>
          <w:rFonts w:ascii="Times New Roman" w:hAnsi="Times New Roman"/>
          <w:sz w:val="28"/>
        </w:rPr>
        <w:t>б) записи в любые свободные для приема дату и время в пределах установленного в уполномоченном органе графика приема заявителей.</w:t>
      </w:r>
    </w:p>
    <w:p w14:paraId="1E010000">
      <w:pPr>
        <w:pStyle w:val="Style_4"/>
        <w:ind w:firstLine="851" w:left="0"/>
        <w:jc w:val="both"/>
        <w:rPr>
          <w:rFonts w:ascii="Times New Roman" w:hAnsi="Times New Roman"/>
          <w:sz w:val="28"/>
        </w:rPr>
      </w:pPr>
    </w:p>
    <w:p w14:paraId="1F010000">
      <w:pPr>
        <w:spacing w:after="0" w:line="240" w:lineRule="auto"/>
        <w:ind w:firstLine="816" w:left="0"/>
        <w:jc w:val="center"/>
        <w:rPr>
          <w:rFonts w:ascii="Times New Roman" w:hAnsi="Times New Roman"/>
          <w:b w:val="1"/>
          <w:sz w:val="28"/>
        </w:rPr>
      </w:pPr>
      <w:r>
        <w:rPr>
          <w:rFonts w:ascii="Times New Roman" w:hAnsi="Times New Roman"/>
          <w:b w:val="1"/>
          <w:sz w:val="28"/>
        </w:rPr>
        <w:t>3. Состав, последовательность и сроки выполнения</w:t>
      </w:r>
    </w:p>
    <w:p w14:paraId="20010000">
      <w:pPr>
        <w:spacing w:after="0" w:line="240" w:lineRule="auto"/>
        <w:ind w:firstLine="816" w:left="0"/>
        <w:jc w:val="center"/>
        <w:rPr>
          <w:rFonts w:ascii="Times New Roman" w:hAnsi="Times New Roman"/>
          <w:b w:val="1"/>
          <w:sz w:val="28"/>
        </w:rPr>
      </w:pPr>
      <w:r>
        <w:rPr>
          <w:rFonts w:ascii="Times New Roman" w:hAnsi="Times New Roman"/>
          <w:b w:val="1"/>
          <w:sz w:val="28"/>
        </w:rPr>
        <w:t>административных процедур (действий), требования к порядку</w:t>
      </w:r>
    </w:p>
    <w:p w14:paraId="21010000">
      <w:pPr>
        <w:spacing w:after="0" w:line="240" w:lineRule="auto"/>
        <w:ind w:firstLine="816" w:left="0"/>
        <w:jc w:val="center"/>
        <w:rPr>
          <w:rFonts w:ascii="Times New Roman" w:hAnsi="Times New Roman"/>
          <w:b w:val="1"/>
          <w:sz w:val="28"/>
        </w:rPr>
      </w:pPr>
      <w:r>
        <w:rPr>
          <w:rFonts w:ascii="Times New Roman" w:hAnsi="Times New Roman"/>
          <w:b w:val="1"/>
          <w:sz w:val="28"/>
        </w:rPr>
        <w:t>их выполнения, в том числе особенности выполнения</w:t>
      </w:r>
    </w:p>
    <w:p w14:paraId="22010000">
      <w:pPr>
        <w:spacing w:after="0" w:line="240" w:lineRule="auto"/>
        <w:ind w:firstLine="816" w:left="0"/>
        <w:jc w:val="center"/>
        <w:rPr>
          <w:rFonts w:ascii="Times New Roman" w:hAnsi="Times New Roman"/>
          <w:b w:val="1"/>
          <w:sz w:val="28"/>
        </w:rPr>
      </w:pPr>
      <w:r>
        <w:rPr>
          <w:rFonts w:ascii="Times New Roman" w:hAnsi="Times New Roman"/>
          <w:b w:val="1"/>
          <w:sz w:val="28"/>
        </w:rPr>
        <w:t>административных процедур (действий) в электронной форме,               в многофункциональных центрах</w:t>
      </w:r>
    </w:p>
    <w:p w14:paraId="23010000">
      <w:pPr>
        <w:spacing w:after="0" w:line="240" w:lineRule="auto"/>
        <w:ind w:firstLine="816" w:left="0"/>
        <w:jc w:val="center"/>
        <w:rPr>
          <w:rFonts w:ascii="Times New Roman" w:hAnsi="Times New Roman"/>
          <w:b w:val="1"/>
          <w:sz w:val="28"/>
        </w:rPr>
      </w:pPr>
      <w:r>
        <w:rPr>
          <w:rFonts w:ascii="Times New Roman" w:hAnsi="Times New Roman"/>
          <w:b w:val="1"/>
          <w:sz w:val="28"/>
        </w:rPr>
        <w:t xml:space="preserve"> </w:t>
      </w:r>
    </w:p>
    <w:p w14:paraId="24010000">
      <w:pPr>
        <w:spacing w:after="0" w:line="264" w:lineRule="auto"/>
        <w:ind w:firstLine="814" w:left="0"/>
        <w:jc w:val="both"/>
        <w:rPr>
          <w:rFonts w:ascii="Times New Roman" w:hAnsi="Times New Roman"/>
          <w:sz w:val="28"/>
        </w:rPr>
      </w:pPr>
      <w:r>
        <w:rPr>
          <w:rFonts w:ascii="Times New Roman" w:hAnsi="Times New Roman"/>
          <w:sz w:val="28"/>
        </w:rPr>
        <w:t>3.1. Предоставление муниципальной услуги включает в себя следующие административные процедуры:</w:t>
      </w:r>
    </w:p>
    <w:p w14:paraId="25010000">
      <w:pPr>
        <w:spacing w:after="0" w:line="264" w:lineRule="auto"/>
        <w:ind w:firstLine="814" w:left="0"/>
        <w:jc w:val="both"/>
        <w:rPr>
          <w:rFonts w:ascii="Times New Roman" w:hAnsi="Times New Roman"/>
          <w:sz w:val="28"/>
        </w:rPr>
      </w:pPr>
      <w:r>
        <w:rPr>
          <w:rFonts w:ascii="Times New Roman" w:hAnsi="Times New Roman"/>
          <w:sz w:val="28"/>
        </w:rPr>
        <w:t>1) прием и регистрация заявления;</w:t>
      </w:r>
    </w:p>
    <w:p w14:paraId="26010000">
      <w:pPr>
        <w:spacing w:after="0" w:line="264" w:lineRule="auto"/>
        <w:ind w:firstLine="814" w:left="0"/>
        <w:jc w:val="both"/>
        <w:rPr>
          <w:rFonts w:ascii="Times New Roman" w:hAnsi="Times New Roman"/>
          <w:sz w:val="28"/>
        </w:rPr>
      </w:pPr>
      <w:r>
        <w:rPr>
          <w:rFonts w:ascii="Times New Roman" w:hAnsi="Times New Roman"/>
          <w:sz w:val="28"/>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14:paraId="27010000">
      <w:pPr>
        <w:spacing w:after="0" w:line="264" w:lineRule="auto"/>
        <w:ind w:firstLine="814" w:left="0"/>
        <w:jc w:val="both"/>
        <w:rPr>
          <w:rFonts w:ascii="XO Thames" w:hAnsi="XO Thames"/>
          <w:sz w:val="28"/>
        </w:rPr>
      </w:pPr>
      <w:r>
        <w:rPr>
          <w:rFonts w:ascii="Times New Roman" w:hAnsi="Times New Roman"/>
          <w:sz w:val="28"/>
        </w:rPr>
        <w:t>3)</w:t>
      </w:r>
      <w:r>
        <w:rPr>
          <w:rFonts w:ascii="XO Thames" w:hAnsi="XO Thames"/>
          <w:sz w:val="28"/>
        </w:rPr>
        <w:t xml:space="preserve"> </w:t>
      </w:r>
      <w:r>
        <w:rPr>
          <w:rFonts w:ascii="XO Thames" w:hAnsi="XO Thames"/>
          <w:sz w:val="28"/>
        </w:rPr>
        <w:t>принятие решения о согласовании, либо об отказе в согласовании проведения ярмарки</w:t>
      </w:r>
      <w:r>
        <w:rPr>
          <w:rFonts w:ascii="XO Thames" w:hAnsi="XO Thames"/>
          <w:sz w:val="28"/>
        </w:rPr>
        <w:t>;</w:t>
      </w:r>
    </w:p>
    <w:p w14:paraId="28010000">
      <w:pPr>
        <w:spacing w:after="0" w:line="264" w:lineRule="auto"/>
        <w:ind w:firstLine="814" w:left="0"/>
        <w:jc w:val="both"/>
        <w:rPr>
          <w:rFonts w:ascii="Times New Roman" w:hAnsi="Times New Roman"/>
          <w:sz w:val="28"/>
        </w:rPr>
      </w:pPr>
      <w:r>
        <w:rPr>
          <w:rFonts w:ascii="Times New Roman" w:hAnsi="Times New Roman"/>
          <w:sz w:val="28"/>
        </w:rPr>
        <w:t>4) выдача (направление) документов по результатам предоставления муниципальной услуги.</w:t>
      </w:r>
    </w:p>
    <w:p w14:paraId="29010000">
      <w:pPr>
        <w:spacing w:after="0" w:line="264" w:lineRule="auto"/>
        <w:ind w:firstLine="814" w:left="0"/>
        <w:jc w:val="both"/>
        <w:rPr>
          <w:rFonts w:ascii="Times New Roman" w:hAnsi="Times New Roman"/>
          <w:sz w:val="28"/>
        </w:rPr>
      </w:pPr>
      <w:r>
        <w:rPr>
          <w:rFonts w:ascii="Times New Roman" w:hAnsi="Times New Roman"/>
          <w:sz w:val="28"/>
        </w:rPr>
        <w:t xml:space="preserve">3.1.1. Прием и регистрация заявления и документов на предоставление муниципальной услуги. </w:t>
      </w:r>
    </w:p>
    <w:p w14:paraId="2A010000">
      <w:pPr>
        <w:spacing w:after="0" w:line="264" w:lineRule="auto"/>
        <w:ind w:firstLine="814" w:left="0"/>
        <w:jc w:val="both"/>
        <w:rPr>
          <w:rFonts w:ascii="Times New Roman" w:hAnsi="Times New Roman"/>
          <w:sz w:val="28"/>
        </w:rPr>
      </w:pPr>
      <w:r>
        <w:rPr>
          <w:rFonts w:ascii="Times New Roman" w:hAnsi="Times New Roman"/>
          <w:sz w:val="28"/>
        </w:rPr>
        <w:t>3.1.1.1. Основанием для начала предоставления муниципальной услуги является личное обращение заявителя в уполномоченный орган с заявлением и документами или поступление заявления и копий документов в электронной форме через ЕПГУ, РПГУ (при наличии технической возможности).</w:t>
      </w:r>
    </w:p>
    <w:p w14:paraId="2B010000">
      <w:pPr>
        <w:spacing w:after="0" w:line="264" w:lineRule="auto"/>
        <w:ind w:firstLine="814" w:left="0"/>
        <w:jc w:val="both"/>
        <w:rPr>
          <w:rFonts w:ascii="Times New Roman" w:hAnsi="Times New Roman"/>
          <w:sz w:val="28"/>
        </w:rPr>
      </w:pPr>
      <w:r>
        <w:rPr>
          <w:rFonts w:ascii="Times New Roman" w:hAnsi="Times New Roman"/>
          <w:sz w:val="28"/>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14:paraId="2C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14:paraId="2D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согласование проведения ярмарки и приложенных к нему документах.</w:t>
      </w:r>
    </w:p>
    <w:p w14:paraId="2E010000">
      <w:pPr>
        <w:spacing w:after="0" w:line="264" w:lineRule="auto"/>
        <w:ind w:firstLine="814" w:left="0"/>
        <w:jc w:val="both"/>
        <w:rPr>
          <w:rFonts w:ascii="Times New Roman" w:hAnsi="Times New Roman"/>
          <w:sz w:val="28"/>
        </w:rPr>
      </w:pPr>
      <w:r>
        <w:rPr>
          <w:rFonts w:ascii="Times New Roman" w:hAnsi="Times New Roman"/>
          <w:sz w:val="28"/>
        </w:rPr>
        <w:t>В ходе приема документов от заявителя специалист, ответственный за прием и выдачу документов, удостоверяется, что:</w:t>
      </w:r>
    </w:p>
    <w:p w14:paraId="2F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текст в заявлении о выдаче разрешения на согласование проведения ярмарки поддается прочтению;</w:t>
      </w:r>
    </w:p>
    <w:p w14:paraId="30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в заявлении о выдаче разрешения на согласование проведения ярмарки указаны фамилия, имя, отчество (последнее - при наличии) физического лица либо наименование юридического лица;</w:t>
      </w:r>
    </w:p>
    <w:p w14:paraId="31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заявление о выдаче разрешения на согласование проведения ярмарки подписано уполномоченным лицом;</w:t>
      </w:r>
    </w:p>
    <w:p w14:paraId="32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приложены документы, необходимые для предоставления муниципальной услуги.</w:t>
      </w:r>
    </w:p>
    <w:p w14:paraId="33010000">
      <w:pPr>
        <w:spacing w:after="0" w:line="264" w:lineRule="auto"/>
        <w:ind w:firstLine="814" w:left="0"/>
        <w:jc w:val="both"/>
        <w:rPr>
          <w:rFonts w:ascii="Times New Roman" w:hAnsi="Times New Roman"/>
          <w:sz w:val="28"/>
        </w:rPr>
      </w:pPr>
      <w:r>
        <w:rPr>
          <w:rFonts w:ascii="Times New Roman" w:hAnsi="Times New Roman"/>
          <w:sz w:val="28"/>
        </w:rPr>
        <w:t>Копии документов, указанных в настоящем пункте, принимаются при предъявлении подлинников, если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14:paraId="34010000">
      <w:pPr>
        <w:spacing w:after="0" w:line="264" w:lineRule="auto"/>
        <w:ind w:firstLine="814" w:left="0"/>
        <w:jc w:val="both"/>
        <w:rPr>
          <w:rFonts w:ascii="Times New Roman" w:hAnsi="Times New Roman"/>
          <w:sz w:val="28"/>
        </w:rPr>
      </w:pPr>
      <w:r>
        <w:rPr>
          <w:rFonts w:ascii="Times New Roman" w:hAnsi="Times New Roman"/>
          <w:sz w:val="28"/>
        </w:rPr>
        <w:t>Максимальный срок выполнения административной процедуры по пр</w:t>
      </w:r>
      <w:r>
        <w:rPr>
          <w:rFonts w:ascii="Times New Roman" w:hAnsi="Times New Roman"/>
          <w:sz w:val="28"/>
        </w:rPr>
        <w:t>иему и регистрации заявления о</w:t>
      </w:r>
      <w:r>
        <w:rPr>
          <w:rFonts w:ascii="Times New Roman" w:hAnsi="Times New Roman"/>
          <w:sz w:val="28"/>
        </w:rPr>
        <w:t xml:space="preserve"> предоставлении муниципальной услуги, либо об отказе в ее предоставлении и приложенных к нему документов составляет 15 минут.</w:t>
      </w:r>
    </w:p>
    <w:p w14:paraId="35010000">
      <w:pPr>
        <w:spacing w:after="0" w:line="264" w:lineRule="auto"/>
        <w:ind w:firstLine="814" w:left="0"/>
        <w:jc w:val="both"/>
        <w:rPr>
          <w:rFonts w:ascii="Times New Roman" w:hAnsi="Times New Roman"/>
          <w:sz w:val="28"/>
        </w:rPr>
      </w:pPr>
      <w:r>
        <w:rPr>
          <w:rFonts w:ascii="Times New Roman" w:hAnsi="Times New Roman"/>
          <w:sz w:val="28"/>
        </w:rPr>
        <w:t>Основанием для принятия решения: поступление о выдаче разрешения на согласование проведения ярмарки и приложенных к нему документов.</w:t>
      </w:r>
    </w:p>
    <w:p w14:paraId="36010000">
      <w:pPr>
        <w:spacing w:after="0" w:line="264" w:lineRule="auto"/>
        <w:ind w:firstLine="814" w:left="0"/>
        <w:jc w:val="both"/>
        <w:rPr>
          <w:rFonts w:ascii="Times New Roman" w:hAnsi="Times New Roman"/>
          <w:sz w:val="28"/>
        </w:rPr>
      </w:pPr>
      <w:r>
        <w:rPr>
          <w:rFonts w:ascii="Times New Roman" w:hAnsi="Times New Roman"/>
          <w:sz w:val="28"/>
        </w:rPr>
        <w:t>Результатом административной процедуры является прием и регистрация заявления о выдаче разрешения на согласование проведения ярмарки и приложенных к нему документов.</w:t>
      </w:r>
    </w:p>
    <w:p w14:paraId="37010000">
      <w:pPr>
        <w:spacing w:after="0" w:line="264" w:lineRule="auto"/>
        <w:ind w:firstLine="814" w:left="0"/>
        <w:jc w:val="both"/>
        <w:rPr>
          <w:rFonts w:ascii="Times New Roman" w:hAnsi="Times New Roman"/>
          <w:sz w:val="28"/>
        </w:rPr>
      </w:pPr>
      <w:r>
        <w:rPr>
          <w:rFonts w:ascii="Times New Roman" w:hAnsi="Times New Roman"/>
          <w:sz w:val="28"/>
        </w:rPr>
        <w:t>Информация о приеме заявления о выдаче разрешения на согласование проведения ярмарки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14:paraId="38010000">
      <w:pPr>
        <w:spacing w:after="0" w:line="264" w:lineRule="auto"/>
        <w:ind w:firstLine="814" w:left="0"/>
        <w:jc w:val="both"/>
        <w:rPr>
          <w:rFonts w:ascii="Times New Roman" w:hAnsi="Times New Roman"/>
          <w:sz w:val="28"/>
        </w:rPr>
      </w:pPr>
      <w:r>
        <w:rPr>
          <w:rFonts w:ascii="Times New Roman" w:hAnsi="Times New Roman"/>
          <w:sz w:val="28"/>
        </w:rPr>
        <w:t>В день регистрации заявления о выдаче разрешения на согласование проведения ярмарки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14:paraId="39010000">
      <w:pPr>
        <w:spacing w:after="0" w:line="264" w:lineRule="auto"/>
        <w:ind w:firstLine="814" w:left="0"/>
        <w:jc w:val="both"/>
        <w:rPr>
          <w:rFonts w:ascii="Times New Roman" w:hAnsi="Times New Roman"/>
          <w:sz w:val="28"/>
        </w:rPr>
      </w:pPr>
      <w:r>
        <w:rPr>
          <w:rFonts w:ascii="Times New Roman" w:hAnsi="Times New Roman"/>
          <w:sz w:val="28"/>
        </w:rPr>
        <w:t>3.1.1.3. Прием и регистрация заявления о выдаче разрешения на согласование проведения ярмарки и приложенных к нему документов в форме электронных документов.</w:t>
      </w:r>
    </w:p>
    <w:p w14:paraId="3A010000">
      <w:pPr>
        <w:spacing w:after="0" w:line="264" w:lineRule="auto"/>
        <w:ind w:firstLine="814" w:left="0"/>
        <w:jc w:val="both"/>
        <w:rPr>
          <w:rFonts w:ascii="Times New Roman" w:hAnsi="Times New Roman"/>
          <w:sz w:val="28"/>
        </w:rPr>
      </w:pPr>
      <w:r>
        <w:rPr>
          <w:rFonts w:ascii="Times New Roman" w:hAnsi="Times New Roman"/>
          <w:sz w:val="28"/>
        </w:rPr>
        <w:t>При направлении заявления о выдаче разрешения на согласование проведения ярмарки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3B010000">
      <w:pPr>
        <w:spacing w:after="0" w:line="264" w:lineRule="auto"/>
        <w:ind w:firstLine="814" w:left="0"/>
        <w:jc w:val="both"/>
        <w:rPr>
          <w:rFonts w:ascii="Times New Roman" w:hAnsi="Times New Roman"/>
          <w:sz w:val="28"/>
        </w:rPr>
      </w:pPr>
      <w:r>
        <w:rPr>
          <w:rFonts w:ascii="Times New Roman" w:hAnsi="Times New Roman"/>
          <w:sz w:val="28"/>
        </w:rPr>
        <w:t>На ЕПГУ, РПГУ размещается образец заполнения электронной формы заявления (запроса).</w:t>
      </w:r>
    </w:p>
    <w:p w14:paraId="3C010000">
      <w:pPr>
        <w:spacing w:after="0" w:line="264" w:lineRule="auto"/>
        <w:ind w:firstLine="814" w:left="0"/>
        <w:jc w:val="both"/>
        <w:rPr>
          <w:rFonts w:ascii="Times New Roman" w:hAnsi="Times New Roman"/>
          <w:sz w:val="28"/>
        </w:rPr>
      </w:pPr>
      <w:r>
        <w:rPr>
          <w:rFonts w:ascii="Times New Roman" w:hAnsi="Times New Roman"/>
          <w:sz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D010000">
      <w:pPr>
        <w:spacing w:after="0" w:line="264" w:lineRule="auto"/>
        <w:ind w:firstLine="814" w:left="0"/>
        <w:jc w:val="both"/>
        <w:rPr>
          <w:rFonts w:ascii="Times New Roman" w:hAnsi="Times New Roman"/>
          <w:sz w:val="28"/>
        </w:rPr>
      </w:pPr>
      <w:r>
        <w:rPr>
          <w:rFonts w:ascii="Times New Roman" w:hAnsi="Times New Roman"/>
          <w:sz w:val="28"/>
        </w:rPr>
        <w:t xml:space="preserve">Специалист, ответственный за прием и выдачу документов, при поступлении заявления и документов в электронном виде: </w:t>
      </w:r>
    </w:p>
    <w:p w14:paraId="3E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проверяет электронные образы документов на отсутствие компьютерных вирусов и искаженной информации; </w:t>
      </w:r>
    </w:p>
    <w:p w14:paraId="3F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14:paraId="40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41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направляет поступивший пакет документов в электронном виде начальнику уполномоченного органа.</w:t>
      </w:r>
    </w:p>
    <w:p w14:paraId="42010000">
      <w:pPr>
        <w:spacing w:after="0" w:line="264" w:lineRule="auto"/>
        <w:ind w:firstLine="814" w:left="0"/>
        <w:jc w:val="both"/>
        <w:rPr>
          <w:rFonts w:ascii="Times New Roman" w:hAnsi="Times New Roman"/>
          <w:sz w:val="28"/>
        </w:rPr>
      </w:pPr>
      <w:r>
        <w:rPr>
          <w:rFonts w:ascii="Times New Roman" w:hAnsi="Times New Roman"/>
          <w:sz w:val="28"/>
        </w:rPr>
        <w:t>Максимальный срок выполнения административной процедуры по приему и регистрации заявления о выдаче разрешения на согласование места проведения ярмарки и приложенных к нему документов в форме электронных документов составляет 1 день.</w:t>
      </w:r>
    </w:p>
    <w:p w14:paraId="43010000">
      <w:pPr>
        <w:spacing w:after="0" w:line="264" w:lineRule="auto"/>
        <w:ind w:firstLine="814" w:left="0"/>
        <w:jc w:val="both"/>
        <w:rPr>
          <w:rFonts w:ascii="Times New Roman" w:hAnsi="Times New Roman"/>
          <w:sz w:val="28"/>
        </w:rPr>
      </w:pPr>
      <w:r>
        <w:rPr>
          <w:rFonts w:ascii="Times New Roman" w:hAnsi="Times New Roman"/>
          <w:sz w:val="28"/>
        </w:rPr>
        <w:t>Основанием для принятия решения: поступление заявления о выдаче разрешения на согласование  проведения ярмарки и приложенных к нему документов.</w:t>
      </w:r>
    </w:p>
    <w:p w14:paraId="44010000">
      <w:pPr>
        <w:spacing w:after="0" w:line="264" w:lineRule="auto"/>
        <w:ind w:firstLine="814" w:left="0"/>
        <w:jc w:val="both"/>
        <w:rPr>
          <w:rFonts w:ascii="Times New Roman" w:hAnsi="Times New Roman"/>
          <w:sz w:val="28"/>
        </w:rPr>
      </w:pPr>
      <w:r>
        <w:rPr>
          <w:rFonts w:ascii="Times New Roman" w:hAnsi="Times New Roman"/>
          <w:sz w:val="28"/>
        </w:rPr>
        <w:t>Результатом административной процедуры является прием, регистрация заявления о выдаче решения на согласование проведения ярмарки и приложенных к нему документов.</w:t>
      </w:r>
    </w:p>
    <w:p w14:paraId="45010000">
      <w:pPr>
        <w:spacing w:after="0" w:line="264" w:lineRule="auto"/>
        <w:ind w:firstLine="814" w:left="0"/>
        <w:jc w:val="both"/>
        <w:rPr>
          <w:rFonts w:ascii="Times New Roman" w:hAnsi="Times New Roman"/>
          <w:sz w:val="28"/>
        </w:rPr>
      </w:pPr>
      <w:r>
        <w:rPr>
          <w:rFonts w:ascii="Times New Roman" w:hAnsi="Times New Roman"/>
          <w:sz w:val="28"/>
        </w:rPr>
        <w:t>Информация о приеме заявления о выдаче решения на согласование проведения ярмарки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14:paraId="46010000">
      <w:pPr>
        <w:spacing w:after="0" w:line="264" w:lineRule="auto"/>
        <w:ind w:firstLine="814" w:left="0"/>
        <w:jc w:val="both"/>
        <w:rPr>
          <w:rFonts w:ascii="Times New Roman" w:hAnsi="Times New Roman"/>
          <w:sz w:val="28"/>
        </w:rPr>
      </w:pPr>
      <w:r>
        <w:rPr>
          <w:rFonts w:ascii="Times New Roman" w:hAnsi="Times New Roman"/>
          <w:sz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47010000">
      <w:pPr>
        <w:spacing w:after="0" w:line="264" w:lineRule="auto"/>
        <w:ind w:firstLine="814" w:left="0"/>
        <w:jc w:val="both"/>
        <w:rPr>
          <w:rFonts w:ascii="Times New Roman" w:hAnsi="Times New Roman"/>
          <w:sz w:val="28"/>
        </w:rPr>
      </w:pPr>
      <w:r>
        <w:rPr>
          <w:rFonts w:ascii="Times New Roman" w:hAnsi="Times New Roman"/>
          <w:sz w:val="28"/>
        </w:rPr>
        <w:t>3.1.2.1. Основанием для начала административной процедуры необходимой для согласования проведения ярмарки является не представление заявителем либо его представителем документов, предусмотренных подпунктами</w:t>
      </w:r>
      <w:r>
        <w:rPr>
          <w:rFonts w:ascii="Times New Roman" w:hAnsi="Times New Roman"/>
          <w:sz w:val="28"/>
        </w:rPr>
        <w:t xml:space="preserve"> 2.6.3.5 и 2.6.3.6 пункта 2.6.3</w:t>
      </w:r>
      <w:r>
        <w:rPr>
          <w:rFonts w:ascii="Times New Roman" w:hAnsi="Times New Roman"/>
          <w:sz w:val="28"/>
        </w:rPr>
        <w:t xml:space="preserve"> настоящего административного регламента.</w:t>
      </w:r>
    </w:p>
    <w:p w14:paraId="48010000">
      <w:pPr>
        <w:spacing w:after="0" w:line="264" w:lineRule="auto"/>
        <w:ind w:firstLine="814" w:left="0"/>
        <w:jc w:val="both"/>
        <w:rPr>
          <w:rFonts w:ascii="Times New Roman" w:hAnsi="Times New Roman"/>
          <w:sz w:val="28"/>
        </w:rPr>
      </w:pPr>
      <w:r>
        <w:rPr>
          <w:rFonts w:ascii="Times New Roman" w:hAnsi="Times New Roman"/>
          <w:sz w:val="28"/>
        </w:rPr>
        <w:t xml:space="preserve">3.1.2.2. 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подпунктах </w:t>
      </w:r>
      <w:r>
        <w:rPr>
          <w:rFonts w:ascii="Times New Roman" w:hAnsi="Times New Roman"/>
          <w:sz w:val="28"/>
        </w:rPr>
        <w:t>2.6.3.5 и 2.6.3.6 пункта 2.6.3</w:t>
      </w:r>
      <w:r>
        <w:rPr>
          <w:rFonts w:ascii="Times New Roman" w:hAnsi="Times New Roman"/>
          <w:sz w:val="28"/>
        </w:rPr>
        <w:t xml:space="preserve"> настоящего административного регламента и направляет в соответствующие органы и организации запросы.</w:t>
      </w:r>
    </w:p>
    <w:p w14:paraId="49010000">
      <w:pPr>
        <w:spacing w:after="0" w:line="264" w:lineRule="auto"/>
        <w:ind w:firstLine="814" w:left="0"/>
        <w:jc w:val="both"/>
        <w:rPr>
          <w:rFonts w:ascii="Times New Roman" w:hAnsi="Times New Roman"/>
          <w:sz w:val="28"/>
        </w:rPr>
      </w:pPr>
      <w:r>
        <w:rPr>
          <w:rFonts w:ascii="Times New Roman" w:hAnsi="Times New Roman"/>
          <w:sz w:val="28"/>
        </w:rPr>
        <w:t>Максимальный срок выполнения — 1 рабочий день.</w:t>
      </w:r>
    </w:p>
    <w:p w14:paraId="4A010000">
      <w:pPr>
        <w:spacing w:after="0" w:line="264" w:lineRule="auto"/>
        <w:ind w:firstLine="814" w:left="0"/>
        <w:jc w:val="both"/>
        <w:rPr>
          <w:rFonts w:ascii="Times New Roman" w:hAnsi="Times New Roman"/>
          <w:sz w:val="28"/>
        </w:rPr>
      </w:pPr>
      <w:r>
        <w:rPr>
          <w:rFonts w:ascii="Times New Roman" w:hAnsi="Times New Roman"/>
          <w:sz w:val="28"/>
        </w:rPr>
        <w:t xml:space="preserve">3.1.2.3. Получение в рамках СМЭВ документов в электронном виде, указанных в п. </w:t>
      </w:r>
      <w:r>
        <w:rPr>
          <w:rFonts w:ascii="Times New Roman" w:hAnsi="Times New Roman"/>
          <w:sz w:val="28"/>
        </w:rPr>
        <w:t>2.6.3.5 и 2.6.3.6</w:t>
      </w:r>
      <w:r>
        <w:rPr>
          <w:rFonts w:ascii="Times New Roman" w:hAnsi="Times New Roman"/>
          <w:sz w:val="28"/>
        </w:rPr>
        <w:t xml:space="preserve"> настоящего административного регламента, в срок не более 5 рабочих дней со дня поступления межведомственного запроса в органы и организации, участвующие в СМЭВ.</w:t>
      </w:r>
    </w:p>
    <w:p w14:paraId="4B010000">
      <w:pPr>
        <w:spacing w:after="0" w:line="264" w:lineRule="auto"/>
        <w:ind w:firstLine="814" w:left="0"/>
        <w:jc w:val="both"/>
        <w:rPr>
          <w:rFonts w:ascii="Times New Roman" w:hAnsi="Times New Roman"/>
          <w:sz w:val="28"/>
        </w:rPr>
      </w:pPr>
      <w:r>
        <w:rPr>
          <w:rFonts w:ascii="Times New Roman" w:hAnsi="Times New Roman"/>
          <w:sz w:val="28"/>
        </w:rPr>
        <w:t>Общий максимальный срок выполнения административной процедуры – 5 рабочих дней.</w:t>
      </w:r>
    </w:p>
    <w:p w14:paraId="4C010000">
      <w:pPr>
        <w:spacing w:after="0" w:line="264" w:lineRule="auto"/>
        <w:ind w:firstLine="814" w:left="0"/>
        <w:jc w:val="both"/>
        <w:rPr>
          <w:rFonts w:ascii="Times New Roman" w:hAnsi="Times New Roman"/>
          <w:sz w:val="28"/>
        </w:rPr>
      </w:pPr>
      <w:r>
        <w:rPr>
          <w:rFonts w:ascii="Times New Roman" w:hAnsi="Times New Roman"/>
          <w:sz w:val="28"/>
        </w:rPr>
        <w:t>3.1.2.4. Результат административной процедуры и способ фиксации результата выполнения административной процедуры - получение документов в рамках СМЭВ.</w:t>
      </w:r>
    </w:p>
    <w:p w14:paraId="4D010000">
      <w:pPr>
        <w:spacing w:after="0" w:line="264" w:lineRule="auto"/>
        <w:ind w:firstLine="814" w:left="0"/>
        <w:jc w:val="both"/>
        <w:rPr>
          <w:rFonts w:ascii="Times New Roman" w:hAnsi="Times New Roman"/>
          <w:sz w:val="28"/>
        </w:rPr>
      </w:pPr>
      <w:r>
        <w:rPr>
          <w:rFonts w:ascii="Times New Roman" w:hAnsi="Times New Roman"/>
          <w:sz w:val="28"/>
        </w:rPr>
        <w:t xml:space="preserve">3.1.3. Принятие решения о выдаче разрешений на </w:t>
      </w:r>
      <w:r>
        <w:rPr>
          <w:rFonts w:ascii="Times New Roman" w:hAnsi="Times New Roman"/>
          <w:sz w:val="28"/>
        </w:rPr>
        <w:t>согласование проведения ярмарки</w:t>
      </w:r>
      <w:r>
        <w:rPr>
          <w:rFonts w:ascii="Times New Roman" w:hAnsi="Times New Roman"/>
          <w:sz w:val="28"/>
        </w:rPr>
        <w:t>, либо об отказе в выдаче такого согласования.</w:t>
      </w:r>
    </w:p>
    <w:p w14:paraId="4E010000">
      <w:pPr>
        <w:spacing w:after="0" w:line="264" w:lineRule="auto"/>
        <w:ind w:firstLine="814" w:left="0"/>
        <w:jc w:val="both"/>
        <w:rPr>
          <w:rFonts w:ascii="Times New Roman" w:hAnsi="Times New Roman"/>
          <w:sz w:val="28"/>
        </w:rPr>
      </w:pPr>
      <w:r>
        <w:rPr>
          <w:rFonts w:ascii="Times New Roman" w:hAnsi="Times New Roman"/>
          <w:sz w:val="28"/>
        </w:rPr>
        <w:t>3.1.3.1. Проверка документации при предоставлении муниципальной услуги.</w:t>
      </w:r>
    </w:p>
    <w:p w14:paraId="4F010000">
      <w:pPr>
        <w:spacing w:after="0" w:line="264" w:lineRule="auto"/>
        <w:ind w:firstLine="814" w:left="0"/>
        <w:jc w:val="both"/>
        <w:rPr>
          <w:rFonts w:ascii="Times New Roman" w:hAnsi="Times New Roman"/>
          <w:sz w:val="28"/>
        </w:rPr>
      </w:pPr>
      <w:r>
        <w:rPr>
          <w:rFonts w:ascii="Times New Roman" w:hAnsi="Times New Roman"/>
          <w:sz w:val="28"/>
        </w:rPr>
        <w:t>Основанием для начала административной процедуры является получение уполномоченным специалистом документов, указанных в пунктах 2.7 настоящего административного регламента, в том числе по каналам межведомственного информационного взаимодействия.</w:t>
      </w:r>
    </w:p>
    <w:p w14:paraId="50010000">
      <w:pPr>
        <w:spacing w:after="0" w:line="264" w:lineRule="auto"/>
        <w:ind w:firstLine="814" w:left="0"/>
        <w:jc w:val="both"/>
        <w:rPr>
          <w:rFonts w:ascii="Times New Roman" w:hAnsi="Times New Roman"/>
          <w:sz w:val="28"/>
        </w:rPr>
      </w:pPr>
      <w:r>
        <w:rPr>
          <w:rFonts w:ascii="Times New Roman" w:hAnsi="Times New Roman"/>
          <w:sz w:val="28"/>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разрешения на согласование проведения ярмарки.</w:t>
      </w:r>
    </w:p>
    <w:p w14:paraId="51010000">
      <w:pPr>
        <w:spacing w:after="0" w:line="264" w:lineRule="auto"/>
        <w:ind w:firstLine="814" w:left="0"/>
        <w:jc w:val="both"/>
        <w:rPr>
          <w:rFonts w:ascii="Times New Roman" w:hAnsi="Times New Roman"/>
          <w:sz w:val="28"/>
        </w:rPr>
      </w:pPr>
      <w:r>
        <w:rPr>
          <w:rFonts w:ascii="Times New Roman" w:hAnsi="Times New Roman"/>
          <w:sz w:val="28"/>
        </w:rPr>
        <w:t>Уполномоченный специалист проводит проверку:</w:t>
      </w:r>
    </w:p>
    <w:p w14:paraId="52010000">
      <w:pPr>
        <w:spacing w:after="0" w:line="264" w:lineRule="auto"/>
        <w:ind w:firstLine="814" w:left="0"/>
        <w:jc w:val="both"/>
        <w:rPr>
          <w:rFonts w:ascii="Times New Roman" w:hAnsi="Times New Roman"/>
          <w:sz w:val="28"/>
        </w:rPr>
      </w:pPr>
      <w:r>
        <w:rPr>
          <w:rFonts w:ascii="Times New Roman" w:hAnsi="Times New Roman"/>
          <w:sz w:val="28"/>
        </w:rPr>
        <w:t>1) наличия документов, в том числе в электронном виде (при направлении заявления и документов в электронном виде через ЕПГУ, РПГУ (при наличии технической возможности), необходимых для принятия решения о выдаче разрешения на согласование места проведения ярмарки и (или) согласование проведения ярмарки;</w:t>
      </w:r>
    </w:p>
    <w:p w14:paraId="53010000">
      <w:pPr>
        <w:spacing w:after="0" w:line="264" w:lineRule="auto"/>
        <w:ind w:firstLine="814" w:left="0"/>
        <w:jc w:val="both"/>
        <w:rPr>
          <w:rFonts w:ascii="Times New Roman" w:hAnsi="Times New Roman"/>
          <w:sz w:val="28"/>
        </w:rPr>
      </w:pPr>
      <w:r>
        <w:rPr>
          <w:rFonts w:ascii="Times New Roman" w:hAnsi="Times New Roman"/>
          <w:sz w:val="28"/>
        </w:rPr>
        <w:t>2) план мероприятий по организации ярмарки и продажи товаров (выполнения работ, оказания услуг) на ней;</w:t>
      </w:r>
    </w:p>
    <w:p w14:paraId="54010000">
      <w:pPr>
        <w:spacing w:after="0" w:line="264" w:lineRule="auto"/>
        <w:ind w:firstLine="814" w:left="0"/>
        <w:jc w:val="both"/>
        <w:rPr>
          <w:rFonts w:ascii="Times New Roman" w:hAnsi="Times New Roman"/>
          <w:sz w:val="28"/>
        </w:rPr>
      </w:pPr>
      <w:r>
        <w:rPr>
          <w:rFonts w:ascii="Times New Roman" w:hAnsi="Times New Roman"/>
          <w:sz w:val="28"/>
        </w:rPr>
        <w:t>3) в случае подачи заявления представителем юридического лица или индивидуального предпринимателя копия документа, удостоверяющего полномочия представителя (доверенность, протокол, решение и т.п.), а также документ, удостоверяющий личность представителя заинтересованного лица;</w:t>
      </w:r>
    </w:p>
    <w:p w14:paraId="55010000">
      <w:pPr>
        <w:spacing w:after="0" w:line="264" w:lineRule="auto"/>
        <w:ind w:firstLine="814" w:left="0"/>
        <w:jc w:val="both"/>
        <w:rPr>
          <w:rFonts w:ascii="Times New Roman" w:hAnsi="Times New Roman"/>
          <w:sz w:val="28"/>
        </w:rPr>
      </w:pPr>
      <w:r>
        <w:rPr>
          <w:rFonts w:ascii="Times New Roman" w:hAnsi="Times New Roman"/>
          <w:sz w:val="28"/>
        </w:rPr>
        <w:t>4) копии документов, подтверждающих право собственности (пользования, владения) заинтересованного лица на земельный участок, здание, сооружение, на которых планируется проведение ярмарки, либо письменное согласие собственника (пользователя, владельца) земельного участка на проведение ярмарки (в случае, если земельный участок, включенный в перечень мест для проведения ярмарки, находится в собственности (пользовании или владении) юридического лица или индивидуального предпринимателя).</w:t>
      </w:r>
    </w:p>
    <w:p w14:paraId="56010000">
      <w:pPr>
        <w:spacing w:after="0" w:line="264" w:lineRule="auto"/>
        <w:ind w:firstLine="814" w:left="0"/>
        <w:jc w:val="both"/>
        <w:rPr>
          <w:rFonts w:ascii="Times New Roman" w:hAnsi="Times New Roman"/>
          <w:sz w:val="28"/>
        </w:rPr>
      </w:pPr>
      <w:r>
        <w:rPr>
          <w:rFonts w:ascii="Times New Roman" w:hAnsi="Times New Roman"/>
          <w:sz w:val="28"/>
        </w:rPr>
        <w:t>Максимальный срок выполнения - 5 рабочих дней.</w:t>
      </w:r>
    </w:p>
    <w:p w14:paraId="57010000">
      <w:pPr>
        <w:spacing w:after="0" w:line="264" w:lineRule="auto"/>
        <w:ind w:firstLine="814" w:left="0"/>
        <w:jc w:val="both"/>
        <w:rPr>
          <w:rFonts w:ascii="Times New Roman" w:hAnsi="Times New Roman"/>
          <w:sz w:val="28"/>
        </w:rPr>
      </w:pPr>
      <w:r>
        <w:rPr>
          <w:rFonts w:ascii="Times New Roman" w:hAnsi="Times New Roman"/>
          <w:sz w:val="28"/>
        </w:rPr>
        <w:t>Должностные лица, ответственные за выполнение административной процедуры – специалисты, начальник структурного подразделения уполномоченного органа, ответственного за проверку документации.</w:t>
      </w:r>
    </w:p>
    <w:p w14:paraId="58010000">
      <w:pPr>
        <w:spacing w:after="0" w:line="264" w:lineRule="auto"/>
        <w:ind w:firstLine="814" w:left="0"/>
        <w:jc w:val="both"/>
        <w:rPr>
          <w:rFonts w:ascii="Times New Roman" w:hAnsi="Times New Roman"/>
          <w:sz w:val="28"/>
        </w:rPr>
      </w:pPr>
      <w:r>
        <w:rPr>
          <w:rFonts w:ascii="Times New Roman" w:hAnsi="Times New Roman"/>
          <w:sz w:val="28"/>
        </w:rPr>
        <w:t>По итогам проверки документов, уполномоченный специалист подготавливает либо проект решения о согласование проведения ярмарки по форме, согласно Приложению №4 настоящего административного регламента в двух экземплярах, либо проект отказа в согласовании  проведения ярмарки с указанием причин отказа, согласно Приложению №5 настоящего административного регламента в двух экземплярах.</w:t>
      </w:r>
    </w:p>
    <w:p w14:paraId="59010000">
      <w:pPr>
        <w:spacing w:after="0" w:line="264" w:lineRule="auto"/>
        <w:ind w:firstLine="814" w:left="0"/>
        <w:jc w:val="both"/>
        <w:rPr>
          <w:rFonts w:ascii="Times New Roman" w:hAnsi="Times New Roman"/>
          <w:sz w:val="28"/>
        </w:rPr>
      </w:pPr>
      <w:r>
        <w:rPr>
          <w:rFonts w:ascii="Times New Roman" w:hAnsi="Times New Roman"/>
          <w:sz w:val="28"/>
        </w:rPr>
        <w:t>3.1.3.2. Принятие решения при предоставлении муниципальной услуги.</w:t>
      </w:r>
    </w:p>
    <w:p w14:paraId="5A010000">
      <w:pPr>
        <w:spacing w:after="0" w:line="264" w:lineRule="auto"/>
        <w:ind w:firstLine="814" w:left="0"/>
        <w:jc w:val="both"/>
        <w:rPr>
          <w:rFonts w:ascii="Times New Roman" w:hAnsi="Times New Roman"/>
          <w:sz w:val="28"/>
        </w:rPr>
      </w:pPr>
      <w:r>
        <w:rPr>
          <w:rFonts w:ascii="Times New Roman" w:hAnsi="Times New Roman"/>
          <w:sz w:val="28"/>
        </w:rPr>
        <w:t>3.1.3.1. Принятие решения о согласовании проведения ярмарок.</w:t>
      </w:r>
    </w:p>
    <w:p w14:paraId="5B010000">
      <w:pPr>
        <w:spacing w:after="0" w:line="264" w:lineRule="auto"/>
        <w:ind w:firstLine="814" w:left="0"/>
        <w:jc w:val="both"/>
        <w:rPr>
          <w:rFonts w:ascii="Times New Roman" w:hAnsi="Times New Roman"/>
          <w:sz w:val="28"/>
        </w:rPr>
      </w:pPr>
      <w:r>
        <w:rPr>
          <w:rFonts w:ascii="Times New Roman" w:hAnsi="Times New Roman"/>
          <w:sz w:val="28"/>
        </w:rPr>
        <w:t>Основанием для начала административной процедуры является наличие всех необходимых документов и подготовленный проект решения о согласовании проведения ярмарки, либо проект решения об отказе в проведении ярмарки.</w:t>
      </w:r>
    </w:p>
    <w:p w14:paraId="5C010000">
      <w:pPr>
        <w:spacing w:after="0" w:line="264" w:lineRule="auto"/>
        <w:ind w:firstLine="814" w:left="0"/>
        <w:jc w:val="both"/>
        <w:rPr>
          <w:rFonts w:ascii="Times New Roman" w:hAnsi="Times New Roman"/>
          <w:sz w:val="28"/>
        </w:rPr>
      </w:pPr>
      <w:r>
        <w:rPr>
          <w:rFonts w:ascii="Times New Roman" w:hAnsi="Times New Roman"/>
          <w:sz w:val="28"/>
        </w:rPr>
        <w:t xml:space="preserve">Уполномоченный орган в течение 14 рабочих дней со дня поступления заявления о согласовании проведения ярмарки рассматривает </w:t>
      </w:r>
      <w:r>
        <w:rPr>
          <w:rFonts w:ascii="Times New Roman" w:hAnsi="Times New Roman"/>
          <w:sz w:val="28"/>
        </w:rPr>
        <w:t>заявление и принимает решение о согласовании либо об отказе в проведении ярмарки.</w:t>
      </w:r>
    </w:p>
    <w:p w14:paraId="5D010000">
      <w:pPr>
        <w:spacing w:after="0" w:line="264" w:lineRule="auto"/>
        <w:ind w:firstLine="814" w:left="0"/>
        <w:jc w:val="both"/>
        <w:rPr>
          <w:rFonts w:ascii="Times New Roman" w:hAnsi="Times New Roman"/>
          <w:sz w:val="28"/>
        </w:rPr>
      </w:pPr>
      <w:r>
        <w:rPr>
          <w:rFonts w:ascii="Times New Roman" w:hAnsi="Times New Roman"/>
          <w:sz w:val="28"/>
        </w:rPr>
        <w:t>Основанием для принятия решения – наличие (отсутствие) оснований, предусмотренных пунктом 2.6.2 настоящего административного регламента.</w:t>
      </w:r>
    </w:p>
    <w:p w14:paraId="5E010000">
      <w:pPr>
        <w:spacing w:after="0" w:line="264" w:lineRule="auto"/>
        <w:ind w:firstLine="814" w:left="0"/>
        <w:jc w:val="both"/>
        <w:rPr>
          <w:rFonts w:ascii="Times New Roman" w:hAnsi="Times New Roman"/>
          <w:sz w:val="28"/>
        </w:rPr>
      </w:pPr>
      <w:r>
        <w:rPr>
          <w:rFonts w:ascii="Times New Roman" w:hAnsi="Times New Roman"/>
          <w:sz w:val="28"/>
        </w:rPr>
        <w:t>Максимальный срок выполнения административной процедуры – 2 рабочих дня.</w:t>
      </w:r>
    </w:p>
    <w:p w14:paraId="5F010000">
      <w:pPr>
        <w:spacing w:after="0" w:line="264" w:lineRule="auto"/>
        <w:ind w:firstLine="814" w:left="0"/>
        <w:jc w:val="both"/>
        <w:rPr>
          <w:rFonts w:ascii="Times New Roman" w:hAnsi="Times New Roman"/>
          <w:sz w:val="28"/>
        </w:rPr>
      </w:pPr>
      <w:r>
        <w:rPr>
          <w:rFonts w:ascii="Times New Roman" w:hAnsi="Times New Roman"/>
          <w:sz w:val="28"/>
        </w:rPr>
        <w:t>Должностное лицо, ответственное за выполнение административной процедуры – заместитель главы по экономике и инвестициям Прокопьевского муниципального округа.</w:t>
      </w:r>
    </w:p>
    <w:p w14:paraId="60010000">
      <w:pPr>
        <w:spacing w:after="0" w:line="264" w:lineRule="auto"/>
        <w:ind w:firstLine="814" w:left="0"/>
        <w:jc w:val="both"/>
        <w:rPr>
          <w:rFonts w:ascii="Times New Roman" w:hAnsi="Times New Roman"/>
          <w:sz w:val="28"/>
        </w:rPr>
      </w:pPr>
      <w:r>
        <w:rPr>
          <w:rFonts w:ascii="Times New Roman" w:hAnsi="Times New Roman"/>
          <w:sz w:val="28"/>
        </w:rPr>
        <w:t>Результат административной процедуры и способ фиксации результата выполнения административной процедуры – подписанное заместителем главы и зарегистрированное в установленном порядке решение о согласовании проведения ярмарки, либо решение об отказе в проведении ярмарки.</w:t>
      </w:r>
    </w:p>
    <w:p w14:paraId="61010000">
      <w:pPr>
        <w:spacing w:after="0" w:line="264" w:lineRule="auto"/>
        <w:ind w:firstLine="814" w:left="0"/>
        <w:jc w:val="both"/>
        <w:rPr>
          <w:rFonts w:ascii="Times New Roman" w:hAnsi="Times New Roman"/>
          <w:sz w:val="28"/>
        </w:rPr>
      </w:pPr>
      <w:r>
        <w:rPr>
          <w:rFonts w:ascii="Times New Roman" w:hAnsi="Times New Roman"/>
          <w:sz w:val="28"/>
        </w:rPr>
        <w:t>3.1.4. Выдача (направление) документов по результатам предоставления муниципальной услуги.</w:t>
      </w:r>
    </w:p>
    <w:p w14:paraId="62010000">
      <w:pPr>
        <w:spacing w:after="0" w:line="264" w:lineRule="auto"/>
        <w:ind w:firstLine="814" w:left="0"/>
        <w:jc w:val="both"/>
        <w:rPr>
          <w:rFonts w:ascii="Times New Roman" w:hAnsi="Times New Roman"/>
          <w:sz w:val="28"/>
        </w:rPr>
      </w:pPr>
      <w:r>
        <w:rPr>
          <w:rFonts w:ascii="Times New Roman" w:hAnsi="Times New Roman"/>
          <w:sz w:val="28"/>
        </w:rPr>
        <w:t>3.1.4.1. Основанием для начала административной процедуры является подписанное заместителем главы по экономике и инвестициям и зарегистрированное в установленном порядке уведомление о предоставлении муниципальной услуги.</w:t>
      </w:r>
    </w:p>
    <w:p w14:paraId="63010000">
      <w:pPr>
        <w:spacing w:after="0" w:line="264" w:lineRule="auto"/>
        <w:ind w:firstLine="814" w:left="0"/>
        <w:jc w:val="both"/>
        <w:rPr>
          <w:rFonts w:ascii="Times New Roman" w:hAnsi="Times New Roman"/>
          <w:sz w:val="28"/>
        </w:rPr>
      </w:pPr>
      <w:r>
        <w:rPr>
          <w:rFonts w:ascii="Times New Roman" w:hAnsi="Times New Roman"/>
          <w:sz w:val="28"/>
        </w:rPr>
        <w:t>Уполномоченный орган, согласовавший проведение ярмарки, не позднее 5 рабочих дней со дня, следующего за днем принятия решения, письменно уведомляет собственника (владельца, пользователя) земель или земельных участков, зданий, сооружений или их частей, находящихся в государственной или муниципальной собственности, земель или земельных участков, государственная собственность на которые не разграничена на территории Кемеровской области - Кузбассу, земельных участков или их частей, находящихся в частной собственности, о согласовании проведения ярмарки.</w:t>
      </w:r>
    </w:p>
    <w:p w14:paraId="64010000">
      <w:pPr>
        <w:spacing w:after="0" w:line="264" w:lineRule="auto"/>
        <w:ind w:firstLine="814" w:left="0"/>
        <w:jc w:val="both"/>
        <w:rPr>
          <w:rFonts w:ascii="Times New Roman" w:hAnsi="Times New Roman"/>
          <w:sz w:val="28"/>
        </w:rPr>
      </w:pPr>
      <w:r>
        <w:rPr>
          <w:rFonts w:ascii="Times New Roman" w:hAnsi="Times New Roman"/>
          <w:sz w:val="28"/>
        </w:rPr>
        <w:t>Результат административной процедуры и способ фиксации результата выполнения административной процедуры – получение заявителем решения о выдачи разрешения на согласование места проведения ярмарки и (или) согласование проведения ярмарки, или выдачи отказа в согласовании места проведения ярмарки и (или) согласовании приведения ярмарки. Направление уведомления заявителю.</w:t>
      </w:r>
    </w:p>
    <w:p w14:paraId="65010000">
      <w:pPr>
        <w:spacing w:after="0" w:line="264" w:lineRule="auto"/>
        <w:ind w:firstLine="814" w:left="0"/>
        <w:jc w:val="both"/>
        <w:rPr>
          <w:rFonts w:ascii="Times New Roman" w:hAnsi="Times New Roman"/>
          <w:sz w:val="28"/>
        </w:rPr>
      </w:pPr>
      <w:r>
        <w:rPr>
          <w:rFonts w:ascii="Times New Roman" w:hAnsi="Times New Roman"/>
          <w:sz w:val="28"/>
        </w:rPr>
        <w:t>Получение заявителем результата услуги фиксируется в журнале регистрации.</w:t>
      </w:r>
    </w:p>
    <w:p w14:paraId="66010000">
      <w:pPr>
        <w:spacing w:after="0" w:line="264" w:lineRule="auto"/>
        <w:ind w:firstLine="814" w:left="0"/>
        <w:jc w:val="both"/>
        <w:rPr>
          <w:rFonts w:ascii="Times New Roman" w:hAnsi="Times New Roman"/>
          <w:sz w:val="28"/>
        </w:rPr>
      </w:pPr>
      <w:r>
        <w:rPr>
          <w:rFonts w:ascii="Times New Roman" w:hAnsi="Times New Roman"/>
          <w:sz w:val="28"/>
        </w:rPr>
        <w:t xml:space="preserve">3.2. Порядок исправления допущенных опечаток и ошибок в </w:t>
      </w:r>
      <w:r>
        <w:rPr>
          <w:rFonts w:ascii="Times New Roman" w:hAnsi="Times New Roman"/>
          <w:sz w:val="28"/>
        </w:rPr>
        <w:t xml:space="preserve">документах </w:t>
      </w:r>
      <w:r>
        <w:rPr>
          <w:rFonts w:ascii="Times New Roman" w:hAnsi="Times New Roman"/>
          <w:sz w:val="28"/>
        </w:rPr>
        <w:t>выданных в результате предоставления муниципальной услуги.</w:t>
      </w:r>
    </w:p>
    <w:p w14:paraId="67010000">
      <w:pPr>
        <w:spacing w:after="0" w:line="264" w:lineRule="auto"/>
        <w:ind w:firstLine="814" w:left="0"/>
        <w:jc w:val="both"/>
        <w:rPr>
          <w:rFonts w:ascii="Times New Roman" w:hAnsi="Times New Roman"/>
          <w:sz w:val="28"/>
        </w:rPr>
      </w:pPr>
      <w:r>
        <w:rPr>
          <w:rFonts w:ascii="Times New Roman" w:hAnsi="Times New Roman"/>
          <w:sz w:val="28"/>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№6 к настоящему административному регламенту об </w:t>
      </w:r>
      <w:r>
        <w:rPr>
          <w:rFonts w:ascii="Times New Roman" w:hAnsi="Times New Roman"/>
          <w:sz w:val="28"/>
        </w:rPr>
        <w:t>исправлении ошибок и опечаток в документах, выданных в результате предоставления муниципальной услуги.</w:t>
      </w:r>
    </w:p>
    <w:p w14:paraId="68010000">
      <w:pPr>
        <w:spacing w:after="0" w:line="264" w:lineRule="auto"/>
        <w:ind w:firstLine="814" w:left="0"/>
        <w:jc w:val="both"/>
        <w:rPr>
          <w:rFonts w:ascii="Times New Roman" w:hAnsi="Times New Roman"/>
          <w:sz w:val="28"/>
        </w:rPr>
      </w:pPr>
      <w:r>
        <w:rPr>
          <w:rFonts w:ascii="Times New Roman" w:hAnsi="Times New Roman"/>
          <w:sz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14:paraId="69010000">
      <w:pPr>
        <w:spacing w:after="0" w:line="264" w:lineRule="auto"/>
        <w:ind w:firstLine="814" w:left="0"/>
        <w:jc w:val="both"/>
        <w:rPr>
          <w:rFonts w:ascii="Times New Roman" w:hAnsi="Times New Roman"/>
          <w:sz w:val="28"/>
        </w:rPr>
      </w:pPr>
      <w:r>
        <w:rPr>
          <w:rFonts w:ascii="Times New Roman" w:hAnsi="Times New Roman"/>
          <w:sz w:val="28"/>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14:paraId="6A010000">
      <w:pPr>
        <w:spacing w:after="0" w:line="264" w:lineRule="auto"/>
        <w:ind w:firstLine="814" w:left="0"/>
        <w:jc w:val="both"/>
        <w:rPr>
          <w:rFonts w:ascii="Times New Roman" w:hAnsi="Times New Roman"/>
          <w:sz w:val="28"/>
        </w:rPr>
      </w:pPr>
      <w:r>
        <w:rPr>
          <w:rFonts w:ascii="Times New Roman" w:hAnsi="Times New Roman"/>
          <w:sz w:val="28"/>
        </w:rPr>
        <w:t xml:space="preserve">Основанием для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w:t>
      </w:r>
      <w:r>
        <w:rPr>
          <w:rFonts w:ascii="Times New Roman" w:hAnsi="Times New Roman"/>
          <w:sz w:val="28"/>
        </w:rPr>
        <w:t>документах</w:t>
      </w:r>
      <w:r>
        <w:rPr>
          <w:rFonts w:ascii="Times New Roman" w:hAnsi="Times New Roman"/>
          <w:sz w:val="28"/>
        </w:rPr>
        <w:t xml:space="preserve">  в результате предоставления муниципальной услуги,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14:paraId="6B010000">
      <w:pPr>
        <w:spacing w:after="0" w:line="264" w:lineRule="auto"/>
        <w:ind w:firstLine="814" w:left="0"/>
        <w:jc w:val="both"/>
        <w:rPr>
          <w:rFonts w:ascii="Times New Roman" w:hAnsi="Times New Roman"/>
          <w:sz w:val="28"/>
        </w:rPr>
      </w:pPr>
      <w:r>
        <w:rPr>
          <w:rFonts w:ascii="Times New Roman" w:hAnsi="Times New Roman"/>
          <w:sz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6C010000">
      <w:pPr>
        <w:spacing w:after="0" w:line="264" w:lineRule="auto"/>
        <w:ind w:firstLine="814" w:left="0"/>
        <w:jc w:val="both"/>
        <w:rPr>
          <w:rFonts w:ascii="Times New Roman" w:hAnsi="Times New Roman"/>
          <w:sz w:val="28"/>
        </w:rPr>
      </w:pPr>
      <w:r>
        <w:rPr>
          <w:rFonts w:ascii="Times New Roman" w:hAnsi="Times New Roman"/>
          <w:sz w:val="28"/>
        </w:rPr>
        <w:t>Заявление об исправлении ошибок и опечаток в документах, выданных</w:t>
      </w:r>
    </w:p>
    <w:p w14:paraId="6D010000">
      <w:pPr>
        <w:spacing w:after="0" w:line="264" w:lineRule="auto"/>
        <w:ind w:firstLine="0" w:left="0"/>
        <w:jc w:val="both"/>
        <w:rPr>
          <w:rFonts w:ascii="Times New Roman" w:hAnsi="Times New Roman"/>
          <w:sz w:val="28"/>
        </w:rPr>
      </w:pPr>
      <w:r>
        <w:rPr>
          <w:rFonts w:ascii="Times New Roman" w:hAnsi="Times New Roman"/>
          <w:sz w:val="28"/>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14:paraId="6E010000">
      <w:pPr>
        <w:spacing w:after="0" w:line="264" w:lineRule="auto"/>
        <w:ind w:firstLine="814" w:left="0"/>
        <w:jc w:val="both"/>
        <w:rPr>
          <w:rFonts w:ascii="Times New Roman" w:hAnsi="Times New Roman"/>
          <w:sz w:val="28"/>
        </w:rPr>
      </w:pPr>
      <w:r>
        <w:rPr>
          <w:rFonts w:ascii="Times New Roman" w:hAnsi="Times New Roman"/>
          <w:sz w:val="28"/>
        </w:rPr>
        <w:t xml:space="preserve">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w:t>
      </w:r>
      <w:r>
        <w:rPr>
          <w:rFonts w:ascii="Times New Roman" w:hAnsi="Times New Roman"/>
          <w:sz w:val="28"/>
        </w:rPr>
        <w:t>документах</w:t>
      </w:r>
      <w:r>
        <w:rPr>
          <w:rFonts w:ascii="Times New Roman" w:hAnsi="Times New Roman"/>
          <w:sz w:val="28"/>
        </w:rPr>
        <w:t xml:space="preserve"> выданных  в результате предоставления муниципальной услуги  или уведомление об отсутствии ошибки (ошибок) в </w:t>
      </w:r>
      <w:r>
        <w:rPr>
          <w:rFonts w:ascii="Times New Roman" w:hAnsi="Times New Roman"/>
          <w:sz w:val="28"/>
        </w:rPr>
        <w:t>документах</w:t>
      </w:r>
      <w:r>
        <w:rPr>
          <w:rFonts w:ascii="Times New Roman" w:hAnsi="Times New Roman"/>
          <w:sz w:val="28"/>
        </w:rPr>
        <w:t xml:space="preserve"> выданных в результате предоставления муниципальной услуги, размещается в личном кабинете заявителя на ЕПГУ, РПГУ.</w:t>
      </w:r>
    </w:p>
    <w:p w14:paraId="6F010000">
      <w:pPr>
        <w:spacing w:after="0" w:line="264" w:lineRule="auto"/>
        <w:ind w:firstLine="814" w:left="0"/>
        <w:jc w:val="both"/>
        <w:rPr>
          <w:rFonts w:ascii="Times New Roman" w:hAnsi="Times New Roman"/>
          <w:sz w:val="28"/>
        </w:rPr>
      </w:pPr>
      <w:r>
        <w:rPr>
          <w:rFonts w:ascii="Times New Roman" w:hAnsi="Times New Roman"/>
          <w:sz w:val="28"/>
        </w:rPr>
        <w:t xml:space="preserve">Результатом административной процедуры является выдача (направление) заявителю исправленного </w:t>
      </w:r>
      <w:r>
        <w:rPr>
          <w:rFonts w:ascii="Times New Roman" w:hAnsi="Times New Roman"/>
          <w:sz w:val="28"/>
        </w:rPr>
        <w:t>документа</w:t>
      </w:r>
      <w:r>
        <w:rPr>
          <w:rFonts w:ascii="Times New Roman" w:hAnsi="Times New Roman"/>
          <w:sz w:val="28"/>
        </w:rPr>
        <w:t xml:space="preserve"> взамен ранее выданного, являющегося результатом предоставления муниципальной услуги, или сообщение об отсутствии таких опечаток и (или) ошибок.</w:t>
      </w:r>
    </w:p>
    <w:p w14:paraId="70010000">
      <w:pPr>
        <w:spacing w:line="322" w:lineRule="exact"/>
        <w:ind w:firstLine="720" w:left="20" w:right="20"/>
        <w:jc w:val="both"/>
        <w:rPr>
          <w:rFonts w:ascii="Times New Roman" w:hAnsi="Times New Roman"/>
          <w:sz w:val="28"/>
        </w:rPr>
      </w:pPr>
      <w:r>
        <w:rPr>
          <w:rFonts w:ascii="Times New Roman" w:hAnsi="Times New Roman"/>
          <w:sz w:val="28"/>
        </w:rPr>
        <w:t>3.3. Порядок выдачи дубликата решение на согласование проведения ярмарки</w:t>
      </w:r>
      <w:r>
        <w:rPr>
          <w:rFonts w:ascii="Times New Roman" w:hAnsi="Times New Roman"/>
          <w:sz w:val="28"/>
        </w:rPr>
        <w:t>.</w:t>
      </w:r>
    </w:p>
    <w:p w14:paraId="71010000">
      <w:pPr>
        <w:spacing w:line="322" w:lineRule="exact"/>
        <w:ind w:firstLine="720" w:left="20" w:right="20"/>
        <w:jc w:val="both"/>
        <w:rPr>
          <w:rFonts w:ascii="Times New Roman" w:hAnsi="Times New Roman"/>
          <w:sz w:val="28"/>
        </w:rPr>
      </w:pPr>
      <w:r>
        <w:rPr>
          <w:rFonts w:ascii="Times New Roman" w:hAnsi="Times New Roman"/>
          <w:sz w:val="28"/>
        </w:rPr>
        <w:t xml:space="preserve">Заявитель вправе обратиться в уполномоченный орган с заявлением о выдаче дубликата </w:t>
      </w:r>
      <w:r>
        <w:rPr>
          <w:rFonts w:ascii="Times New Roman" w:hAnsi="Times New Roman"/>
          <w:sz w:val="28"/>
        </w:rPr>
        <w:t>решение на согласование проведения ярмарки</w:t>
      </w:r>
      <w:r>
        <w:rPr>
          <w:rFonts w:ascii="Times New Roman" w:hAnsi="Times New Roman"/>
          <w:sz w:val="28"/>
        </w:rPr>
        <w:t>.</w:t>
      </w:r>
    </w:p>
    <w:p w14:paraId="72010000">
      <w:pPr>
        <w:spacing w:line="322" w:lineRule="exact"/>
        <w:ind w:firstLine="720" w:left="20" w:right="20"/>
        <w:jc w:val="both"/>
        <w:rPr>
          <w:rFonts w:ascii="Times New Roman" w:hAnsi="Times New Roman"/>
          <w:sz w:val="28"/>
        </w:rPr>
      </w:pPr>
      <w:r>
        <w:rPr>
          <w:rFonts w:ascii="Times New Roman" w:hAnsi="Times New Roman"/>
          <w:sz w:val="28"/>
        </w:rPr>
        <w:t xml:space="preserve">В случае отсутствия оснований для отказа в выдаче дубликата </w:t>
      </w:r>
      <w:r>
        <w:rPr>
          <w:rFonts w:ascii="Times New Roman" w:hAnsi="Times New Roman"/>
          <w:sz w:val="28"/>
        </w:rPr>
        <w:t>решение на согласование проведения ярмарки</w:t>
      </w:r>
      <w:r>
        <w:rPr>
          <w:rFonts w:ascii="Times New Roman" w:hAnsi="Times New Roman"/>
          <w:sz w:val="28"/>
        </w:rPr>
        <w:t xml:space="preserve"> уполн</w:t>
      </w:r>
      <w:r>
        <w:rPr>
          <w:rFonts w:ascii="Times New Roman" w:hAnsi="Times New Roman"/>
          <w:sz w:val="28"/>
        </w:rPr>
        <w:t xml:space="preserve">омоченный орган выдает дубликат </w:t>
      </w:r>
      <w:r>
        <w:rPr>
          <w:rFonts w:ascii="Times New Roman" w:hAnsi="Times New Roman"/>
          <w:sz w:val="28"/>
        </w:rPr>
        <w:t>решение на согласование проведения ярмарки</w:t>
      </w:r>
      <w:r>
        <w:rPr>
          <w:rFonts w:ascii="Times New Roman" w:hAnsi="Times New Roman"/>
          <w:sz w:val="28"/>
        </w:rPr>
        <w:t xml:space="preserve"> с тем же регистрационным номером, который был указан в ранее выданном </w:t>
      </w:r>
      <w:r>
        <w:rPr>
          <w:rFonts w:ascii="Times New Roman" w:hAnsi="Times New Roman"/>
          <w:sz w:val="28"/>
        </w:rPr>
        <w:t>решение на согласование проведения ярмарки</w:t>
      </w:r>
      <w:r>
        <w:rPr>
          <w:rFonts w:ascii="Times New Roman" w:hAnsi="Times New Roman"/>
          <w:sz w:val="28"/>
        </w:rPr>
        <w:t xml:space="preserve">. В случае, если ранее заявителю был выдано </w:t>
      </w:r>
      <w:r>
        <w:rPr>
          <w:rFonts w:ascii="Times New Roman" w:hAnsi="Times New Roman"/>
          <w:sz w:val="28"/>
        </w:rPr>
        <w:t>решение на согласование проведения ярмарки</w:t>
      </w:r>
      <w:r>
        <w:rPr>
          <w:rFonts w:ascii="Times New Roman" w:hAnsi="Times New Roman"/>
          <w:sz w:val="28"/>
        </w:rPr>
        <w:t xml:space="preserve"> в форме электронного документа, подпис</w:t>
      </w:r>
      <w:r>
        <w:rPr>
          <w:rFonts w:ascii="Times New Roman" w:hAnsi="Times New Roman"/>
          <w:sz w:val="28"/>
        </w:rPr>
        <w:t xml:space="preserve">анного усиленной квалифицированной электронной подписью уполномоченного должностного лица, то дубликат </w:t>
      </w:r>
      <w:r>
        <w:rPr>
          <w:rFonts w:ascii="Times New Roman" w:hAnsi="Times New Roman"/>
          <w:sz w:val="28"/>
        </w:rPr>
        <w:t>решение на согласование проведения ярмарки</w:t>
      </w:r>
      <w:r>
        <w:rPr>
          <w:rFonts w:ascii="Times New Roman" w:hAnsi="Times New Roman"/>
          <w:sz w:val="28"/>
        </w:rPr>
        <w:t xml:space="preserve"> выдается Заявителю в форме электронного документа, подписанного усиленной квалифицированной электронной подписью уполномоченного</w:t>
      </w:r>
      <w:r>
        <w:rPr>
          <w:rFonts w:ascii="Times New Roman" w:hAnsi="Times New Roman"/>
          <w:sz w:val="28"/>
        </w:rPr>
        <w:t xml:space="preserve"> должностного лица.</w:t>
      </w:r>
    </w:p>
    <w:p w14:paraId="73010000">
      <w:pPr>
        <w:spacing w:line="322" w:lineRule="exact"/>
        <w:ind w:firstLine="720" w:left="20" w:right="20"/>
        <w:jc w:val="both"/>
        <w:rPr>
          <w:rFonts w:ascii="Times New Roman" w:hAnsi="Times New Roman"/>
          <w:sz w:val="28"/>
        </w:rPr>
      </w:pPr>
      <w:r>
        <w:rPr>
          <w:rFonts w:ascii="Times New Roman" w:hAnsi="Times New Roman"/>
          <w:sz w:val="28"/>
        </w:rPr>
        <w:t xml:space="preserve">Дубликат </w:t>
      </w:r>
      <w:r>
        <w:rPr>
          <w:rFonts w:ascii="Times New Roman" w:hAnsi="Times New Roman"/>
          <w:sz w:val="28"/>
        </w:rPr>
        <w:t>решение на согласование проведения ярмарки</w:t>
      </w:r>
      <w:r>
        <w:rPr>
          <w:rFonts w:ascii="Times New Roman" w:hAnsi="Times New Roman"/>
          <w:sz w:val="28"/>
        </w:rPr>
        <w:t xml:space="preserve"> либо уведомление об отказе в выдаче дубликата </w:t>
      </w:r>
      <w:r>
        <w:rPr>
          <w:rFonts w:ascii="Times New Roman" w:hAnsi="Times New Roman"/>
          <w:sz w:val="28"/>
        </w:rPr>
        <w:t>решение на согласование проведения ярмарки</w:t>
      </w:r>
      <w:r>
        <w:rPr>
          <w:rFonts w:ascii="Times New Roman" w:hAnsi="Times New Roman"/>
          <w:sz w:val="28"/>
        </w:rPr>
        <w:t xml:space="preserve"> </w:t>
      </w:r>
      <w:r>
        <w:rPr>
          <w:rFonts w:ascii="Times New Roman" w:hAnsi="Times New Roman"/>
          <w:sz w:val="28"/>
        </w:rPr>
        <w:t>направляется заявителю способом, указанным заявителем в заявлении о выдаче дубликата, в течение пяти рабочих дней с даты поступлени</w:t>
      </w:r>
      <w:r>
        <w:rPr>
          <w:rFonts w:ascii="Times New Roman" w:hAnsi="Times New Roman"/>
          <w:sz w:val="28"/>
        </w:rPr>
        <w:t>я заявления о выдаче дубликата.</w:t>
      </w:r>
    </w:p>
    <w:p w14:paraId="74010000">
      <w:pPr>
        <w:spacing w:line="322" w:lineRule="exact"/>
        <w:ind w:firstLine="720" w:left="20" w:right="20"/>
        <w:jc w:val="both"/>
        <w:rPr>
          <w:rFonts w:ascii="Times New Roman" w:hAnsi="Times New Roman"/>
          <w:sz w:val="28"/>
        </w:rPr>
      </w:pPr>
      <w:r>
        <w:rPr>
          <w:rFonts w:ascii="Times New Roman" w:hAnsi="Times New Roman"/>
          <w:sz w:val="28"/>
        </w:rPr>
        <w:t xml:space="preserve">Исчерпывающий перечень оснований для отказа в выдаче дубликата </w:t>
      </w:r>
      <w:r>
        <w:rPr>
          <w:rFonts w:ascii="Times New Roman" w:hAnsi="Times New Roman"/>
          <w:sz w:val="28"/>
        </w:rPr>
        <w:t>решение на согласование проведения ярмарки</w:t>
      </w:r>
      <w:r>
        <w:rPr>
          <w:rFonts w:ascii="Times New Roman" w:hAnsi="Times New Roman"/>
          <w:sz w:val="28"/>
        </w:rPr>
        <w:t xml:space="preserve"> или решения об отказе в выдаче </w:t>
      </w:r>
      <w:r>
        <w:rPr>
          <w:rFonts w:ascii="Times New Roman" w:hAnsi="Times New Roman"/>
          <w:sz w:val="28"/>
        </w:rPr>
        <w:t>решение</w:t>
      </w:r>
      <w:r>
        <w:rPr>
          <w:rFonts w:ascii="Times New Roman" w:hAnsi="Times New Roman"/>
          <w:sz w:val="28"/>
        </w:rPr>
        <w:t xml:space="preserve"> на согласование проведения ярмарки</w:t>
      </w:r>
      <w:r>
        <w:rPr>
          <w:rFonts w:ascii="Times New Roman" w:hAnsi="Times New Roman"/>
          <w:sz w:val="28"/>
        </w:rPr>
        <w:t>: несоответствие заявителя кругу лиц, указанных в пункте 1.2 настоящего админист</w:t>
      </w:r>
      <w:r>
        <w:rPr>
          <w:rFonts w:ascii="Times New Roman" w:hAnsi="Times New Roman"/>
          <w:sz w:val="28"/>
        </w:rPr>
        <w:t>ративного регламента.</w:t>
      </w:r>
    </w:p>
    <w:p w14:paraId="75010000">
      <w:pPr>
        <w:spacing w:after="0" w:line="264" w:lineRule="auto"/>
        <w:ind w:firstLine="814" w:left="0"/>
        <w:jc w:val="both"/>
        <w:rPr>
          <w:rFonts w:ascii="Times New Roman" w:hAnsi="Times New Roman"/>
          <w:sz w:val="28"/>
        </w:rPr>
      </w:pPr>
    </w:p>
    <w:p w14:paraId="76010000">
      <w:pPr>
        <w:spacing w:after="0" w:line="264" w:lineRule="auto"/>
        <w:ind w:firstLine="814" w:left="0"/>
        <w:jc w:val="center"/>
        <w:rPr>
          <w:rFonts w:ascii="Times New Roman" w:hAnsi="Times New Roman"/>
          <w:b w:val="1"/>
          <w:sz w:val="28"/>
        </w:rPr>
      </w:pPr>
      <w:r>
        <w:rPr>
          <w:rFonts w:ascii="Times New Roman" w:hAnsi="Times New Roman"/>
          <w:b w:val="1"/>
          <w:sz w:val="28"/>
        </w:rPr>
        <w:t>4. Формы контроля за исполнением административного регламента</w:t>
      </w:r>
      <w:r>
        <w:rPr>
          <w:rFonts w:ascii="Times New Roman" w:hAnsi="Times New Roman"/>
          <w:b w:val="1"/>
          <w:sz w:val="28"/>
        </w:rPr>
        <w:t>.</w:t>
      </w:r>
    </w:p>
    <w:p w14:paraId="77010000">
      <w:pPr>
        <w:spacing w:after="0" w:line="264" w:lineRule="auto"/>
        <w:ind w:firstLine="814" w:left="0"/>
        <w:jc w:val="both"/>
        <w:rPr>
          <w:rFonts w:ascii="Times New Roman" w:hAnsi="Times New Roman"/>
          <w:sz w:val="28"/>
        </w:rPr>
      </w:pPr>
    </w:p>
    <w:p w14:paraId="78010000">
      <w:pPr>
        <w:spacing w:after="0" w:line="264" w:lineRule="auto"/>
        <w:ind w:firstLine="814" w:left="0"/>
        <w:jc w:val="both"/>
        <w:rPr>
          <w:rFonts w:ascii="Times New Roman" w:hAnsi="Times New Roman"/>
          <w:sz w:val="28"/>
        </w:rPr>
      </w:pPr>
      <w:r>
        <w:rPr>
          <w:rFonts w:ascii="Times New Roman" w:hAnsi="Times New Roman"/>
          <w:sz w:val="28"/>
        </w:rPr>
        <w:t>4.1. Порядок осуществления текущего контроля за соблюдением и исполнением ответственными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9010000">
      <w:pPr>
        <w:spacing w:after="0" w:line="264" w:lineRule="auto"/>
        <w:ind w:firstLine="814" w:left="0"/>
        <w:jc w:val="both"/>
        <w:rPr>
          <w:rFonts w:ascii="Times New Roman" w:hAnsi="Times New Roman"/>
          <w:sz w:val="28"/>
        </w:rPr>
      </w:pPr>
      <w:r>
        <w:rPr>
          <w:rFonts w:ascii="Times New Roman" w:hAnsi="Times New Roman"/>
          <w:sz w:val="28"/>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14:paraId="7A010000">
      <w:pPr>
        <w:spacing w:after="0" w:line="264" w:lineRule="auto"/>
        <w:ind w:firstLine="814" w:left="0"/>
        <w:jc w:val="both"/>
        <w:rPr>
          <w:rFonts w:ascii="Times New Roman" w:hAnsi="Times New Roman"/>
          <w:sz w:val="28"/>
        </w:rPr>
      </w:pPr>
      <w:r>
        <w:rPr>
          <w:rFonts w:ascii="Times New Roman" w:hAnsi="Times New Roman"/>
          <w:sz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7B010000">
      <w:pPr>
        <w:spacing w:after="0" w:line="264" w:lineRule="auto"/>
        <w:ind w:firstLine="814" w:left="0"/>
        <w:jc w:val="both"/>
        <w:rPr>
          <w:rFonts w:ascii="Times New Roman" w:hAnsi="Times New Roman"/>
          <w:sz w:val="28"/>
        </w:rPr>
      </w:pPr>
      <w:r>
        <w:rPr>
          <w:rFonts w:ascii="Times New Roman" w:hAnsi="Times New Roman"/>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C010000">
      <w:pPr>
        <w:spacing w:after="0" w:line="264" w:lineRule="auto"/>
        <w:ind w:firstLine="814" w:left="0"/>
        <w:jc w:val="both"/>
        <w:rPr>
          <w:rFonts w:ascii="Times New Roman" w:hAnsi="Times New Roman"/>
          <w:sz w:val="28"/>
        </w:rPr>
      </w:pPr>
      <w:r>
        <w:rPr>
          <w:rFonts w:ascii="Times New Roman" w:hAnsi="Times New Roman"/>
          <w:sz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7D010000">
      <w:pPr>
        <w:spacing w:after="0" w:line="264" w:lineRule="auto"/>
        <w:ind w:firstLine="814" w:left="0"/>
        <w:jc w:val="both"/>
        <w:rPr>
          <w:rFonts w:ascii="Times New Roman" w:hAnsi="Times New Roman"/>
          <w:sz w:val="28"/>
        </w:rPr>
      </w:pPr>
      <w:r>
        <w:rPr>
          <w:rFonts w:ascii="Times New Roman" w:hAnsi="Times New Roman"/>
          <w:sz w:val="28"/>
        </w:rPr>
        <w:t>Проверки полноты и качества предоставления муниципальной услуги осуществляются на основании локальных актов администрации Прокопьевского муниципального округа.</w:t>
      </w:r>
    </w:p>
    <w:p w14:paraId="7E010000">
      <w:pPr>
        <w:spacing w:after="0" w:line="264" w:lineRule="auto"/>
        <w:ind w:firstLine="814" w:left="0"/>
        <w:jc w:val="both"/>
        <w:rPr>
          <w:rFonts w:ascii="Times New Roman" w:hAnsi="Times New Roman"/>
          <w:sz w:val="28"/>
        </w:rPr>
      </w:pPr>
      <w:r>
        <w:rPr>
          <w:rFonts w:ascii="Times New Roman" w:hAnsi="Times New Roman"/>
          <w:sz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7F010000">
      <w:pPr>
        <w:spacing w:after="0" w:line="264" w:lineRule="auto"/>
        <w:ind w:firstLine="814" w:left="0"/>
        <w:jc w:val="both"/>
        <w:rPr>
          <w:rFonts w:ascii="Times New Roman" w:hAnsi="Times New Roman"/>
          <w:sz w:val="28"/>
        </w:rPr>
      </w:pPr>
      <w:r>
        <w:rPr>
          <w:rFonts w:ascii="Times New Roman" w:hAnsi="Times New Roman"/>
          <w:sz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80010000">
      <w:pPr>
        <w:spacing w:after="0" w:line="264" w:lineRule="auto"/>
        <w:ind w:firstLine="814" w:left="0"/>
        <w:jc w:val="both"/>
        <w:rPr>
          <w:rFonts w:ascii="Times New Roman" w:hAnsi="Times New Roman"/>
          <w:sz w:val="28"/>
        </w:rPr>
      </w:pPr>
      <w:r>
        <w:rPr>
          <w:rFonts w:ascii="Times New Roman" w:hAnsi="Times New Roman"/>
          <w:sz w:val="28"/>
        </w:rPr>
        <w:t>Периодичность осуществления плановых проверок – не реже одного раза в квартал.</w:t>
      </w:r>
    </w:p>
    <w:p w14:paraId="81010000">
      <w:pPr>
        <w:spacing w:after="0" w:line="264" w:lineRule="auto"/>
        <w:ind w:firstLine="814" w:left="0"/>
        <w:jc w:val="both"/>
        <w:rPr>
          <w:rFonts w:ascii="Times New Roman" w:hAnsi="Times New Roman"/>
          <w:sz w:val="28"/>
        </w:rPr>
      </w:pPr>
      <w:r>
        <w:rPr>
          <w:rFonts w:ascii="Times New Roman" w:hAnsi="Times New Roman"/>
          <w:sz w:val="28"/>
        </w:rPr>
        <w:t>4.3. Ответственность должностных лиц администрации Прокопьевского муниципального округа и иных должностных лиц за решения и действия (бездействие), принимаемые (осуществляемые) ими в ходе предоставления муниципальной услуги.</w:t>
      </w:r>
    </w:p>
    <w:p w14:paraId="82010000">
      <w:pPr>
        <w:spacing w:after="0" w:line="264" w:lineRule="auto"/>
        <w:ind w:firstLine="814" w:left="0"/>
        <w:jc w:val="both"/>
        <w:rPr>
          <w:rFonts w:ascii="Times New Roman" w:hAnsi="Times New Roman"/>
          <w:sz w:val="28"/>
        </w:rPr>
      </w:pPr>
      <w:r>
        <w:rPr>
          <w:rFonts w:ascii="Times New Roman" w:hAnsi="Times New Roman"/>
          <w:sz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83010000">
      <w:pPr>
        <w:spacing w:after="0" w:line="264" w:lineRule="auto"/>
        <w:ind w:firstLine="814" w:left="0"/>
        <w:jc w:val="both"/>
        <w:rPr>
          <w:rFonts w:ascii="Times New Roman" w:hAnsi="Times New Roman"/>
          <w:sz w:val="28"/>
        </w:rPr>
      </w:pPr>
      <w:r>
        <w:rPr>
          <w:rFonts w:ascii="Times New Roman" w:hAnsi="Times New Roman"/>
          <w:sz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84010000">
      <w:pPr>
        <w:spacing w:after="0" w:line="264" w:lineRule="auto"/>
        <w:ind w:firstLine="814" w:left="0"/>
        <w:jc w:val="both"/>
        <w:rPr>
          <w:rFonts w:ascii="Times New Roman" w:hAnsi="Times New Roman"/>
          <w:sz w:val="28"/>
        </w:rPr>
      </w:pPr>
      <w:r>
        <w:rPr>
          <w:rFonts w:ascii="Times New Roman" w:hAnsi="Times New Roman"/>
          <w:sz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85010000">
      <w:pPr>
        <w:spacing w:after="0" w:line="264" w:lineRule="auto"/>
        <w:ind w:firstLine="814" w:left="0"/>
        <w:jc w:val="both"/>
        <w:rPr>
          <w:rFonts w:ascii="Times New Roman" w:hAnsi="Times New Roman"/>
          <w:sz w:val="28"/>
        </w:rPr>
      </w:pPr>
      <w:r>
        <w:rPr>
          <w:rFonts w:ascii="Times New Roman" w:hAnsi="Times New Roman"/>
          <w:sz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86010000">
      <w:pPr>
        <w:spacing w:after="0" w:line="264" w:lineRule="auto"/>
        <w:ind w:firstLine="814" w:left="0"/>
        <w:jc w:val="both"/>
        <w:rPr>
          <w:rFonts w:ascii="Times New Roman" w:hAnsi="Times New Roman"/>
          <w:sz w:val="28"/>
        </w:rPr>
      </w:pPr>
      <w:r>
        <w:rPr>
          <w:rFonts w:ascii="Times New Roman" w:hAnsi="Times New Roman"/>
          <w:sz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14:paraId="87010000">
      <w:pPr>
        <w:spacing w:after="0" w:line="264" w:lineRule="auto"/>
        <w:ind w:firstLine="814" w:left="0"/>
        <w:jc w:val="both"/>
        <w:rPr>
          <w:rFonts w:ascii="Times New Roman" w:hAnsi="Times New Roman"/>
          <w:sz w:val="28"/>
        </w:rPr>
      </w:pPr>
      <w:r>
        <w:rPr>
          <w:rFonts w:ascii="Times New Roman" w:hAnsi="Times New Roman"/>
          <w:sz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88010000">
      <w:pPr>
        <w:spacing w:after="0" w:line="264" w:lineRule="auto"/>
        <w:ind w:firstLine="814" w:left="0"/>
        <w:jc w:val="both"/>
        <w:rPr>
          <w:rFonts w:ascii="Times New Roman" w:hAnsi="Times New Roman"/>
          <w:sz w:val="28"/>
        </w:rPr>
      </w:pPr>
      <w:r>
        <w:rPr>
          <w:rFonts w:ascii="Times New Roman" w:hAnsi="Times New Roman"/>
          <w:sz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89010000">
      <w:pPr>
        <w:spacing w:after="0" w:line="264" w:lineRule="auto"/>
        <w:ind w:firstLine="814" w:left="0"/>
        <w:jc w:val="both"/>
        <w:rPr>
          <w:rFonts w:ascii="Times New Roman" w:hAnsi="Times New Roman"/>
          <w:sz w:val="28"/>
        </w:rPr>
      </w:pPr>
      <w:r>
        <w:rPr>
          <w:rFonts w:ascii="Times New Roman" w:hAnsi="Times New Roman"/>
          <w:sz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Прокопьевского муниципального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8A010000">
      <w:pPr>
        <w:spacing w:after="0" w:line="264" w:lineRule="auto"/>
        <w:ind w:firstLine="814" w:left="0"/>
        <w:jc w:val="both"/>
        <w:rPr>
          <w:rFonts w:ascii="Times New Roman" w:hAnsi="Times New Roman"/>
          <w:sz w:val="28"/>
        </w:rPr>
      </w:pPr>
      <w:r>
        <w:rPr>
          <w:rFonts w:ascii="Times New Roman" w:hAnsi="Times New Roman"/>
          <w:sz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8B010000">
      <w:pPr>
        <w:spacing w:after="0" w:line="264" w:lineRule="auto"/>
        <w:ind w:firstLine="814" w:left="0"/>
        <w:jc w:val="both"/>
        <w:rPr>
          <w:rFonts w:ascii="Times New Roman" w:hAnsi="Times New Roman"/>
          <w:sz w:val="28"/>
        </w:rPr>
      </w:pPr>
    </w:p>
    <w:p w14:paraId="8C010000">
      <w:pPr>
        <w:spacing w:after="0" w:line="240" w:lineRule="auto"/>
        <w:ind w:firstLine="814" w:left="0"/>
        <w:jc w:val="center"/>
        <w:rPr>
          <w:rFonts w:ascii="XO Thames" w:hAnsi="XO Thames"/>
          <w:b w:val="1"/>
          <w:sz w:val="28"/>
        </w:rPr>
      </w:pPr>
      <w:r>
        <w:rPr>
          <w:rFonts w:ascii="Times New Roman" w:hAnsi="Times New Roman"/>
          <w:b w:val="1"/>
          <w:sz w:val="28"/>
        </w:rPr>
        <w:t xml:space="preserve">5. </w:t>
      </w:r>
      <w:r>
        <w:rPr>
          <w:rFonts w:ascii="XO Thames" w:hAnsi="XO Thames"/>
          <w:b w:val="1"/>
          <w:sz w:val="28"/>
        </w:rPr>
        <w:t>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8D010000">
      <w:pPr>
        <w:spacing w:after="0" w:line="240" w:lineRule="auto"/>
        <w:ind w:firstLine="814" w:left="0"/>
        <w:jc w:val="center"/>
        <w:rPr>
          <w:rFonts w:ascii="Times New Roman" w:hAnsi="Times New Roman"/>
          <w:b w:val="1"/>
          <w:sz w:val="28"/>
        </w:rPr>
      </w:pPr>
    </w:p>
    <w:p w14:paraId="8E010000">
      <w:pPr>
        <w:spacing w:after="0" w:line="264" w:lineRule="auto"/>
        <w:ind w:firstLine="814" w:left="0"/>
        <w:jc w:val="both"/>
        <w:rPr>
          <w:rFonts w:ascii="Times New Roman" w:hAnsi="Times New Roman"/>
          <w:sz w:val="28"/>
        </w:rPr>
      </w:pPr>
      <w:r>
        <w:rPr>
          <w:rFonts w:ascii="Times New Roman" w:hAnsi="Times New Roman"/>
          <w:sz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14:paraId="8F010000">
      <w:pPr>
        <w:spacing w:after="0" w:line="264" w:lineRule="auto"/>
        <w:ind w:firstLine="814" w:left="0"/>
        <w:jc w:val="both"/>
        <w:rPr>
          <w:rFonts w:ascii="Times New Roman" w:hAnsi="Times New Roman"/>
          <w:sz w:val="28"/>
        </w:rPr>
      </w:pPr>
      <w:r>
        <w:rPr>
          <w:rFonts w:ascii="Times New Roman" w:hAnsi="Times New Roman"/>
          <w:sz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14:paraId="90010000">
      <w:pPr>
        <w:spacing w:after="0" w:line="264" w:lineRule="auto"/>
        <w:ind w:firstLine="814" w:left="0"/>
        <w:jc w:val="both"/>
        <w:rPr>
          <w:rFonts w:ascii="Times New Roman" w:hAnsi="Times New Roman"/>
          <w:sz w:val="28"/>
        </w:rPr>
      </w:pPr>
      <w:r>
        <w:rPr>
          <w:rFonts w:ascii="Times New Roman" w:hAnsi="Times New Roman"/>
          <w:sz w:val="28"/>
        </w:rPr>
        <w:t>5.2. Предмет жалобы.</w:t>
      </w:r>
    </w:p>
    <w:p w14:paraId="91010000">
      <w:pPr>
        <w:spacing w:after="0" w:line="264" w:lineRule="auto"/>
        <w:ind w:firstLine="814" w:left="0"/>
        <w:jc w:val="both"/>
        <w:rPr>
          <w:rFonts w:ascii="Times New Roman" w:hAnsi="Times New Roman"/>
          <w:sz w:val="28"/>
        </w:rPr>
      </w:pPr>
      <w:r>
        <w:rPr>
          <w:rFonts w:ascii="Times New Roman" w:hAnsi="Times New Roman"/>
          <w:sz w:val="28"/>
        </w:rPr>
        <w:t xml:space="preserve">Предметом жалобы являются решения и действия (бездействие) уполномоченного органа, должностного лица </w:t>
      </w:r>
      <w:r>
        <w:rPr>
          <w:rFonts w:ascii="Times New Roman" w:hAnsi="Times New Roman"/>
          <w:sz w:val="28"/>
        </w:rPr>
        <w:t>уполномоченного органа</w:t>
      </w:r>
      <w:r>
        <w:rPr>
          <w:rFonts w:ascii="Times New Roman" w:hAnsi="Times New Roman"/>
          <w:sz w:val="28"/>
        </w:rPr>
        <w:t xml:space="preserve"> либо муниципального служащего.</w:t>
      </w:r>
    </w:p>
    <w:p w14:paraId="92010000">
      <w:pPr>
        <w:spacing w:after="0" w:line="264" w:lineRule="auto"/>
        <w:ind w:firstLine="814" w:left="0"/>
        <w:jc w:val="both"/>
        <w:rPr>
          <w:rFonts w:ascii="Times New Roman" w:hAnsi="Times New Roman"/>
          <w:sz w:val="28"/>
        </w:rPr>
      </w:pPr>
      <w:r>
        <w:rPr>
          <w:rFonts w:ascii="Times New Roman" w:hAnsi="Times New Roman"/>
          <w:sz w:val="28"/>
        </w:rPr>
        <w:t>Заявитель может обратиться с жалобой, в том числе в следующих случаях:</w:t>
      </w:r>
    </w:p>
    <w:p w14:paraId="93010000">
      <w:pPr>
        <w:spacing w:after="0" w:line="264" w:lineRule="auto"/>
        <w:ind w:firstLine="814" w:left="0"/>
        <w:jc w:val="both"/>
        <w:rPr>
          <w:rFonts w:ascii="Times New Roman" w:hAnsi="Times New Roman"/>
          <w:sz w:val="28"/>
        </w:rPr>
      </w:pPr>
      <w:r>
        <w:rPr>
          <w:rFonts w:ascii="Times New Roman" w:hAnsi="Times New Roman"/>
          <w:sz w:val="28"/>
        </w:rPr>
        <w:t>1) нарушение срока регистрации запроса о предоставлении муниципальной услуги;</w:t>
      </w:r>
    </w:p>
    <w:p w14:paraId="94010000">
      <w:pPr>
        <w:spacing w:after="0" w:line="264" w:lineRule="auto"/>
        <w:ind w:firstLine="814" w:left="0"/>
        <w:jc w:val="both"/>
        <w:rPr>
          <w:rFonts w:ascii="Times New Roman" w:hAnsi="Times New Roman"/>
          <w:sz w:val="28"/>
        </w:rPr>
      </w:pPr>
      <w:r>
        <w:rPr>
          <w:rFonts w:ascii="Times New Roman" w:hAnsi="Times New Roman"/>
          <w:sz w:val="28"/>
        </w:rPr>
        <w:t>2) нарушение срока предоставления муниципальной услуги;</w:t>
      </w:r>
    </w:p>
    <w:p w14:paraId="95010000">
      <w:pPr>
        <w:spacing w:after="0" w:line="264" w:lineRule="auto"/>
        <w:ind w:firstLine="814" w:left="0"/>
        <w:jc w:val="both"/>
        <w:rPr>
          <w:rFonts w:ascii="Times New Roman" w:hAnsi="Times New Roman"/>
          <w:sz w:val="28"/>
        </w:rPr>
      </w:pPr>
      <w:r>
        <w:rPr>
          <w:rFonts w:ascii="Times New Roman" w:hAnsi="Times New Roman"/>
          <w:sz w:val="28"/>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Прокопьевского муниципального округа для предоставления муниципальной услуги; </w:t>
      </w:r>
    </w:p>
    <w:p w14:paraId="96010000">
      <w:pPr>
        <w:spacing w:after="0" w:line="264" w:lineRule="auto"/>
        <w:ind w:firstLine="814" w:left="0"/>
        <w:jc w:val="both"/>
        <w:rPr>
          <w:rFonts w:ascii="Times New Roman" w:hAnsi="Times New Roman"/>
          <w:sz w:val="28"/>
        </w:rPr>
      </w:pPr>
      <w:r>
        <w:rPr>
          <w:rFonts w:ascii="Times New Roman" w:hAnsi="Times New Roman"/>
          <w:sz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Прокопьевского муниципального округа для предоставления муниципальной услуги, у заявителя;</w:t>
      </w:r>
    </w:p>
    <w:p w14:paraId="97010000">
      <w:pPr>
        <w:spacing w:after="0" w:line="264" w:lineRule="auto"/>
        <w:ind w:firstLine="814" w:left="0"/>
        <w:jc w:val="both"/>
        <w:rPr>
          <w:rFonts w:ascii="Times New Roman" w:hAnsi="Times New Roman"/>
          <w:sz w:val="28"/>
        </w:rPr>
      </w:pPr>
      <w:r>
        <w:rPr>
          <w:rFonts w:ascii="Times New Roman" w:hAnsi="Times New Roman"/>
          <w:sz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8"/>
        </w:rPr>
        <w:t>Кемеровской области - Кузбасса</w:t>
      </w:r>
      <w:r>
        <w:rPr>
          <w:rFonts w:ascii="Times New Roman" w:hAnsi="Times New Roman"/>
          <w:sz w:val="28"/>
        </w:rPr>
        <w:t>, муниципальными правовыми актами Прокопьевского муниципального округа;</w:t>
      </w:r>
    </w:p>
    <w:p w14:paraId="98010000">
      <w:pPr>
        <w:spacing w:after="0" w:line="264" w:lineRule="auto"/>
        <w:ind w:firstLine="814" w:left="0"/>
        <w:jc w:val="both"/>
        <w:rPr>
          <w:rFonts w:ascii="Times New Roman" w:hAnsi="Times New Roman"/>
          <w:sz w:val="28"/>
        </w:rPr>
      </w:pPr>
      <w:r>
        <w:rPr>
          <w:rFonts w:ascii="Times New Roman" w:hAnsi="Times New Roman"/>
          <w:sz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Pr>
          <w:rFonts w:ascii="Times New Roman" w:hAnsi="Times New Roman"/>
          <w:sz w:val="28"/>
        </w:rPr>
        <w:t>Прокопьевского муниципального округа</w:t>
      </w:r>
      <w:r>
        <w:rPr>
          <w:rFonts w:ascii="Times New Roman" w:hAnsi="Times New Roman"/>
          <w:sz w:val="28"/>
        </w:rPr>
        <w:t>;</w:t>
      </w:r>
    </w:p>
    <w:p w14:paraId="99010000">
      <w:pPr>
        <w:spacing w:after="0" w:line="264" w:lineRule="auto"/>
        <w:ind w:firstLine="814" w:left="0"/>
        <w:jc w:val="both"/>
        <w:rPr>
          <w:rFonts w:ascii="Times New Roman" w:hAnsi="Times New Roman"/>
          <w:sz w:val="28"/>
        </w:rPr>
      </w:pPr>
      <w:r>
        <w:rPr>
          <w:rFonts w:ascii="Times New Roman" w:hAnsi="Times New Roman"/>
          <w:sz w:val="28"/>
        </w:rPr>
        <w:t xml:space="preserve">7) отказ органа, предоставляющего муниципальную услугу, должностного лица органа, предоставляющего муниципальную услугу, в </w:t>
      </w:r>
      <w:r>
        <w:rPr>
          <w:rFonts w:ascii="Times New Roman" w:hAnsi="Times New Roman"/>
          <w:sz w:val="28"/>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9A010000">
      <w:pPr>
        <w:spacing w:after="0" w:line="264" w:lineRule="auto"/>
        <w:ind w:firstLine="814" w:left="0"/>
        <w:jc w:val="both"/>
        <w:rPr>
          <w:rFonts w:ascii="Times New Roman" w:hAnsi="Times New Roman"/>
          <w:sz w:val="28"/>
        </w:rPr>
      </w:pPr>
      <w:r>
        <w:rPr>
          <w:rFonts w:ascii="Times New Roman" w:hAnsi="Times New Roman"/>
          <w:sz w:val="28"/>
        </w:rPr>
        <w:t>8) нарушение срока или порядка выдачи документов по результатам предоставления муниципальной услуги;</w:t>
      </w:r>
    </w:p>
    <w:p w14:paraId="9B010000">
      <w:pPr>
        <w:spacing w:after="0" w:line="264" w:lineRule="auto"/>
        <w:ind w:firstLine="814" w:left="0"/>
        <w:jc w:val="both"/>
        <w:rPr>
          <w:rFonts w:ascii="Times New Roman" w:hAnsi="Times New Roman"/>
          <w:sz w:val="28"/>
        </w:rPr>
      </w:pPr>
      <w:r>
        <w:rPr>
          <w:rFonts w:ascii="Times New Roman" w:hAnsi="Times New Roman"/>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Pr>
          <w:rFonts w:ascii="Times New Roman" w:hAnsi="Times New Roman"/>
          <w:sz w:val="28"/>
        </w:rPr>
        <w:t>Прокопьевского муниципального округа;</w:t>
      </w:r>
    </w:p>
    <w:p w14:paraId="9C010000">
      <w:pPr>
        <w:spacing w:after="0" w:line="264" w:lineRule="auto"/>
        <w:ind w:firstLine="814" w:left="0"/>
        <w:jc w:val="both"/>
        <w:rPr>
          <w:rFonts w:ascii="Times New Roman" w:hAnsi="Times New Roman"/>
          <w:sz w:val="28"/>
        </w:rPr>
      </w:pPr>
      <w:r>
        <w:rPr>
          <w:rFonts w:ascii="Times New Roman" w:hAnsi="Times New Roman"/>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9D010000">
      <w:pPr>
        <w:spacing w:after="0" w:line="264" w:lineRule="auto"/>
        <w:ind w:firstLine="814" w:left="0"/>
        <w:jc w:val="both"/>
        <w:rPr>
          <w:rFonts w:ascii="Times New Roman" w:hAnsi="Times New Roman"/>
          <w:sz w:val="28"/>
        </w:rPr>
      </w:pPr>
      <w:r>
        <w:rPr>
          <w:rFonts w:ascii="Times New Roman" w:hAnsi="Times New Roman"/>
          <w:sz w:val="28"/>
        </w:rPr>
        <w:t>Жалоба должна содержать:</w:t>
      </w:r>
    </w:p>
    <w:p w14:paraId="9E010000">
      <w:pPr>
        <w:spacing w:after="0" w:line="264" w:lineRule="auto"/>
        <w:ind w:firstLine="814" w:left="0"/>
        <w:jc w:val="both"/>
        <w:rPr>
          <w:rFonts w:ascii="Times New Roman" w:hAnsi="Times New Roman"/>
          <w:sz w:val="28"/>
        </w:rPr>
      </w:pPr>
      <w:r>
        <w:rPr>
          <w:rFonts w:ascii="Times New Roman" w:hAnsi="Times New Roman"/>
          <w:sz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9F010000">
      <w:pPr>
        <w:spacing w:after="0" w:line="264" w:lineRule="auto"/>
        <w:ind w:firstLine="814" w:left="0"/>
        <w:jc w:val="both"/>
        <w:rPr>
          <w:rFonts w:ascii="Times New Roman" w:hAnsi="Times New Roman"/>
          <w:sz w:val="28"/>
        </w:rPr>
      </w:pPr>
      <w:r>
        <w:rPr>
          <w:rFonts w:ascii="Times New Roman" w:hAnsi="Times New Roman"/>
          <w:sz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A0010000">
      <w:pPr>
        <w:spacing w:after="0" w:line="264" w:lineRule="auto"/>
        <w:ind w:firstLine="814" w:left="0"/>
        <w:jc w:val="both"/>
        <w:rPr>
          <w:rFonts w:ascii="Times New Roman" w:hAnsi="Times New Roman"/>
          <w:sz w:val="28"/>
        </w:rPr>
      </w:pPr>
      <w:r>
        <w:rPr>
          <w:rFonts w:ascii="Times New Roman" w:hAnsi="Times New Roman"/>
          <w:sz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A1010000">
      <w:pPr>
        <w:spacing w:after="0" w:line="264" w:lineRule="auto"/>
        <w:ind w:firstLine="814" w:left="0"/>
        <w:jc w:val="both"/>
        <w:rPr>
          <w:rFonts w:ascii="Times New Roman" w:hAnsi="Times New Roman"/>
          <w:sz w:val="28"/>
        </w:rPr>
      </w:pPr>
      <w:r>
        <w:rPr>
          <w:rFonts w:ascii="Times New Roman" w:hAnsi="Times New Roman"/>
          <w:sz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A2010000">
      <w:pPr>
        <w:spacing w:after="0" w:line="264" w:lineRule="auto"/>
        <w:ind w:firstLine="814" w:left="0"/>
        <w:jc w:val="both"/>
        <w:rPr>
          <w:rFonts w:ascii="Times New Roman" w:hAnsi="Times New Roman"/>
          <w:sz w:val="28"/>
        </w:rPr>
      </w:pPr>
      <w:r>
        <w:rPr>
          <w:rFonts w:ascii="Times New Roman" w:hAnsi="Times New Roman"/>
          <w:sz w:val="28"/>
        </w:rPr>
        <w:t>5.3. Администрация Прокопьевского муниципального округа  и уполномоченные на рассмотрение жалобы должностные лица, которым может быть направлена жалоба.</w:t>
      </w:r>
    </w:p>
    <w:p w14:paraId="A3010000">
      <w:pPr>
        <w:spacing w:after="0" w:line="264" w:lineRule="auto"/>
        <w:ind w:firstLine="814" w:left="0"/>
        <w:jc w:val="both"/>
        <w:rPr>
          <w:rFonts w:ascii="Times New Roman" w:hAnsi="Times New Roman"/>
          <w:sz w:val="28"/>
        </w:rPr>
      </w:pPr>
      <w:r>
        <w:rPr>
          <w:rFonts w:ascii="Times New Roman" w:hAnsi="Times New Roman"/>
          <w:sz w:val="28"/>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Pr>
          <w:rFonts w:ascii="Times New Roman" w:hAnsi="Times New Roman"/>
          <w:sz w:val="28"/>
        </w:rPr>
        <w:t>Прокопьевского муниципального округа</w:t>
      </w:r>
      <w:r>
        <w:rPr>
          <w:rFonts w:ascii="Times New Roman" w:hAnsi="Times New Roman"/>
          <w:sz w:val="28"/>
        </w:rPr>
        <w:t>.</w:t>
      </w:r>
    </w:p>
    <w:p w14:paraId="A4010000">
      <w:pPr>
        <w:spacing w:after="0" w:line="264" w:lineRule="auto"/>
        <w:ind w:firstLine="814" w:left="0"/>
        <w:jc w:val="both"/>
        <w:rPr>
          <w:rFonts w:ascii="Times New Roman" w:hAnsi="Times New Roman"/>
          <w:sz w:val="28"/>
        </w:rPr>
      </w:pPr>
      <w:r>
        <w:rPr>
          <w:rFonts w:ascii="Times New Roman" w:hAnsi="Times New Roman"/>
          <w:sz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14:paraId="A5010000">
      <w:pPr>
        <w:spacing w:after="0" w:line="264" w:lineRule="auto"/>
        <w:ind w:firstLine="814" w:left="0"/>
        <w:jc w:val="both"/>
        <w:rPr>
          <w:rFonts w:ascii="Times New Roman" w:hAnsi="Times New Roman"/>
          <w:sz w:val="28"/>
        </w:rPr>
      </w:pPr>
      <w:r>
        <w:rPr>
          <w:rFonts w:ascii="Times New Roman" w:hAnsi="Times New Roman"/>
          <w:sz w:val="28"/>
        </w:rPr>
        <w:t>Жалоба на решение, действия (бездействие) начальника уполномоченного органа подается заместителю главы администрации Прокопьевского муниципального округа, курирующего сферу потребительского рынка.</w:t>
      </w:r>
    </w:p>
    <w:p w14:paraId="A6010000">
      <w:pPr>
        <w:spacing w:after="0" w:line="264" w:lineRule="auto"/>
        <w:ind w:firstLine="814" w:left="0"/>
        <w:jc w:val="both"/>
        <w:rPr>
          <w:rFonts w:ascii="Times New Roman" w:hAnsi="Times New Roman"/>
          <w:sz w:val="28"/>
        </w:rPr>
      </w:pPr>
      <w:r>
        <w:rPr>
          <w:rFonts w:ascii="Times New Roman" w:hAnsi="Times New Roman"/>
          <w:sz w:val="28"/>
        </w:rPr>
        <w:t>Жалоба на решение, действия (бездействие) заместителя главы муниципального образования подается Главе Прокопьевского муниципального округа.</w:t>
      </w:r>
    </w:p>
    <w:p w14:paraId="A7010000">
      <w:pPr>
        <w:spacing w:after="0" w:line="264" w:lineRule="auto"/>
        <w:ind w:firstLine="814" w:left="0"/>
        <w:jc w:val="both"/>
        <w:rPr>
          <w:rFonts w:ascii="Times New Roman" w:hAnsi="Times New Roman"/>
          <w:sz w:val="28"/>
        </w:rPr>
      </w:pPr>
      <w:r>
        <w:rPr>
          <w:rFonts w:ascii="Times New Roman" w:hAnsi="Times New Roman"/>
          <w:sz w:val="28"/>
        </w:rPr>
        <w:t>5.4. Порядок подачи и рассмотрения жалобы.</w:t>
      </w:r>
    </w:p>
    <w:p w14:paraId="A8010000">
      <w:pPr>
        <w:spacing w:after="0" w:line="264" w:lineRule="auto"/>
        <w:ind w:firstLine="814" w:left="0"/>
        <w:jc w:val="both"/>
        <w:rPr>
          <w:rFonts w:ascii="Times New Roman" w:hAnsi="Times New Roman"/>
          <w:sz w:val="28"/>
        </w:rPr>
      </w:pPr>
      <w:r>
        <w:rPr>
          <w:rFonts w:ascii="Times New Roman" w:hAnsi="Times New Roman"/>
          <w:sz w:val="28"/>
        </w:rPr>
        <w:t>Жалоба подается в письменной форме на бумажном носителе, в электронной форме в орган, предоставляющий муниципальную услугу.</w:t>
      </w:r>
    </w:p>
    <w:p w14:paraId="A9010000">
      <w:pPr>
        <w:spacing w:after="0" w:line="264" w:lineRule="auto"/>
        <w:ind w:firstLine="814" w:left="0"/>
        <w:jc w:val="both"/>
        <w:rPr>
          <w:rFonts w:ascii="Times New Roman" w:hAnsi="Times New Roman"/>
          <w:sz w:val="28"/>
        </w:rPr>
      </w:pPr>
      <w:r>
        <w:rPr>
          <w:rFonts w:ascii="Times New Roman" w:hAnsi="Times New Roman"/>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AA010000">
      <w:pPr>
        <w:spacing w:after="0" w:line="264" w:lineRule="auto"/>
        <w:ind w:firstLine="814" w:left="0"/>
        <w:jc w:val="both"/>
        <w:rPr>
          <w:rFonts w:ascii="Times New Roman" w:hAnsi="Times New Roman"/>
          <w:sz w:val="28"/>
        </w:rPr>
      </w:pPr>
      <w:r>
        <w:rPr>
          <w:rFonts w:ascii="Times New Roman" w:hAnsi="Times New Roman"/>
          <w:sz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AB010000">
      <w:pPr>
        <w:spacing w:after="0" w:line="264" w:lineRule="auto"/>
        <w:ind w:firstLine="814" w:left="0"/>
        <w:jc w:val="both"/>
        <w:rPr>
          <w:rFonts w:ascii="Times New Roman" w:hAnsi="Times New Roman"/>
          <w:sz w:val="28"/>
        </w:rPr>
      </w:pPr>
      <w:r>
        <w:rPr>
          <w:rFonts w:ascii="Times New Roman" w:hAnsi="Times New Roman"/>
          <w:sz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14:paraId="AC010000">
      <w:pPr>
        <w:spacing w:after="0" w:line="264" w:lineRule="auto"/>
        <w:ind w:firstLine="814" w:left="0"/>
        <w:jc w:val="both"/>
        <w:rPr>
          <w:rFonts w:ascii="Times New Roman" w:hAnsi="Times New Roman"/>
          <w:sz w:val="28"/>
        </w:rPr>
      </w:pPr>
      <w:r>
        <w:rPr>
          <w:rFonts w:ascii="Times New Roman" w:hAnsi="Times New Roman"/>
          <w:sz w:val="28"/>
        </w:rPr>
        <w:t>1) оформленная в соответствии с законодательством Российской Федерации доверенность (для физических лиц);</w:t>
      </w:r>
    </w:p>
    <w:p w14:paraId="AD010000">
      <w:pPr>
        <w:spacing w:after="0" w:line="264" w:lineRule="auto"/>
        <w:ind w:firstLine="814" w:left="0"/>
        <w:jc w:val="both"/>
        <w:rPr>
          <w:rFonts w:ascii="Times New Roman" w:hAnsi="Times New Roman"/>
          <w:sz w:val="28"/>
        </w:rPr>
      </w:pPr>
      <w:r>
        <w:rPr>
          <w:rFonts w:ascii="Times New Roman" w:hAnsi="Times New Roman"/>
          <w:sz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AE010000">
      <w:pPr>
        <w:spacing w:after="0" w:line="264" w:lineRule="auto"/>
        <w:ind w:firstLine="814" w:left="0"/>
        <w:jc w:val="both"/>
        <w:rPr>
          <w:rFonts w:ascii="Times New Roman" w:hAnsi="Times New Roman"/>
          <w:sz w:val="28"/>
        </w:rPr>
      </w:pPr>
      <w:r>
        <w:rPr>
          <w:rFonts w:ascii="Times New Roman" w:hAnsi="Times New Roman"/>
          <w:sz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AF010000">
      <w:pPr>
        <w:spacing w:after="0" w:line="264" w:lineRule="auto"/>
        <w:ind w:firstLine="814" w:left="0"/>
        <w:jc w:val="both"/>
        <w:rPr>
          <w:rFonts w:ascii="Times New Roman" w:hAnsi="Times New Roman"/>
          <w:sz w:val="28"/>
        </w:rPr>
      </w:pPr>
      <w:r>
        <w:rPr>
          <w:rFonts w:ascii="Times New Roman" w:hAnsi="Times New Roman"/>
          <w:sz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B0010000">
      <w:pPr>
        <w:spacing w:after="0" w:line="264" w:lineRule="auto"/>
        <w:ind w:firstLine="814" w:left="0"/>
        <w:jc w:val="both"/>
        <w:rPr>
          <w:rFonts w:ascii="Times New Roman" w:hAnsi="Times New Roman"/>
          <w:sz w:val="28"/>
        </w:rPr>
      </w:pPr>
      <w:r>
        <w:rPr>
          <w:rFonts w:ascii="Times New Roman" w:hAnsi="Times New Roman"/>
          <w:sz w:val="28"/>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B1010000">
      <w:pPr>
        <w:spacing w:after="0" w:line="264" w:lineRule="auto"/>
        <w:ind w:firstLine="814" w:left="0"/>
        <w:jc w:val="both"/>
        <w:rPr>
          <w:rFonts w:ascii="Times New Roman" w:hAnsi="Times New Roman"/>
          <w:sz w:val="28"/>
        </w:rPr>
      </w:pPr>
      <w:r>
        <w:rPr>
          <w:rFonts w:ascii="Times New Roman" w:hAnsi="Times New Roman"/>
          <w:sz w:val="28"/>
        </w:rPr>
        <w:t>При этом срок рассмотрения жалобы исчисляется со дня регистрации жалобы в уполномоченном на ее рассмотрение органе.</w:t>
      </w:r>
    </w:p>
    <w:p w14:paraId="B2010000">
      <w:pPr>
        <w:spacing w:after="0" w:line="264" w:lineRule="auto"/>
        <w:ind w:firstLine="814" w:left="0"/>
        <w:jc w:val="both"/>
        <w:rPr>
          <w:rFonts w:ascii="Times New Roman" w:hAnsi="Times New Roman"/>
          <w:sz w:val="28"/>
        </w:rPr>
      </w:pPr>
      <w:r>
        <w:rPr>
          <w:rFonts w:ascii="Times New Roman" w:hAnsi="Times New Roman"/>
          <w:sz w:val="28"/>
        </w:rPr>
        <w:t>5.5. Сроки рассмотрения жалобы.</w:t>
      </w:r>
    </w:p>
    <w:p w14:paraId="B3010000">
      <w:pPr>
        <w:spacing w:after="0" w:line="264" w:lineRule="auto"/>
        <w:ind w:firstLine="814" w:left="0"/>
        <w:jc w:val="both"/>
        <w:rPr>
          <w:rFonts w:ascii="Times New Roman" w:hAnsi="Times New Roman"/>
          <w:sz w:val="28"/>
        </w:rPr>
      </w:pPr>
      <w:r>
        <w:rPr>
          <w:rFonts w:ascii="Times New Roman" w:hAnsi="Times New Roman"/>
          <w:sz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14:paraId="B4010000">
      <w:pPr>
        <w:spacing w:after="0" w:line="264" w:lineRule="auto"/>
        <w:ind w:firstLine="814" w:left="0"/>
        <w:jc w:val="both"/>
        <w:rPr>
          <w:rFonts w:ascii="Times New Roman" w:hAnsi="Times New Roman"/>
          <w:sz w:val="28"/>
        </w:rPr>
      </w:pPr>
      <w:r>
        <w:rPr>
          <w:rFonts w:ascii="Times New Roman" w:hAnsi="Times New Roman"/>
          <w:sz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B5010000">
      <w:pPr>
        <w:spacing w:after="0" w:line="264" w:lineRule="auto"/>
        <w:ind w:firstLine="814" w:left="0"/>
        <w:jc w:val="both"/>
        <w:rPr>
          <w:rFonts w:ascii="Times New Roman" w:hAnsi="Times New Roman"/>
          <w:sz w:val="28"/>
        </w:rPr>
      </w:pPr>
      <w:r>
        <w:rPr>
          <w:rFonts w:ascii="Times New Roman" w:hAnsi="Times New Roman"/>
          <w:sz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14:paraId="B6010000">
      <w:pPr>
        <w:spacing w:after="0" w:line="264" w:lineRule="auto"/>
        <w:ind w:firstLine="814" w:left="0"/>
        <w:jc w:val="both"/>
        <w:rPr>
          <w:rFonts w:ascii="Times New Roman" w:hAnsi="Times New Roman"/>
          <w:sz w:val="28"/>
        </w:rPr>
      </w:pPr>
      <w:r>
        <w:rPr>
          <w:rFonts w:ascii="Times New Roman" w:hAnsi="Times New Roman"/>
          <w:sz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14:paraId="B7010000">
      <w:pPr>
        <w:spacing w:after="0" w:line="264" w:lineRule="auto"/>
        <w:ind w:firstLine="814" w:left="0"/>
        <w:jc w:val="both"/>
        <w:rPr>
          <w:rFonts w:ascii="Times New Roman" w:hAnsi="Times New Roman"/>
          <w:sz w:val="28"/>
        </w:rPr>
      </w:pPr>
      <w:r>
        <w:rPr>
          <w:rFonts w:ascii="Times New Roman" w:hAnsi="Times New Roman"/>
          <w:sz w:val="28"/>
        </w:rPr>
        <w:t>5.7. Результат рассмотрения жалобы.</w:t>
      </w:r>
    </w:p>
    <w:p w14:paraId="B8010000">
      <w:pPr>
        <w:spacing w:after="0" w:line="264" w:lineRule="auto"/>
        <w:ind w:firstLine="814" w:left="0"/>
        <w:jc w:val="both"/>
        <w:rPr>
          <w:rFonts w:ascii="Times New Roman" w:hAnsi="Times New Roman"/>
          <w:sz w:val="28"/>
        </w:rPr>
      </w:pPr>
      <w:r>
        <w:rPr>
          <w:rFonts w:ascii="Times New Roman" w:hAnsi="Times New Roman"/>
          <w:sz w:val="28"/>
        </w:rPr>
        <w:t>По результатам рассмотрения жалобы принимается одно из следующих решений:</w:t>
      </w:r>
    </w:p>
    <w:p w14:paraId="B9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удовлетворить жалобу;</w:t>
      </w:r>
    </w:p>
    <w:p w14:paraId="BA010000">
      <w:pPr>
        <w:spacing w:after="0" w:line="264" w:lineRule="auto"/>
        <w:ind w:firstLine="814"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отказать в удовлетворении жалобы.</w:t>
      </w:r>
    </w:p>
    <w:p w14:paraId="BB010000">
      <w:pPr>
        <w:spacing w:after="0" w:line="264" w:lineRule="auto"/>
        <w:ind w:firstLine="814" w:left="0"/>
        <w:jc w:val="both"/>
        <w:rPr>
          <w:rFonts w:ascii="Times New Roman" w:hAnsi="Times New Roman"/>
          <w:sz w:val="28"/>
        </w:rPr>
      </w:pPr>
      <w:r>
        <w:rPr>
          <w:rFonts w:ascii="Times New Roman" w:hAnsi="Times New Roman"/>
          <w:sz w:val="28"/>
        </w:rPr>
        <w:t xml:space="preserve">Администрация Прокопьевского муниципального округа удовлетворяет жалобу, в том числе в форме отмены принятого решения, исправления допущенных органом, предоставляющим муниципальную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Pr>
          <w:rFonts w:ascii="Times New Roman" w:hAnsi="Times New Roman"/>
          <w:sz w:val="28"/>
        </w:rPr>
        <w:t>правовыми актами Кемеровской области – Кузбасса, муниципальными правовыми актами администрации Прокопьевского муниципального округа, а также в иных формах.</w:t>
      </w:r>
    </w:p>
    <w:p w14:paraId="BC010000">
      <w:pPr>
        <w:spacing w:after="0" w:line="264" w:lineRule="auto"/>
        <w:ind w:firstLine="814" w:left="0"/>
        <w:jc w:val="both"/>
        <w:rPr>
          <w:rFonts w:ascii="Times New Roman" w:hAnsi="Times New Roman"/>
          <w:sz w:val="28"/>
        </w:rPr>
      </w:pPr>
      <w:r>
        <w:rPr>
          <w:rFonts w:ascii="Times New Roman" w:hAnsi="Times New Roman"/>
          <w:sz w:val="28"/>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BD010000">
      <w:pPr>
        <w:spacing w:after="0" w:line="264" w:lineRule="auto"/>
        <w:ind w:firstLine="814" w:left="0"/>
        <w:jc w:val="both"/>
        <w:rPr>
          <w:rFonts w:ascii="Times New Roman" w:hAnsi="Times New Roman"/>
          <w:sz w:val="28"/>
        </w:rPr>
      </w:pPr>
      <w:r>
        <w:rPr>
          <w:rFonts w:ascii="Times New Roman" w:hAnsi="Times New Roman"/>
          <w:sz w:val="28"/>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Прокопьевского муниципального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14:paraId="BE010000">
      <w:pPr>
        <w:spacing w:after="0" w:line="264" w:lineRule="auto"/>
        <w:ind w:firstLine="814" w:left="0"/>
        <w:jc w:val="both"/>
        <w:rPr>
          <w:rFonts w:ascii="Times New Roman" w:hAnsi="Times New Roman"/>
          <w:sz w:val="28"/>
        </w:rPr>
      </w:pPr>
      <w:r>
        <w:rPr>
          <w:rFonts w:ascii="Times New Roman" w:hAnsi="Times New Roman"/>
          <w:sz w:val="28"/>
        </w:rPr>
        <w:t>В удовлетворении жалобы отказывается в следующих случаях:</w:t>
      </w:r>
    </w:p>
    <w:p w14:paraId="BF010000">
      <w:pPr>
        <w:spacing w:after="0" w:line="264" w:lineRule="auto"/>
        <w:ind w:firstLine="814" w:left="0"/>
        <w:jc w:val="both"/>
        <w:rPr>
          <w:rFonts w:ascii="Times New Roman" w:hAnsi="Times New Roman"/>
          <w:sz w:val="28"/>
        </w:rPr>
      </w:pPr>
      <w:r>
        <w:rPr>
          <w:rFonts w:ascii="Times New Roman" w:hAnsi="Times New Roman"/>
          <w:sz w:val="28"/>
        </w:rPr>
        <w:t>1) жалоба признана необоснованной;</w:t>
      </w:r>
    </w:p>
    <w:p w14:paraId="C0010000">
      <w:pPr>
        <w:spacing w:after="0" w:line="264" w:lineRule="auto"/>
        <w:ind w:firstLine="814" w:left="0"/>
        <w:jc w:val="both"/>
        <w:rPr>
          <w:rFonts w:ascii="Times New Roman" w:hAnsi="Times New Roman"/>
          <w:sz w:val="28"/>
        </w:rPr>
      </w:pPr>
      <w:r>
        <w:rPr>
          <w:rFonts w:ascii="Times New Roman" w:hAnsi="Times New Roman"/>
          <w:sz w:val="28"/>
        </w:rPr>
        <w:t>2) наличие вступившего в законную силу решения суда, арбитражного суда по жалобе о том же предмете и по тем же основаниям;</w:t>
      </w:r>
    </w:p>
    <w:p w14:paraId="C1010000">
      <w:pPr>
        <w:spacing w:after="0" w:line="264" w:lineRule="auto"/>
        <w:ind w:firstLine="814" w:left="0"/>
        <w:jc w:val="both"/>
        <w:rPr>
          <w:rFonts w:ascii="Times New Roman" w:hAnsi="Times New Roman"/>
          <w:sz w:val="28"/>
        </w:rPr>
      </w:pPr>
      <w:r>
        <w:rPr>
          <w:rFonts w:ascii="Times New Roman" w:hAnsi="Times New Roman"/>
          <w:sz w:val="28"/>
        </w:rPr>
        <w:t>3) подача жалобы лицом, полномочия которого не подтверждены в порядке, установленном законодательством Российской Федерации;</w:t>
      </w:r>
    </w:p>
    <w:p w14:paraId="C2010000">
      <w:pPr>
        <w:spacing w:after="0" w:line="264" w:lineRule="auto"/>
        <w:ind w:firstLine="814" w:left="0"/>
        <w:jc w:val="both"/>
        <w:rPr>
          <w:rFonts w:ascii="Times New Roman" w:hAnsi="Times New Roman"/>
          <w:sz w:val="28"/>
        </w:rPr>
      </w:pPr>
      <w:r>
        <w:rPr>
          <w:rFonts w:ascii="Times New Roman" w:hAnsi="Times New Roman"/>
          <w:sz w:val="28"/>
        </w:rPr>
        <w:t>4) наличие решения по жалобе, принятого ранее в отношении того же заявителя и по тому же предмету жалобы.</w:t>
      </w:r>
    </w:p>
    <w:p w14:paraId="C3010000">
      <w:pPr>
        <w:spacing w:after="0" w:line="264" w:lineRule="auto"/>
        <w:ind w:firstLine="814" w:left="0"/>
        <w:jc w:val="both"/>
        <w:rPr>
          <w:rFonts w:ascii="Times New Roman" w:hAnsi="Times New Roman"/>
          <w:sz w:val="28"/>
        </w:rPr>
      </w:pPr>
      <w:r>
        <w:rPr>
          <w:rFonts w:ascii="Times New Roman" w:hAnsi="Times New Roman"/>
          <w:sz w:val="28"/>
        </w:rPr>
        <w:t>5.8. Порядок информирования заявителя о результатах рассмотрения жалобы.</w:t>
      </w:r>
    </w:p>
    <w:p w14:paraId="C4010000">
      <w:pPr>
        <w:spacing w:after="0" w:line="264" w:lineRule="auto"/>
        <w:ind w:firstLine="814" w:left="0"/>
        <w:jc w:val="both"/>
        <w:rPr>
          <w:rFonts w:ascii="Times New Roman" w:hAnsi="Times New Roman"/>
          <w:sz w:val="28"/>
        </w:rPr>
      </w:pPr>
      <w:r>
        <w:rPr>
          <w:rFonts w:ascii="Times New Roman" w:hAnsi="Times New Roman"/>
          <w:sz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C5010000">
      <w:pPr>
        <w:spacing w:after="0" w:line="264" w:lineRule="auto"/>
        <w:ind w:firstLine="814" w:left="0"/>
        <w:jc w:val="both"/>
        <w:rPr>
          <w:rFonts w:ascii="Times New Roman" w:hAnsi="Times New Roman"/>
          <w:sz w:val="28"/>
        </w:rPr>
      </w:pPr>
      <w:r>
        <w:rPr>
          <w:rFonts w:ascii="Times New Roman" w:hAnsi="Times New Roman"/>
          <w:sz w:val="28"/>
        </w:rPr>
        <w:t>В ответе по результатам рассмотрения жалобы указываются:</w:t>
      </w:r>
    </w:p>
    <w:p w14:paraId="C6010000">
      <w:pPr>
        <w:spacing w:after="0" w:line="264" w:lineRule="auto"/>
        <w:ind w:firstLine="814" w:left="0"/>
        <w:jc w:val="both"/>
        <w:rPr>
          <w:rFonts w:ascii="Times New Roman" w:hAnsi="Times New Roman"/>
          <w:sz w:val="28"/>
        </w:rPr>
      </w:pPr>
      <w:r>
        <w:rPr>
          <w:rFonts w:ascii="Times New Roman" w:hAnsi="Times New Roman"/>
          <w:sz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14:paraId="C7010000">
      <w:pPr>
        <w:spacing w:after="0" w:line="264" w:lineRule="auto"/>
        <w:ind w:firstLine="814" w:left="0"/>
        <w:jc w:val="both"/>
        <w:rPr>
          <w:rFonts w:ascii="Times New Roman" w:hAnsi="Times New Roman"/>
          <w:sz w:val="28"/>
        </w:rPr>
      </w:pPr>
      <w:r>
        <w:rPr>
          <w:rFonts w:ascii="Times New Roman" w:hAnsi="Times New Roman"/>
          <w:sz w:val="28"/>
        </w:rPr>
        <w:t>2) номер, дата, место принятия решения, включая сведения о должностном лице, решение или действие (бездействие) которого обжалуется;</w:t>
      </w:r>
    </w:p>
    <w:p w14:paraId="C8010000">
      <w:pPr>
        <w:spacing w:after="0" w:line="264" w:lineRule="auto"/>
        <w:ind w:firstLine="814" w:left="0"/>
        <w:jc w:val="both"/>
        <w:rPr>
          <w:rFonts w:ascii="Times New Roman" w:hAnsi="Times New Roman"/>
          <w:sz w:val="28"/>
        </w:rPr>
      </w:pPr>
      <w:r>
        <w:rPr>
          <w:rFonts w:ascii="Times New Roman" w:hAnsi="Times New Roman"/>
          <w:sz w:val="28"/>
        </w:rPr>
        <w:t>3) фамилия, имя, отчество (последнее - при наличии) или наименование заявителя;</w:t>
      </w:r>
    </w:p>
    <w:p w14:paraId="C9010000">
      <w:pPr>
        <w:spacing w:after="0" w:line="264" w:lineRule="auto"/>
        <w:ind w:firstLine="814" w:left="0"/>
        <w:jc w:val="both"/>
        <w:rPr>
          <w:rFonts w:ascii="Times New Roman" w:hAnsi="Times New Roman"/>
          <w:sz w:val="28"/>
        </w:rPr>
      </w:pPr>
      <w:r>
        <w:rPr>
          <w:rFonts w:ascii="Times New Roman" w:hAnsi="Times New Roman"/>
          <w:sz w:val="28"/>
        </w:rPr>
        <w:t>4) основания для принятия решения по жалобе;</w:t>
      </w:r>
    </w:p>
    <w:p w14:paraId="CA010000">
      <w:pPr>
        <w:spacing w:after="0" w:line="264" w:lineRule="auto"/>
        <w:ind w:firstLine="814" w:left="0"/>
        <w:jc w:val="both"/>
        <w:rPr>
          <w:rFonts w:ascii="Times New Roman" w:hAnsi="Times New Roman"/>
          <w:sz w:val="28"/>
        </w:rPr>
      </w:pPr>
      <w:r>
        <w:rPr>
          <w:rFonts w:ascii="Times New Roman" w:hAnsi="Times New Roman"/>
          <w:sz w:val="28"/>
        </w:rPr>
        <w:t>5) принятое по жалобе решение;</w:t>
      </w:r>
    </w:p>
    <w:p w14:paraId="CB010000">
      <w:pPr>
        <w:spacing w:after="0" w:line="264" w:lineRule="auto"/>
        <w:ind w:firstLine="814" w:left="0"/>
        <w:jc w:val="both"/>
        <w:rPr>
          <w:rFonts w:ascii="Times New Roman" w:hAnsi="Times New Roman"/>
          <w:sz w:val="28"/>
        </w:rPr>
      </w:pPr>
      <w:r>
        <w:rPr>
          <w:rFonts w:ascii="Times New Roman" w:hAnsi="Times New Roman"/>
          <w:sz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CC010000">
      <w:pPr>
        <w:spacing w:after="0" w:line="264" w:lineRule="auto"/>
        <w:ind w:firstLine="814" w:left="0"/>
        <w:jc w:val="both"/>
        <w:rPr>
          <w:rFonts w:ascii="Times New Roman" w:hAnsi="Times New Roman"/>
          <w:sz w:val="28"/>
        </w:rPr>
      </w:pPr>
      <w:r>
        <w:rPr>
          <w:rFonts w:ascii="Times New Roman" w:hAnsi="Times New Roman"/>
          <w:sz w:val="28"/>
        </w:rPr>
        <w:t>7) сведения о порядке обжалования принятого по жалобе решения.</w:t>
      </w:r>
    </w:p>
    <w:p w14:paraId="CD010000">
      <w:pPr>
        <w:spacing w:after="0" w:line="264" w:lineRule="auto"/>
        <w:ind w:firstLine="814" w:left="0"/>
        <w:jc w:val="both"/>
        <w:rPr>
          <w:rFonts w:ascii="Times New Roman" w:hAnsi="Times New Roman"/>
          <w:sz w:val="28"/>
        </w:rPr>
      </w:pPr>
      <w:r>
        <w:rPr>
          <w:rFonts w:ascii="Times New Roman" w:hAnsi="Times New Roman"/>
          <w:sz w:val="28"/>
        </w:rPr>
        <w:t>Ответ по результатам рассмотрения жалобы подписывается уполномоченным на рассмотрение жалобы должностным лицом.</w:t>
      </w:r>
    </w:p>
    <w:p w14:paraId="CE010000">
      <w:pPr>
        <w:spacing w:after="0" w:line="264" w:lineRule="auto"/>
        <w:ind w:firstLine="814" w:left="0"/>
        <w:jc w:val="both"/>
        <w:rPr>
          <w:rFonts w:ascii="Times New Roman" w:hAnsi="Times New Roman"/>
          <w:sz w:val="28"/>
        </w:rPr>
      </w:pPr>
      <w:r>
        <w:rPr>
          <w:rFonts w:ascii="Times New Roman" w:hAnsi="Times New Roman"/>
          <w:sz w:val="28"/>
        </w:rPr>
        <w:t>5.9</w:t>
      </w:r>
      <w:r>
        <w:rPr>
          <w:rFonts w:ascii="XO Thames" w:hAnsi="XO Thames"/>
          <w:sz w:val="28"/>
        </w:rPr>
        <w:t xml:space="preserve"> </w:t>
      </w:r>
      <w:r>
        <w:rPr>
          <w:rFonts w:ascii="XO Thames" w:hAnsi="XO Thames"/>
          <w:sz w:val="28"/>
        </w:rPr>
        <w:t>Уполномоченный на рассмотрение жалобы орган, предоставляющий муниципальную услугу  вправе оставить жалобу без ответа в следующих случаях:</w:t>
      </w:r>
    </w:p>
    <w:p w14:paraId="CF010000">
      <w:pPr>
        <w:spacing w:after="0" w:line="264" w:lineRule="auto"/>
        <w:ind w:firstLine="814" w:left="0"/>
        <w:jc w:val="both"/>
        <w:rPr>
          <w:rFonts w:ascii="Times New Roman" w:hAnsi="Times New Roman"/>
          <w:sz w:val="28"/>
        </w:rPr>
      </w:pPr>
      <w:r>
        <w:rPr>
          <w:rFonts w:ascii="XO Thames" w:hAnsi="XO Thames"/>
          <w:sz w:val="28"/>
        </w:rPr>
        <w:t>-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14:paraId="D0010000">
      <w:pPr>
        <w:spacing w:after="0" w:line="264" w:lineRule="auto"/>
        <w:ind w:firstLine="814" w:left="0"/>
        <w:jc w:val="both"/>
        <w:rPr>
          <w:rFonts w:ascii="Times New Roman" w:hAnsi="Times New Roman"/>
          <w:sz w:val="28"/>
        </w:rPr>
      </w:pPr>
      <w:r>
        <w:rPr>
          <w:rFonts w:ascii="XO Thames" w:hAnsi="XO Thames"/>
          <w:sz w:val="28"/>
        </w:rPr>
        <w:t>-</w:t>
      </w:r>
      <w:r>
        <w:rPr>
          <w:rFonts w:ascii="XO Thames" w:hAnsi="XO Thames"/>
          <w:sz w:val="28"/>
        </w:rPr>
        <w:t xml:space="preserve">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D1010000">
      <w:pPr>
        <w:spacing w:after="0" w:line="264" w:lineRule="auto"/>
        <w:ind w:firstLine="814" w:left="0"/>
        <w:jc w:val="both"/>
        <w:rPr>
          <w:rFonts w:ascii="Times New Roman" w:hAnsi="Times New Roman"/>
          <w:sz w:val="28"/>
        </w:rPr>
      </w:pPr>
      <w:r>
        <w:rPr>
          <w:rFonts w:ascii="XO Thames" w:hAnsi="XO Thames"/>
          <w:sz w:val="28"/>
        </w:rPr>
        <w:t>5.10. Уполномоченный на рассмотрение жалобы орган, предоставляющий муниципальную услугу сообщает заявителю об оставлении жалобы без ответа в течение 3 рабочих дней со дня регистрации жалобы.</w:t>
      </w:r>
    </w:p>
    <w:p w14:paraId="D2010000">
      <w:pPr>
        <w:spacing w:after="0" w:line="264" w:lineRule="auto"/>
        <w:ind w:firstLine="814" w:left="0"/>
        <w:jc w:val="both"/>
        <w:rPr>
          <w:rFonts w:ascii="Times New Roman" w:hAnsi="Times New Roman"/>
          <w:sz w:val="28"/>
        </w:rPr>
      </w:pPr>
      <w:r>
        <w:rPr>
          <w:rFonts w:ascii="Times New Roman" w:hAnsi="Times New Roman"/>
          <w:sz w:val="28"/>
        </w:rPr>
        <w:t>5.11. Порядок обжалования решения по жалобе.</w:t>
      </w:r>
    </w:p>
    <w:p w14:paraId="D3010000">
      <w:pPr>
        <w:spacing w:after="0" w:line="264" w:lineRule="auto"/>
        <w:ind w:firstLine="814" w:left="0"/>
        <w:jc w:val="both"/>
        <w:rPr>
          <w:rFonts w:ascii="Times New Roman" w:hAnsi="Times New Roman"/>
          <w:sz w:val="28"/>
        </w:rPr>
      </w:pPr>
      <w:r>
        <w:rPr>
          <w:rFonts w:ascii="Times New Roman" w:hAnsi="Times New Roman"/>
          <w:sz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14:paraId="D4010000">
      <w:pPr>
        <w:spacing w:after="0" w:line="264" w:lineRule="auto"/>
        <w:ind w:firstLine="814" w:left="0"/>
        <w:jc w:val="both"/>
        <w:rPr>
          <w:rFonts w:ascii="Times New Roman" w:hAnsi="Times New Roman"/>
          <w:sz w:val="28"/>
        </w:rPr>
      </w:pPr>
      <w:r>
        <w:rPr>
          <w:rFonts w:ascii="Times New Roman" w:hAnsi="Times New Roman"/>
          <w:sz w:val="28"/>
        </w:rPr>
        <w:t>5.12. Право заявителя на получение информации и документов, необходимых для обоснования и рассмотрения жалобы.</w:t>
      </w:r>
    </w:p>
    <w:p w14:paraId="D5010000">
      <w:pPr>
        <w:spacing w:after="0" w:line="264" w:lineRule="auto"/>
        <w:ind w:firstLine="814" w:left="0"/>
        <w:jc w:val="both"/>
        <w:rPr>
          <w:rFonts w:ascii="Times New Roman" w:hAnsi="Times New Roman"/>
          <w:sz w:val="28"/>
        </w:rPr>
      </w:pPr>
      <w:r>
        <w:rPr>
          <w:rFonts w:ascii="Times New Roman" w:hAnsi="Times New Roman"/>
          <w:sz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14:paraId="D6010000">
      <w:pPr>
        <w:spacing w:after="0" w:line="264" w:lineRule="auto"/>
        <w:ind w:firstLine="814" w:left="0"/>
        <w:jc w:val="both"/>
        <w:rPr>
          <w:rFonts w:ascii="Times New Roman" w:hAnsi="Times New Roman"/>
          <w:sz w:val="28"/>
        </w:rPr>
      </w:pPr>
      <w:r>
        <w:rPr>
          <w:rFonts w:ascii="Times New Roman" w:hAnsi="Times New Roman"/>
          <w:sz w:val="28"/>
        </w:rPr>
        <w:t>5.13. Способы информирования заявителей о порядке подачи и рассмотрения жалобы.</w:t>
      </w:r>
    </w:p>
    <w:p w14:paraId="D7010000">
      <w:pPr>
        <w:spacing w:after="0" w:line="264" w:lineRule="auto"/>
        <w:ind w:firstLine="814" w:left="0"/>
        <w:jc w:val="both"/>
        <w:rPr>
          <w:rFonts w:ascii="Times New Roman" w:hAnsi="Times New Roman"/>
          <w:sz w:val="28"/>
        </w:rPr>
      </w:pPr>
      <w:r>
        <w:rPr>
          <w:rFonts w:ascii="Times New Roman" w:hAnsi="Times New Roman"/>
          <w:sz w:val="28"/>
        </w:rPr>
        <w:t>Информация о порядке подачи и рассмотрения жалобы размещается на официальном сайте администрации Прокопьевского муниципального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14:paraId="D8010000">
      <w:pPr>
        <w:spacing w:after="0" w:line="264" w:lineRule="auto"/>
        <w:ind w:firstLine="814" w:left="0"/>
        <w:jc w:val="both"/>
        <w:rPr>
          <w:rFonts w:ascii="XO Thames" w:hAnsi="XO Thames"/>
          <w:sz w:val="28"/>
        </w:rPr>
      </w:pPr>
      <w:r>
        <w:rPr>
          <w:rFonts w:ascii="Times New Roman" w:hAnsi="Times New Roman"/>
          <w:sz w:val="28"/>
        </w:rPr>
        <w:t xml:space="preserve">5.14.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w:t>
      </w:r>
      <w:r>
        <w:rPr>
          <w:rFonts w:ascii="Times New Roman" w:hAnsi="Times New Roman"/>
          <w:sz w:val="28"/>
        </w:rPr>
        <w:t xml:space="preserve">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w:t>
      </w:r>
      <w:r>
        <w:rPr>
          <w:rFonts w:ascii="XO Thames" w:hAnsi="XO Thames"/>
          <w:sz w:val="28"/>
        </w:rPr>
        <w:t>«</w:t>
      </w:r>
      <w:r>
        <w:rPr>
          <w:rFonts w:ascii="XO Thames" w:hAnsi="XO Thames"/>
          <w:sz w:val="28"/>
        </w:rPr>
        <w:t>Об установлении Особенностей подачи и рассмотрения жалоб на решения и действия (бездействие) исполнительных органов Кемеровской области - Кузбасса и их должностных лиц, государственных гражданских служащих Кемеровской области - Кузбасса,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при предоставлении государственных услуг</w:t>
      </w:r>
      <w:r>
        <w:rPr>
          <w:rFonts w:ascii="XO Thames" w:hAnsi="XO Thames"/>
          <w:sz w:val="28"/>
        </w:rPr>
        <w:t>».</w:t>
      </w:r>
    </w:p>
    <w:p w14:paraId="D9010000">
      <w:pPr>
        <w:spacing w:after="0" w:line="264" w:lineRule="auto"/>
        <w:ind w:firstLine="814" w:left="0"/>
        <w:jc w:val="both"/>
        <w:rPr>
          <w:rFonts w:ascii="Times New Roman" w:hAnsi="Times New Roman"/>
          <w:sz w:val="28"/>
        </w:rPr>
      </w:pPr>
    </w:p>
    <w:p w14:paraId="DA010000">
      <w:pPr>
        <w:spacing w:after="0" w:line="264" w:lineRule="auto"/>
        <w:ind w:firstLine="814" w:left="0"/>
        <w:jc w:val="center"/>
        <w:rPr>
          <w:rFonts w:ascii="Times New Roman" w:hAnsi="Times New Roman"/>
          <w:b w:val="1"/>
          <w:sz w:val="28"/>
        </w:rPr>
      </w:pPr>
      <w:r>
        <w:rPr>
          <w:rFonts w:ascii="Times New Roman" w:hAnsi="Times New Roman"/>
          <w:b w:val="1"/>
          <w:sz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DB010000">
      <w:pPr>
        <w:spacing w:after="0" w:line="264" w:lineRule="auto"/>
        <w:ind w:firstLine="814" w:left="0"/>
        <w:jc w:val="center"/>
        <w:rPr>
          <w:rFonts w:ascii="Times New Roman" w:hAnsi="Times New Roman"/>
          <w:b w:val="1"/>
          <w:sz w:val="28"/>
        </w:rPr>
      </w:pPr>
    </w:p>
    <w:p w14:paraId="DC010000">
      <w:pPr>
        <w:spacing w:after="0" w:line="240" w:lineRule="auto"/>
        <w:ind w:firstLine="814" w:left="0"/>
        <w:jc w:val="both"/>
        <w:rPr>
          <w:rFonts w:ascii="Times New Roman" w:hAnsi="Times New Roman"/>
          <w:sz w:val="28"/>
        </w:rPr>
      </w:pPr>
      <w:r>
        <w:rPr>
          <w:rFonts w:ascii="Times New Roman" w:hAnsi="Times New Roman"/>
          <w:sz w:val="28"/>
        </w:rPr>
        <w:t xml:space="preserve">6.1. </w:t>
      </w:r>
      <w:r>
        <w:rPr>
          <w:rFonts w:ascii="Times New Roman" w:hAnsi="Times New Roman"/>
          <w:sz w:val="28"/>
        </w:rPr>
        <w:t xml:space="preserve">Предоставление муниципальной услуги в МФЦ осуществляется при наличии </w:t>
      </w:r>
      <w:r>
        <w:rPr>
          <w:rFonts w:ascii="Times New Roman" w:hAnsi="Times New Roman"/>
          <w:sz w:val="28"/>
        </w:rPr>
        <w:t xml:space="preserve">заключенного соглашения о взаимодействии между уполномоченным органом и МФЦ. </w:t>
      </w:r>
    </w:p>
    <w:p w14:paraId="DD010000">
      <w:pPr>
        <w:spacing w:after="0" w:line="240" w:lineRule="auto"/>
        <w:ind w:firstLine="814" w:left="0"/>
        <w:jc w:val="both"/>
        <w:rPr>
          <w:rFonts w:ascii="Times New Roman" w:hAnsi="Times New Roman"/>
          <w:sz w:val="28"/>
        </w:rPr>
      </w:pPr>
      <w:r>
        <w:rPr>
          <w:rFonts w:ascii="Times New Roman" w:hAnsi="Times New Roman"/>
          <w:sz w:val="28"/>
        </w:rPr>
        <w:t>6.2. Основанием для начала предоставления муниципальной услуги является: личное обращение заявителя в МФЦ, расположенного на территории Прокопьевского муниципального округа.</w:t>
      </w:r>
    </w:p>
    <w:p w14:paraId="DE01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6.3. </w:t>
      </w:r>
      <w:r>
        <w:rPr>
          <w:rFonts w:ascii="Times New Roman" w:hAnsi="Times New Roman"/>
          <w:sz w:val="28"/>
        </w:rPr>
        <w:t xml:space="preserve">Информация по вопросам предоставления </w:t>
      </w:r>
      <w:r>
        <w:rPr>
          <w:rFonts w:ascii="Times New Roman" w:hAnsi="Times New Roman"/>
          <w:sz w:val="28"/>
        </w:rPr>
        <w:t>муниципальной</w:t>
      </w:r>
      <w:r>
        <w:rPr>
          <w:rFonts w:ascii="Times New Roman" w:hAnsi="Times New Roman"/>
          <w:sz w:val="28"/>
        </w:rPr>
        <w:t xml:space="preserve"> услуги,</w:t>
      </w:r>
    </w:p>
    <w:p w14:paraId="DF010000">
      <w:pPr>
        <w:spacing w:after="0" w:line="240" w:lineRule="auto"/>
        <w:ind w:firstLine="0" w:left="0"/>
        <w:jc w:val="both"/>
        <w:rPr>
          <w:rFonts w:ascii="Times New Roman" w:hAnsi="Times New Roman"/>
          <w:sz w:val="28"/>
        </w:rPr>
      </w:pPr>
      <w:r>
        <w:rPr>
          <w:rFonts w:ascii="Times New Roman" w:hAnsi="Times New Roman"/>
          <w:sz w:val="28"/>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14:paraId="E0010000">
      <w:pPr>
        <w:spacing w:after="0" w:line="240" w:lineRule="auto"/>
        <w:ind w:firstLine="814" w:left="0"/>
        <w:jc w:val="both"/>
        <w:rPr>
          <w:rFonts w:ascii="Times New Roman" w:hAnsi="Times New Roman"/>
          <w:sz w:val="28"/>
        </w:rPr>
      </w:pPr>
      <w:r>
        <w:rPr>
          <w:rFonts w:ascii="Times New Roman" w:hAnsi="Times New Roman"/>
          <w:sz w:val="28"/>
        </w:rPr>
        <w:t xml:space="preserve">Информирование о порядке предоставления муниципальной услуги </w:t>
      </w:r>
      <w:r>
        <w:rPr>
          <w:rFonts w:ascii="Times New Roman" w:hAnsi="Times New Roman"/>
          <w:sz w:val="28"/>
        </w:rPr>
        <w:t>осуществляется в соответствии с графиком работы МФЦ.</w:t>
      </w:r>
    </w:p>
    <w:p w14:paraId="E1010000">
      <w:pPr>
        <w:spacing w:after="0" w:line="240" w:lineRule="auto"/>
        <w:ind w:firstLine="814" w:left="0"/>
        <w:jc w:val="both"/>
        <w:rPr>
          <w:rFonts w:ascii="Times New Roman" w:hAnsi="Times New Roman"/>
          <w:sz w:val="28"/>
        </w:rPr>
      </w:pPr>
      <w:r>
        <w:rPr>
          <w:rFonts w:ascii="Times New Roman" w:hAnsi="Times New Roman"/>
          <w:sz w:val="28"/>
        </w:rPr>
        <w:t>6.4. При личном обращении заявителя в МФЦ сотрудник</w:t>
      </w:r>
      <w:r>
        <w:rPr>
          <w:rFonts w:ascii="Times New Roman" w:hAnsi="Times New Roman"/>
          <w:sz w:val="28"/>
        </w:rPr>
        <w:t>, ответственный за прием документов:</w:t>
      </w:r>
    </w:p>
    <w:p w14:paraId="E2010000">
      <w:pPr>
        <w:spacing w:after="0" w:line="240" w:lineRule="auto"/>
        <w:ind w:firstLine="814" w:left="0"/>
        <w:jc w:val="both"/>
        <w:rPr>
          <w:rFonts w:ascii="Times New Roman" w:hAnsi="Times New Roman"/>
          <w:sz w:val="28"/>
        </w:rPr>
      </w:pPr>
      <w:r>
        <w:rPr>
          <w:rFonts w:ascii="Times New Roman" w:hAnsi="Times New Roman"/>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14:paraId="E3010000">
      <w:pPr>
        <w:spacing w:after="0" w:line="240" w:lineRule="auto"/>
        <w:ind w:firstLine="814" w:left="0"/>
        <w:jc w:val="both"/>
        <w:rPr>
          <w:rFonts w:ascii="Times New Roman" w:hAnsi="Times New Roman"/>
          <w:sz w:val="28"/>
        </w:rPr>
      </w:pPr>
      <w:r>
        <w:rPr>
          <w:rFonts w:ascii="Times New Roman" w:hAnsi="Times New Roman"/>
          <w:sz w:val="28"/>
        </w:rPr>
        <w:t>- проверяет представленное заявление по форме согласно приложению №2 к настоящему административному регламенту о предоставлении муниципальной услуги, в зависимости от цели обращения, и документы на предмет:</w:t>
      </w:r>
    </w:p>
    <w:p w14:paraId="E4010000">
      <w:pPr>
        <w:spacing w:after="0" w:line="240" w:lineRule="auto"/>
        <w:ind w:firstLine="814" w:left="0"/>
        <w:jc w:val="both"/>
        <w:rPr>
          <w:rFonts w:ascii="Times New Roman" w:hAnsi="Times New Roman"/>
          <w:sz w:val="28"/>
        </w:rPr>
      </w:pPr>
      <w:r>
        <w:rPr>
          <w:rFonts w:ascii="Times New Roman" w:hAnsi="Times New Roman"/>
          <w:sz w:val="28"/>
        </w:rPr>
        <w:t>1) текст в заявлении поддается прочтению;</w:t>
      </w:r>
    </w:p>
    <w:p w14:paraId="E5010000">
      <w:pPr>
        <w:spacing w:after="0" w:line="240" w:lineRule="auto"/>
        <w:ind w:firstLine="814" w:left="0"/>
        <w:jc w:val="both"/>
        <w:rPr>
          <w:rFonts w:ascii="Times New Roman" w:hAnsi="Times New Roman"/>
          <w:sz w:val="28"/>
        </w:rPr>
      </w:pPr>
      <w:r>
        <w:rPr>
          <w:rFonts w:ascii="Times New Roman" w:hAnsi="Times New Roman"/>
          <w:sz w:val="28"/>
        </w:rPr>
        <w:t>2) в заявлении указаны фамилия, имя, отчество (последнее - при наличии) физического лица либо наименование юридического лица;</w:t>
      </w:r>
    </w:p>
    <w:p w14:paraId="E6010000">
      <w:pPr>
        <w:spacing w:after="0" w:line="240" w:lineRule="auto"/>
        <w:ind w:firstLine="814" w:left="0"/>
        <w:jc w:val="both"/>
        <w:rPr>
          <w:rFonts w:ascii="Times New Roman" w:hAnsi="Times New Roman"/>
          <w:sz w:val="28"/>
        </w:rPr>
      </w:pPr>
      <w:r>
        <w:rPr>
          <w:rFonts w:ascii="Times New Roman" w:hAnsi="Times New Roman"/>
          <w:sz w:val="28"/>
        </w:rPr>
        <w:t>3) заявление подписано уполномоченным лицом;</w:t>
      </w:r>
    </w:p>
    <w:p w14:paraId="E7010000">
      <w:pPr>
        <w:spacing w:after="0" w:line="240" w:lineRule="auto"/>
        <w:ind w:firstLine="814" w:left="0"/>
        <w:jc w:val="both"/>
        <w:rPr>
          <w:rFonts w:ascii="Times New Roman" w:hAnsi="Times New Roman"/>
          <w:sz w:val="28"/>
        </w:rPr>
      </w:pPr>
      <w:r>
        <w:rPr>
          <w:rFonts w:ascii="Times New Roman" w:hAnsi="Times New Roman"/>
          <w:sz w:val="28"/>
        </w:rPr>
        <w:t>4) приложены документы, необходимые для предоставления муниципальной услуги.</w:t>
      </w:r>
    </w:p>
    <w:p w14:paraId="E8010000">
      <w:pPr>
        <w:spacing w:after="0" w:line="240" w:lineRule="auto"/>
        <w:ind w:firstLine="814" w:left="0"/>
        <w:jc w:val="both"/>
        <w:rPr>
          <w:rFonts w:ascii="Times New Roman" w:hAnsi="Times New Roman"/>
          <w:sz w:val="28"/>
        </w:rPr>
      </w:pPr>
      <w:r>
        <w:rPr>
          <w:rFonts w:ascii="Times New Roman" w:hAnsi="Times New Roman"/>
          <w:sz w:val="28"/>
        </w:rPr>
        <w:t>5) соответствие данных документа, удостоверяющего личность, данным, указанным в заявлении и необходимых документах.</w:t>
      </w:r>
    </w:p>
    <w:p w14:paraId="E9010000">
      <w:pPr>
        <w:tabs>
          <w:tab w:leader="none" w:pos="709" w:val="left"/>
        </w:tabs>
        <w:spacing w:after="0" w:line="240" w:lineRule="auto"/>
        <w:ind w:firstLine="814" w:left="0"/>
        <w:jc w:val="both"/>
        <w:rPr>
          <w:rFonts w:ascii="Times New Roman" w:hAnsi="Times New Roman"/>
          <w:sz w:val="28"/>
        </w:rPr>
      </w:pPr>
      <w:r>
        <w:rPr>
          <w:rFonts w:ascii="Times New Roman" w:hAnsi="Times New Roman"/>
          <w:sz w:val="28"/>
        </w:rPr>
        <w:t xml:space="preserve">- делает копии подлинников представленных документов, в том числе по отдельным документам без взимания платы в соответствии с </w:t>
      </w:r>
      <w:r>
        <w:rPr>
          <w:rFonts w:ascii="Times New Roman" w:hAnsi="Times New Roman"/>
          <w:sz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sz w:val="28"/>
        </w:rPr>
        <w:t xml:space="preserve"> </w:t>
      </w:r>
      <w:r>
        <w:rPr>
          <w:rFonts w:ascii="Times New Roman" w:hAnsi="Times New Roman"/>
          <w:sz w:val="28"/>
        </w:rPr>
        <w:t>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14:paraId="EA010000">
      <w:pPr>
        <w:tabs>
          <w:tab w:leader="none" w:pos="709" w:val="left"/>
        </w:tabs>
        <w:spacing w:after="0" w:line="240" w:lineRule="auto"/>
        <w:ind w:firstLine="814" w:left="0"/>
        <w:jc w:val="both"/>
        <w:rPr>
          <w:rFonts w:ascii="Times New Roman" w:hAnsi="Times New Roman"/>
          <w:sz w:val="28"/>
        </w:rPr>
      </w:pPr>
      <w:r>
        <w:rPr>
          <w:rFonts w:ascii="Times New Roman" w:hAnsi="Times New Roman"/>
          <w:sz w:val="28"/>
        </w:rPr>
        <w:t>- заполняет сведения о заявителе и представленных документах в автоматизированной информационной системе (АИС МФЦ);</w:t>
      </w:r>
    </w:p>
    <w:p w14:paraId="EB010000">
      <w:pPr>
        <w:tabs>
          <w:tab w:leader="none" w:pos="709" w:val="left"/>
        </w:tabs>
        <w:spacing w:after="0" w:line="240" w:lineRule="auto"/>
        <w:ind w:firstLine="814" w:left="0"/>
        <w:jc w:val="both"/>
        <w:rPr>
          <w:rFonts w:ascii="Times New Roman" w:hAnsi="Times New Roman"/>
          <w:sz w:val="28"/>
        </w:rPr>
      </w:pPr>
      <w:r>
        <w:rPr>
          <w:rFonts w:ascii="Times New Roman" w:hAnsi="Times New Roman"/>
          <w:sz w:val="28"/>
        </w:rPr>
        <w:t>- выдает расписку</w:t>
      </w:r>
      <w:r>
        <w:rPr>
          <w:rFonts w:ascii="Times New Roman" w:hAnsi="Times New Roman"/>
          <w:sz w:val="28"/>
        </w:rPr>
        <w:t xml:space="preserve"> в получении документов на предоставление услуги, сформированную в АИС МФЦ</w:t>
      </w:r>
      <w:r>
        <w:rPr>
          <w:rFonts w:ascii="Times New Roman" w:hAnsi="Times New Roman"/>
          <w:sz w:val="28"/>
        </w:rPr>
        <w:t>;</w:t>
      </w:r>
    </w:p>
    <w:p w14:paraId="EC010000">
      <w:pPr>
        <w:spacing w:after="0" w:line="240" w:lineRule="auto"/>
        <w:ind w:firstLine="814" w:left="0"/>
        <w:jc w:val="both"/>
        <w:rPr>
          <w:rFonts w:ascii="Times New Roman" w:hAnsi="Times New Roman"/>
          <w:sz w:val="28"/>
        </w:rPr>
      </w:pPr>
      <w:r>
        <w:rPr>
          <w:rFonts w:ascii="Times New Roman" w:hAnsi="Times New Roman"/>
          <w:sz w:val="28"/>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14:paraId="ED010000">
      <w:pPr>
        <w:spacing w:after="0" w:line="240" w:lineRule="auto"/>
        <w:ind w:firstLine="814" w:left="0"/>
        <w:jc w:val="both"/>
        <w:rPr>
          <w:rFonts w:ascii="Times New Roman" w:hAnsi="Times New Roman"/>
          <w:sz w:val="28"/>
        </w:rPr>
      </w:pPr>
      <w:r>
        <w:rPr>
          <w:rFonts w:ascii="Times New Roman" w:hAnsi="Times New Roman"/>
          <w:sz w:val="28"/>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14:paraId="EE010000">
      <w:pPr>
        <w:spacing w:after="0" w:line="240" w:lineRule="auto"/>
        <w:ind w:firstLine="814" w:left="0"/>
        <w:jc w:val="both"/>
        <w:rPr>
          <w:rFonts w:ascii="Times New Roman" w:hAnsi="Times New Roman"/>
          <w:sz w:val="28"/>
        </w:rPr>
      </w:pPr>
      <w:r>
        <w:rPr>
          <w:rFonts w:ascii="Times New Roman" w:hAnsi="Times New Roman"/>
          <w:sz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Pr>
          <w:rFonts w:ascii="Times New Roman" w:hAnsi="Times New Roman"/>
          <w:sz w:val="28"/>
        </w:rPr>
        <w:br/>
      </w:r>
      <w:r>
        <w:rPr>
          <w:rFonts w:ascii="Times New Roman" w:hAnsi="Times New Roman"/>
          <w:sz w:val="28"/>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EF010000">
      <w:pPr>
        <w:spacing w:after="0" w:line="240" w:lineRule="auto"/>
        <w:ind w:firstLine="814" w:left="0"/>
        <w:jc w:val="both"/>
        <w:rPr>
          <w:rFonts w:ascii="Times New Roman" w:hAnsi="Times New Roman"/>
          <w:sz w:val="28"/>
        </w:rPr>
      </w:pPr>
      <w:r>
        <w:rPr>
          <w:rFonts w:ascii="Times New Roman" w:hAnsi="Times New Roman"/>
          <w:sz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14:paraId="F0010000">
      <w:pPr>
        <w:spacing w:after="0" w:line="240" w:lineRule="auto"/>
        <w:ind w:firstLine="814" w:left="0"/>
        <w:jc w:val="both"/>
        <w:rPr>
          <w:rFonts w:ascii="Times New Roman" w:hAnsi="Times New Roman"/>
          <w:sz w:val="28"/>
        </w:rPr>
      </w:pPr>
      <w:r>
        <w:rPr>
          <w:rFonts w:ascii="Times New Roman" w:hAnsi="Times New Roman"/>
          <w:sz w:val="28"/>
        </w:rPr>
        <w:t xml:space="preserve">6.6.1. Ответственность за выдачу </w:t>
      </w:r>
      <w:r>
        <w:rPr>
          <w:rFonts w:ascii="Times New Roman" w:hAnsi="Times New Roman"/>
          <w:sz w:val="28"/>
        </w:rPr>
        <w:t>результата предоставления муниципальной услуги несет сотрудник МФЦ, уполномоченный руководителем МФЦ.</w:t>
      </w:r>
    </w:p>
    <w:p w14:paraId="F1010000">
      <w:pPr>
        <w:spacing w:after="0" w:line="240" w:lineRule="auto"/>
        <w:ind w:firstLine="814" w:left="0"/>
        <w:jc w:val="both"/>
        <w:rPr>
          <w:rFonts w:ascii="Times New Roman" w:hAnsi="Times New Roman"/>
          <w:sz w:val="28"/>
        </w:rPr>
      </w:pPr>
      <w:r>
        <w:rPr>
          <w:rFonts w:ascii="Times New Roman" w:hAnsi="Times New Roman"/>
          <w:sz w:val="28"/>
        </w:rPr>
        <w:t xml:space="preserve">6.6.2. Для получения </w:t>
      </w:r>
      <w:r>
        <w:rPr>
          <w:rFonts w:ascii="Times New Roman" w:hAnsi="Times New Roman"/>
          <w:sz w:val="28"/>
        </w:rPr>
        <w:t>результата предоставления муниципальной услуги</w:t>
      </w:r>
      <w:r>
        <w:rPr>
          <w:rFonts w:ascii="Times New Roman" w:hAnsi="Times New Roman"/>
          <w:sz w:val="28"/>
        </w:rPr>
        <w:t xml:space="preserve"> в МФЦ заявитель предъявляет документ, удостоверяющий его личность и расписку. </w:t>
      </w:r>
    </w:p>
    <w:p w14:paraId="F2010000">
      <w:pPr>
        <w:spacing w:after="0" w:line="240" w:lineRule="auto"/>
        <w:ind w:firstLine="814" w:left="0"/>
        <w:jc w:val="both"/>
        <w:rPr>
          <w:rFonts w:ascii="Times New Roman" w:hAnsi="Times New Roman"/>
          <w:sz w:val="28"/>
        </w:rPr>
      </w:pPr>
      <w:r>
        <w:rPr>
          <w:rFonts w:ascii="Times New Roman" w:hAnsi="Times New Roman"/>
          <w:sz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Pr>
          <w:rFonts w:ascii="Times New Roman" w:hAnsi="Times New Roman"/>
          <w:sz w:val="28"/>
        </w:rPr>
        <w:t>.</w:t>
      </w:r>
    </w:p>
    <w:p w14:paraId="F3010000">
      <w:pPr>
        <w:spacing w:after="0" w:line="240" w:lineRule="auto"/>
        <w:ind w:firstLine="814" w:left="0"/>
        <w:jc w:val="both"/>
        <w:rPr>
          <w:rFonts w:ascii="Times New Roman" w:hAnsi="Times New Roman"/>
          <w:sz w:val="28"/>
        </w:rPr>
      </w:pPr>
      <w:r>
        <w:rPr>
          <w:rFonts w:ascii="Times New Roman" w:hAnsi="Times New Roman"/>
          <w:sz w:val="28"/>
        </w:rPr>
        <w:t>С</w:t>
      </w:r>
      <w:r>
        <w:rPr>
          <w:rFonts w:ascii="Times New Roman" w:hAnsi="Times New Roman"/>
          <w:sz w:val="28"/>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F4010000">
      <w:pPr>
        <w:spacing w:after="0" w:line="240" w:lineRule="auto"/>
        <w:ind w:firstLine="814" w:left="0"/>
        <w:jc w:val="both"/>
        <w:rPr>
          <w:rFonts w:ascii="Times New Roman" w:hAnsi="Times New Roman"/>
          <w:b w:val="1"/>
          <w:sz w:val="28"/>
        </w:rPr>
      </w:pPr>
      <w:r>
        <w:rPr>
          <w:rFonts w:ascii="Times New Roman" w:hAnsi="Times New Roman"/>
          <w:sz w:val="28"/>
        </w:rPr>
        <w:t>Невостребованные документы хранятся в МФЦ в течение 30 дней, после чего передаются в уполномоченный орган</w:t>
      </w:r>
    </w:p>
    <w:p w14:paraId="F5010000">
      <w:pPr>
        <w:spacing w:after="0" w:line="240" w:lineRule="auto"/>
        <w:ind w:firstLine="814" w:left="0"/>
        <w:jc w:val="both"/>
        <w:rPr>
          <w:rFonts w:ascii="Times New Roman" w:hAnsi="Times New Roman"/>
          <w:sz w:val="28"/>
        </w:rPr>
      </w:pPr>
      <w:r>
        <w:rPr>
          <w:rFonts w:ascii="Times New Roman" w:hAnsi="Times New Roman"/>
          <w:sz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14:paraId="F6010000">
      <w:pPr>
        <w:spacing w:after="0" w:line="240" w:lineRule="auto"/>
        <w:ind w:firstLine="814" w:left="0"/>
        <w:jc w:val="both"/>
        <w:rPr>
          <w:rFonts w:ascii="Times New Roman" w:hAnsi="Times New Roman"/>
          <w:sz w:val="28"/>
        </w:rPr>
      </w:pPr>
      <w:r>
        <w:rPr>
          <w:rFonts w:ascii="Times New Roman" w:hAnsi="Times New Roman"/>
          <w:sz w:val="28"/>
        </w:rPr>
        <w:t>6.8. Досудебное (внесудебное) обжалование решений и действий (бездействия) МФЦ, сотрудника МФЦ осуществляется в порядке, предусмотренном пунктом 5.14 настоящего административного регламента.</w:t>
      </w:r>
    </w:p>
    <w:p w14:paraId="F7010000">
      <w:pPr>
        <w:widowControl w:val="0"/>
        <w:spacing w:after="0" w:line="240" w:lineRule="auto"/>
        <w:ind w:firstLine="709" w:left="0"/>
        <w:jc w:val="both"/>
        <w:rPr>
          <w:rFonts w:ascii="Times New Roman" w:hAnsi="Times New Roman"/>
          <w:sz w:val="28"/>
          <w:highlight w:val="yellow"/>
        </w:rPr>
      </w:pPr>
    </w:p>
    <w:p w14:paraId="F8010000">
      <w:pPr>
        <w:widowControl w:val="0"/>
        <w:spacing w:after="0" w:line="240" w:lineRule="auto"/>
        <w:ind w:firstLine="709" w:left="0"/>
        <w:jc w:val="both"/>
        <w:rPr>
          <w:rFonts w:ascii="Times New Roman" w:hAnsi="Times New Roman"/>
          <w:sz w:val="28"/>
        </w:rPr>
      </w:pPr>
    </w:p>
    <w:p w14:paraId="F9010000">
      <w:pPr>
        <w:widowControl w:val="0"/>
        <w:spacing w:after="0" w:line="240" w:lineRule="auto"/>
        <w:ind w:firstLine="709" w:left="0"/>
        <w:jc w:val="both"/>
        <w:rPr>
          <w:rFonts w:ascii="Times New Roman" w:hAnsi="Times New Roman"/>
          <w:sz w:val="28"/>
        </w:rPr>
      </w:pPr>
    </w:p>
    <w:p w14:paraId="FA010000">
      <w:pPr>
        <w:widowControl w:val="0"/>
        <w:spacing w:after="0" w:line="240" w:lineRule="auto"/>
        <w:ind w:firstLine="709" w:left="0"/>
        <w:jc w:val="both"/>
        <w:rPr>
          <w:rFonts w:ascii="Times New Roman" w:hAnsi="Times New Roman"/>
          <w:sz w:val="28"/>
        </w:rPr>
      </w:pPr>
    </w:p>
    <w:p w14:paraId="FB010000">
      <w:pPr>
        <w:widowControl w:val="0"/>
        <w:tabs>
          <w:tab w:leader="none" w:pos="5670" w:val="left"/>
        </w:tabs>
        <w:spacing w:after="0" w:line="240" w:lineRule="auto"/>
        <w:ind w:firstLine="0" w:left="0"/>
        <w:jc w:val="right"/>
        <w:rPr>
          <w:rFonts w:ascii="Times New Roman" w:hAnsi="Times New Roman"/>
          <w:sz w:val="24"/>
        </w:rPr>
      </w:pPr>
      <w:r>
        <w:rPr>
          <w:rFonts w:ascii="Times New Roman" w:hAnsi="Times New Roman"/>
          <w:sz w:val="24"/>
        </w:rPr>
        <w:br w:type="page"/>
      </w:r>
    </w:p>
    <w:p w14:paraId="FC010000">
      <w:pPr>
        <w:spacing w:after="0" w:line="240" w:lineRule="auto"/>
        <w:ind w:firstLine="5067" w:left="0"/>
        <w:jc w:val="both"/>
        <w:rPr>
          <w:rFonts w:ascii="Times New Roman" w:hAnsi="Times New Roman"/>
          <w:color w:val="000000"/>
          <w:sz w:val="16"/>
        </w:rPr>
      </w:pPr>
      <w:r>
        <w:rPr>
          <w:rFonts w:ascii="Times New Roman" w:hAnsi="Times New Roman"/>
          <w:color w:val="000000"/>
          <w:sz w:val="16"/>
        </w:rPr>
        <w:t xml:space="preserve">      </w:t>
      </w:r>
      <w:r>
        <w:rPr>
          <w:rFonts w:ascii="Times New Roman" w:hAnsi="Times New Roman"/>
          <w:color w:val="000000"/>
          <w:sz w:val="24"/>
        </w:rPr>
        <w:t xml:space="preserve">                                      Приложение № </w:t>
      </w:r>
      <w:r>
        <w:rPr>
          <w:rFonts w:ascii="Times New Roman" w:hAnsi="Times New Roman"/>
          <w:b w:val="1"/>
          <w:color w:val="000000"/>
          <w:sz w:val="24"/>
        </w:rPr>
        <w:t>1</w:t>
      </w:r>
    </w:p>
    <w:p w14:paraId="FD01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FE01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FF010000">
      <w:pPr>
        <w:spacing w:after="0" w:line="240" w:lineRule="auto"/>
        <w:ind w:firstLine="4253" w:left="0"/>
        <w:jc w:val="right"/>
        <w:rPr>
          <w:rFonts w:ascii="Times New Roman" w:hAnsi="Times New Roman"/>
          <w:color w:val="000000"/>
          <w:sz w:val="24"/>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r>
        <w:rPr>
          <w:rFonts w:ascii="Times New Roman" w:hAnsi="Times New Roman"/>
          <w:b w:val="1"/>
          <w:color w:val="000000"/>
          <w:sz w:val="24"/>
        </w:rPr>
        <w:t xml:space="preserve"> </w:t>
      </w:r>
    </w:p>
    <w:p w14:paraId="00020000">
      <w:pPr>
        <w:spacing w:after="0" w:line="240" w:lineRule="auto"/>
        <w:ind w:firstLine="5209" w:left="0"/>
        <w:jc w:val="both"/>
        <w:rPr>
          <w:rFonts w:ascii="Times New Roman" w:hAnsi="Times New Roman"/>
          <w:color w:val="000000"/>
          <w:sz w:val="16"/>
        </w:rPr>
      </w:pPr>
    </w:p>
    <w:p w14:paraId="01020000">
      <w:pPr>
        <w:spacing w:after="0" w:line="240" w:lineRule="auto"/>
        <w:ind w:firstLine="5209" w:left="0"/>
        <w:jc w:val="both"/>
        <w:rPr>
          <w:rFonts w:ascii="Times New Roman" w:hAnsi="Times New Roman"/>
          <w:color w:val="000000"/>
          <w:sz w:val="16"/>
        </w:rPr>
      </w:pPr>
    </w:p>
    <w:p w14:paraId="02020000">
      <w:pPr>
        <w:spacing w:after="0" w:line="240" w:lineRule="auto"/>
        <w:ind w:firstLine="5209" w:left="0"/>
        <w:jc w:val="both"/>
        <w:rPr>
          <w:rFonts w:ascii="Times New Roman" w:hAnsi="Times New Roman"/>
          <w:color w:val="000000"/>
          <w:sz w:val="16"/>
        </w:rPr>
      </w:pPr>
      <w:r>
        <w:rPr>
          <w:rFonts w:ascii="Times New Roman" w:hAnsi="Times New Roman"/>
          <w:color w:val="000000"/>
          <w:sz w:val="16"/>
        </w:rPr>
        <w:t>____</w:t>
      </w:r>
      <w:r>
        <w:rPr>
          <w:rFonts w:ascii="Times New Roman" w:hAnsi="Times New Roman"/>
          <w:color w:val="000000"/>
          <w:sz w:val="16"/>
        </w:rPr>
        <w:t>___</w:t>
      </w:r>
      <w:r>
        <w:rPr>
          <w:rFonts w:ascii="Times New Roman" w:hAnsi="Times New Roman"/>
          <w:color w:val="000000"/>
          <w:sz w:val="16"/>
        </w:rPr>
        <w:t>______________________</w:t>
      </w:r>
      <w:r>
        <w:rPr>
          <w:rFonts w:ascii="Times New Roman" w:hAnsi="Times New Roman"/>
          <w:color w:val="000000"/>
          <w:sz w:val="16"/>
        </w:rPr>
        <w:t>_____________________</w:t>
      </w:r>
    </w:p>
    <w:p w14:paraId="03020000">
      <w:pPr>
        <w:spacing w:after="0" w:line="240" w:lineRule="auto"/>
        <w:ind w:firstLine="5209" w:left="0"/>
        <w:jc w:val="both"/>
        <w:rPr>
          <w:rFonts w:ascii="Times New Roman" w:hAnsi="Times New Roman"/>
          <w:color w:val="000000"/>
          <w:sz w:val="28"/>
        </w:rPr>
      </w:pPr>
      <w:r>
        <w:rPr>
          <w:rFonts w:ascii="Times New Roman" w:hAnsi="Times New Roman"/>
          <w:color w:val="000000"/>
          <w:sz w:val="28"/>
        </w:rPr>
        <w:t>_____________________________</w:t>
      </w:r>
    </w:p>
    <w:p w14:paraId="04020000">
      <w:pPr>
        <w:spacing w:after="0" w:line="240" w:lineRule="auto"/>
        <w:ind w:firstLine="5209" w:left="0"/>
        <w:jc w:val="both"/>
        <w:rPr>
          <w:rFonts w:ascii="Times New Roman" w:hAnsi="Times New Roman"/>
          <w:color w:val="000000"/>
          <w:sz w:val="28"/>
        </w:rPr>
      </w:pPr>
      <w:r>
        <w:rPr>
          <w:rFonts w:ascii="Times New Roman" w:hAnsi="Times New Roman"/>
          <w:color w:val="000000"/>
          <w:sz w:val="28"/>
        </w:rPr>
        <w:t>_____________________________</w:t>
      </w:r>
    </w:p>
    <w:p w14:paraId="05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(указывается должность, наименование</w:t>
      </w:r>
    </w:p>
    <w:p w14:paraId="06020000">
      <w:pPr>
        <w:spacing w:after="0" w:line="240" w:lineRule="auto"/>
        <w:ind w:firstLine="814" w:left="0"/>
        <w:jc w:val="right"/>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органа местного самоуправления, </w:t>
      </w:r>
      <w:r>
        <w:rPr>
          <w:rFonts w:ascii="Times New Roman" w:hAnsi="Times New Roman"/>
          <w:color w:val="000000"/>
          <w:sz w:val="24"/>
        </w:rPr>
        <w:t xml:space="preserve">                        </w:t>
      </w:r>
      <w:r>
        <w:rPr>
          <w:rFonts w:ascii="Times New Roman" w:hAnsi="Times New Roman"/>
          <w:color w:val="000000"/>
          <w:sz w:val="24"/>
        </w:rPr>
        <w:t>Ф.И.О. руководителя или его уполномоченного лица)</w:t>
      </w:r>
    </w:p>
    <w:p w14:paraId="07020000">
      <w:pPr>
        <w:spacing w:after="0" w:line="240" w:lineRule="auto"/>
        <w:ind w:firstLine="814" w:left="0"/>
        <w:jc w:val="center"/>
        <w:rPr>
          <w:rFonts w:ascii="Times New Roman" w:hAnsi="Times New Roman"/>
          <w:b w:val="1"/>
          <w:color w:val="000000"/>
          <w:sz w:val="24"/>
        </w:rPr>
      </w:pPr>
    </w:p>
    <w:p w14:paraId="08020000">
      <w:pPr>
        <w:spacing w:after="0" w:line="240" w:lineRule="auto"/>
        <w:ind w:firstLine="814" w:left="0"/>
        <w:jc w:val="center"/>
        <w:rPr>
          <w:rFonts w:ascii="Times New Roman" w:hAnsi="Times New Roman"/>
          <w:b w:val="1"/>
          <w:color w:val="000000"/>
          <w:sz w:val="24"/>
        </w:rPr>
      </w:pPr>
      <w:r>
        <w:rPr>
          <w:rFonts w:ascii="Times New Roman" w:hAnsi="Times New Roman"/>
          <w:b w:val="1"/>
          <w:color w:val="000000"/>
          <w:sz w:val="24"/>
        </w:rPr>
        <w:t>Заявление</w:t>
      </w:r>
      <w:r>
        <w:rPr>
          <w:rFonts w:ascii="Times New Roman" w:hAnsi="Times New Roman"/>
          <w:b w:val="1"/>
          <w:color w:val="000000"/>
          <w:sz w:val="24"/>
        </w:rPr>
        <w:t xml:space="preserve"> </w:t>
      </w:r>
      <w:r>
        <w:rPr>
          <w:rFonts w:ascii="Times New Roman" w:hAnsi="Times New Roman"/>
          <w:b w:val="1"/>
          <w:color w:val="000000"/>
          <w:sz w:val="24"/>
        </w:rPr>
        <w:t>о согласовании проведения ярмарки</w:t>
      </w:r>
    </w:p>
    <w:p w14:paraId="09020000">
      <w:pPr>
        <w:spacing w:after="0" w:line="240" w:lineRule="auto"/>
        <w:ind w:firstLine="814" w:left="0"/>
        <w:jc w:val="center"/>
        <w:rPr>
          <w:rFonts w:ascii="Times New Roman" w:hAnsi="Times New Roman"/>
          <w:b w:val="1"/>
          <w:color w:val="000000"/>
          <w:sz w:val="24"/>
        </w:rPr>
      </w:pPr>
    </w:p>
    <w:p w14:paraId="0A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1. Организатор ярмарки __________________</w:t>
      </w:r>
      <w:r>
        <w:rPr>
          <w:rFonts w:ascii="Times New Roman" w:hAnsi="Times New Roman"/>
          <w:color w:val="000000"/>
          <w:sz w:val="24"/>
        </w:rPr>
        <w:t>________________________________</w:t>
      </w:r>
    </w:p>
    <w:p w14:paraId="0B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(фамилия, имя и отчество (при наличии) </w:t>
      </w:r>
      <w:r>
        <w:rPr>
          <w:rFonts w:ascii="Times New Roman" w:hAnsi="Times New Roman"/>
          <w:color w:val="000000"/>
          <w:sz w:val="24"/>
        </w:rPr>
        <w:t xml:space="preserve">индивидуального предпринимателя или полное и сокращенное наименование </w:t>
      </w:r>
      <w:r>
        <w:rPr>
          <w:rFonts w:ascii="Times New Roman" w:hAnsi="Times New Roman"/>
          <w:color w:val="000000"/>
          <w:sz w:val="24"/>
        </w:rPr>
        <w:t>юридического лица, в том числе его фирменное наименование, организационно-правовая форма (для юридического лица)</w:t>
      </w:r>
    </w:p>
    <w:p w14:paraId="0C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2. Место нахождения организатора ярмар</w:t>
      </w:r>
      <w:r>
        <w:rPr>
          <w:rFonts w:ascii="Times New Roman" w:hAnsi="Times New Roman"/>
          <w:color w:val="000000"/>
          <w:sz w:val="24"/>
        </w:rPr>
        <w:t>ки _________________________________</w:t>
      </w:r>
    </w:p>
    <w:p w14:paraId="0D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(адрес юридического лица или место жительства индивидуального предпринимателя)</w:t>
      </w:r>
    </w:p>
    <w:p w14:paraId="0E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3. Фамилия, имя, отчество (при наличии) индивидуального предпринимателя или руководителя юридического лица и контактный телефон_____________________________</w:t>
      </w:r>
    </w:p>
    <w:p w14:paraId="0F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4. Фамилия, имя, отчество (при наличии) лица, ответственного за проведение ярмарки, и контактный телефон __________</w:t>
      </w:r>
      <w:r>
        <w:rPr>
          <w:rFonts w:ascii="Times New Roman" w:hAnsi="Times New Roman"/>
          <w:color w:val="000000"/>
          <w:sz w:val="24"/>
        </w:rPr>
        <w:t>_____________________</w:t>
      </w:r>
      <w:r>
        <w:rPr>
          <w:rFonts w:ascii="Times New Roman" w:hAnsi="Times New Roman"/>
          <w:color w:val="000000"/>
          <w:sz w:val="24"/>
        </w:rPr>
        <w:t>___________________</w:t>
      </w:r>
    </w:p>
    <w:p w14:paraId="10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5. Государственный регистрационный номер записи о государственной регистрации юридического лица или индивидуального предпринимателя (ОГРН)__________________________________</w:t>
      </w:r>
      <w:r>
        <w:rPr>
          <w:rFonts w:ascii="Times New Roman" w:hAnsi="Times New Roman"/>
          <w:color w:val="000000"/>
          <w:sz w:val="24"/>
        </w:rPr>
        <w:t>_____________________________________</w:t>
      </w:r>
    </w:p>
    <w:p w14:paraId="11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6. Идентификационный номер налог</w:t>
      </w:r>
      <w:r>
        <w:rPr>
          <w:rFonts w:ascii="Times New Roman" w:hAnsi="Times New Roman"/>
          <w:color w:val="000000"/>
          <w:sz w:val="24"/>
        </w:rPr>
        <w:t>оплательщика (ИНН) _____________________</w:t>
      </w:r>
    </w:p>
    <w:p w14:paraId="12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7. Место и сроки проведения ярмарки _________________________________</w:t>
      </w:r>
      <w:r>
        <w:rPr>
          <w:rFonts w:ascii="Times New Roman" w:hAnsi="Times New Roman"/>
          <w:color w:val="000000"/>
          <w:sz w:val="24"/>
        </w:rPr>
        <w:t>_____</w:t>
      </w:r>
    </w:p>
    <w:p w14:paraId="13020000">
      <w:pPr>
        <w:spacing w:after="0" w:line="240" w:lineRule="auto"/>
        <w:ind w:firstLine="0" w:left="0"/>
        <w:jc w:val="both"/>
        <w:rPr>
          <w:rFonts w:ascii="Times New Roman" w:hAnsi="Times New Roman"/>
          <w:color w:val="000000"/>
          <w:sz w:val="24"/>
        </w:rPr>
      </w:pPr>
      <w:r>
        <w:rPr>
          <w:rFonts w:ascii="Times New Roman" w:hAnsi="Times New Roman"/>
          <w:color w:val="000000"/>
          <w:sz w:val="24"/>
        </w:rPr>
        <w:t xml:space="preserve"> (указать наименование населенного пункта,</w:t>
      </w:r>
      <w:r>
        <w:rPr>
          <w:rFonts w:ascii="Times New Roman" w:hAnsi="Times New Roman"/>
          <w:color w:val="000000"/>
          <w:sz w:val="24"/>
        </w:rPr>
        <w:t xml:space="preserve"> </w:t>
      </w:r>
      <w:r>
        <w:rPr>
          <w:rFonts w:ascii="Times New Roman" w:hAnsi="Times New Roman"/>
          <w:color w:val="000000"/>
          <w:sz w:val="24"/>
        </w:rPr>
        <w:t>район и адресные ориентиры, дату (период) проведения и режим работы ярмарки)</w:t>
      </w:r>
    </w:p>
    <w:p w14:paraId="14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8. Тип и название (при наличии) ярмарки </w:t>
      </w:r>
      <w:r>
        <w:rPr>
          <w:rFonts w:ascii="Times New Roman" w:hAnsi="Times New Roman"/>
          <w:color w:val="000000"/>
          <w:sz w:val="24"/>
        </w:rPr>
        <w:t>___________________________________</w:t>
      </w:r>
    </w:p>
    <w:p w14:paraId="15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9. Ассортимент реализуемых на ярмарке товаров, перечень выполняемых работ и оказываемых услуг ______________________________</w:t>
      </w:r>
      <w:r>
        <w:rPr>
          <w:rFonts w:ascii="Times New Roman" w:hAnsi="Times New Roman"/>
          <w:color w:val="000000"/>
          <w:sz w:val="24"/>
        </w:rPr>
        <w:t>______________________________</w:t>
      </w:r>
    </w:p>
    <w:p w14:paraId="16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10. Количество мест для продажи товаров (выполнения работ, оказания услуг) на ярмарке ______________________________________________________________________</w:t>
      </w:r>
    </w:p>
    <w:p w14:paraId="17020000">
      <w:pPr>
        <w:spacing w:after="0" w:line="240" w:lineRule="auto"/>
        <w:ind w:firstLine="0" w:left="0"/>
        <w:jc w:val="both"/>
        <w:rPr>
          <w:rFonts w:ascii="Times New Roman" w:hAnsi="Times New Roman"/>
          <w:color w:val="000000"/>
          <w:sz w:val="24"/>
        </w:rPr>
      </w:pPr>
      <w:r>
        <w:rPr>
          <w:rFonts w:ascii="Times New Roman" w:hAnsi="Times New Roman"/>
          <w:color w:val="000000"/>
          <w:sz w:val="24"/>
        </w:rPr>
        <w:t>(указать общее количество мест, в том числе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личное подсобное хозяйство или занимающимся садоводством, огородничеством, животноводством)</w:t>
      </w:r>
    </w:p>
    <w:p w14:paraId="18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11. Способ уведомления органом местного самоуправления о принятом решении, адрес электронной почты ____________________________________________________</w:t>
      </w:r>
      <w:r>
        <w:rPr>
          <w:rFonts w:ascii="Times New Roman" w:hAnsi="Times New Roman"/>
          <w:color w:val="000000"/>
          <w:sz w:val="24"/>
        </w:rPr>
        <w:t>___</w:t>
      </w:r>
    </w:p>
    <w:p w14:paraId="19020000">
      <w:pPr>
        <w:spacing w:after="0" w:line="240" w:lineRule="auto"/>
        <w:ind w:firstLine="0" w:left="0"/>
        <w:jc w:val="center"/>
        <w:rPr>
          <w:rFonts w:ascii="Times New Roman" w:hAnsi="Times New Roman"/>
          <w:color w:val="000000"/>
          <w:sz w:val="24"/>
        </w:rPr>
      </w:pPr>
      <w:r>
        <w:rPr>
          <w:rFonts w:ascii="Times New Roman" w:hAnsi="Times New Roman"/>
          <w:color w:val="000000"/>
          <w:sz w:val="24"/>
        </w:rPr>
        <w:t>(в письменной форме по почтовому адресу либо в форме электронного документа</w:t>
      </w:r>
      <w:r>
        <w:rPr>
          <w:rFonts w:ascii="Times New Roman" w:hAnsi="Times New Roman"/>
          <w:color w:val="000000"/>
          <w:sz w:val="24"/>
        </w:rPr>
        <w:t xml:space="preserve"> </w:t>
      </w:r>
      <w:r>
        <w:rPr>
          <w:rFonts w:ascii="Times New Roman" w:hAnsi="Times New Roman"/>
          <w:color w:val="000000"/>
          <w:sz w:val="24"/>
        </w:rPr>
        <w:t>на адрес электронной почты)</w:t>
      </w:r>
    </w:p>
    <w:p w14:paraId="1A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Руководитель юридического лица (индивидуальный предприниматель), лицо, ответственное за проведение ярмарки, дает свое согласие на обработку персональных данных, содержащихся в представленных документах.</w:t>
      </w:r>
    </w:p>
    <w:p w14:paraId="1B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Организатор ярмарки _______________                              ___</w:t>
      </w:r>
      <w:r>
        <w:rPr>
          <w:rFonts w:ascii="Times New Roman" w:hAnsi="Times New Roman"/>
          <w:color w:val="000000"/>
          <w:sz w:val="24"/>
        </w:rPr>
        <w:t>__________________</w:t>
      </w:r>
    </w:p>
    <w:p w14:paraId="1C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 (подпись) </w:t>
      </w:r>
      <w:r>
        <w:rPr>
          <w:rFonts w:ascii="Times New Roman" w:hAnsi="Times New Roman"/>
          <w:color w:val="000000"/>
          <w:sz w:val="24"/>
        </w:rPr>
        <w:t xml:space="preserve">                                     </w:t>
      </w:r>
      <w:r>
        <w:rPr>
          <w:rFonts w:ascii="Times New Roman" w:hAnsi="Times New Roman"/>
          <w:color w:val="000000"/>
          <w:sz w:val="24"/>
        </w:rPr>
        <w:t xml:space="preserve">(Ф.И.О.)  </w:t>
      </w:r>
    </w:p>
    <w:p w14:paraId="1D020000">
      <w:pPr>
        <w:spacing w:after="0" w:line="240" w:lineRule="auto"/>
        <w:ind w:firstLine="0"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Место печати                                                                              _____________________</w:t>
      </w:r>
    </w:p>
    <w:p w14:paraId="1E020000">
      <w:pPr>
        <w:spacing w:after="0" w:line="240" w:lineRule="auto"/>
        <w:ind w:firstLine="0"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(при наличии)                                                                                       (дата)</w:t>
      </w:r>
      <w:r>
        <w:rPr>
          <w:rFonts w:ascii="Times New Roman" w:hAnsi="Times New Roman"/>
          <w:color w:val="000000"/>
          <w:sz w:val="24"/>
        </w:rPr>
        <w:t xml:space="preserve"> </w:t>
      </w:r>
    </w:p>
    <w:p w14:paraId="1F020000">
      <w:pPr>
        <w:spacing w:after="0" w:line="240" w:lineRule="auto"/>
        <w:ind w:firstLine="0" w:left="0"/>
        <w:jc w:val="both"/>
        <w:rPr>
          <w:rFonts w:ascii="Times New Roman" w:hAnsi="Times New Roman"/>
          <w:color w:val="000000"/>
          <w:sz w:val="24"/>
        </w:rPr>
      </w:pPr>
    </w:p>
    <w:p w14:paraId="20020000">
      <w:pPr>
        <w:spacing w:after="0" w:line="240" w:lineRule="auto"/>
        <w:ind w:firstLine="0" w:left="0"/>
        <w:jc w:val="both"/>
        <w:rPr>
          <w:rFonts w:ascii="Times New Roman" w:hAnsi="Times New Roman"/>
          <w:color w:val="000000"/>
          <w:sz w:val="24"/>
        </w:rPr>
      </w:pPr>
      <w:r>
        <w:rPr>
          <w:rFonts w:ascii="Times New Roman" w:hAnsi="Times New Roman"/>
          <w:color w:val="000000"/>
          <w:sz w:val="24"/>
        </w:rPr>
        <w:t>Лицо, принявшее заявление _____________</w:t>
      </w:r>
      <w:r>
        <w:rPr>
          <w:rFonts w:ascii="Times New Roman" w:hAnsi="Times New Roman"/>
          <w:color w:val="000000"/>
          <w:sz w:val="24"/>
        </w:rPr>
        <w:t>__        __________________           _________</w:t>
      </w:r>
    </w:p>
    <w:p w14:paraId="21020000">
      <w:pPr>
        <w:spacing w:after="0" w:line="240" w:lineRule="auto"/>
        <w:ind w:firstLine="814"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 (подпись) </w:t>
      </w:r>
      <w:r>
        <w:rPr>
          <w:rFonts w:ascii="Times New Roman" w:hAnsi="Times New Roman"/>
          <w:color w:val="000000"/>
          <w:sz w:val="24"/>
        </w:rPr>
        <w:t xml:space="preserve">                 </w:t>
      </w:r>
      <w:r>
        <w:rPr>
          <w:rFonts w:ascii="Times New Roman" w:hAnsi="Times New Roman"/>
          <w:color w:val="000000"/>
          <w:sz w:val="24"/>
        </w:rPr>
        <w:t>(Ф.И.О.)                                 (дата)</w:t>
      </w:r>
    </w:p>
    <w:p w14:paraId="22020000">
      <w:pPr>
        <w:spacing w:after="0" w:line="240" w:lineRule="auto"/>
        <w:ind w:firstLine="814" w:left="0"/>
        <w:jc w:val="both"/>
        <w:rPr>
          <w:rFonts w:ascii="Times New Roman" w:hAnsi="Times New Roman"/>
          <w:color w:val="000000"/>
          <w:sz w:val="24"/>
        </w:rPr>
      </w:pPr>
    </w:p>
    <w:p w14:paraId="23020000">
      <w:pPr>
        <w:spacing w:after="0" w:before="240" w:line="240" w:lineRule="auto"/>
        <w:ind w:firstLine="814" w:left="0"/>
        <w:jc w:val="both"/>
        <w:rPr>
          <w:rFonts w:ascii="Times New Roman" w:hAnsi="Times New Roman"/>
          <w:sz w:val="24"/>
        </w:rPr>
      </w:pPr>
      <w:r>
        <w:rPr>
          <w:rFonts w:ascii="Times New Roman" w:hAnsi="Times New Roman"/>
          <w:sz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14:paraId="24020000">
      <w:pPr>
        <w:spacing w:after="0" w:before="240" w:line="240" w:lineRule="auto"/>
        <w:ind w:firstLine="814" w:left="0"/>
        <w:jc w:val="both"/>
        <w:rPr>
          <w:rFonts w:ascii="Times New Roman" w:hAnsi="Times New Roman"/>
          <w:sz w:val="24"/>
        </w:rPr>
      </w:pPr>
      <w:r>
        <w:rPr>
          <w:rFonts w:ascii="Times New Roman" w:hAnsi="Times New Roman"/>
          <w:sz w:val="24"/>
        </w:rPr>
        <w:t>Способ получения результата предоставления муниципальной услуги (нужное отметить (V):</w:t>
      </w:r>
    </w:p>
    <w:p w14:paraId="25020000">
      <w:pPr>
        <w:tabs>
          <w:tab w:leader="none" w:pos="2985" w:val="left"/>
        </w:tabs>
        <w:spacing w:after="0" w:line="240" w:lineRule="auto"/>
        <w:ind w:firstLine="814" w:left="0"/>
        <w:jc w:val="both"/>
        <w:rPr>
          <w:rFonts w:ascii="Times New Roman" w:hAnsi="Times New Roman"/>
          <w:sz w:val="24"/>
        </w:rPr>
      </w:pPr>
      <w:r>
        <w:rPr>
          <w:rFonts w:ascii="Times New Roman" w:hAnsi="Times New Roman"/>
          <w:sz w:val="24"/>
        </w:rPr>
        <w:t xml:space="preserve">(  ) - прошу выдать на руки; </w:t>
      </w:r>
    </w:p>
    <w:p w14:paraId="26020000">
      <w:pPr>
        <w:tabs>
          <w:tab w:leader="none" w:pos="2985" w:val="left"/>
        </w:tabs>
        <w:spacing w:after="0" w:line="240" w:lineRule="auto"/>
        <w:ind w:firstLine="814" w:left="0"/>
        <w:jc w:val="both"/>
        <w:rPr>
          <w:rFonts w:ascii="Times New Roman" w:hAnsi="Times New Roman"/>
          <w:sz w:val="24"/>
        </w:rPr>
      </w:pPr>
      <w:r>
        <w:rPr>
          <w:rFonts w:ascii="Times New Roman" w:hAnsi="Times New Roman"/>
          <w:sz w:val="24"/>
        </w:rPr>
        <w:t>(  ) - направить почтой по адресу: ________________________________</w:t>
      </w:r>
      <w:r>
        <w:rPr>
          <w:rFonts w:ascii="Times New Roman" w:hAnsi="Times New Roman"/>
          <w:sz w:val="24"/>
        </w:rPr>
        <w:t>_________</w:t>
      </w:r>
      <w:r>
        <w:rPr>
          <w:rFonts w:ascii="Times New Roman" w:hAnsi="Times New Roman"/>
          <w:sz w:val="24"/>
        </w:rPr>
        <w:t>;</w:t>
      </w:r>
    </w:p>
    <w:p w14:paraId="27020000">
      <w:pPr>
        <w:tabs>
          <w:tab w:leader="none" w:pos="2985" w:val="left"/>
        </w:tabs>
        <w:spacing w:after="0" w:line="240" w:lineRule="auto"/>
        <w:ind w:firstLine="814" w:left="0"/>
        <w:jc w:val="both"/>
        <w:rPr>
          <w:rFonts w:ascii="Times New Roman" w:hAnsi="Times New Roman"/>
          <w:sz w:val="24"/>
        </w:rPr>
      </w:pPr>
      <w:r>
        <w:rPr>
          <w:rFonts w:ascii="Times New Roman" w:hAnsi="Times New Roman"/>
          <w:sz w:val="24"/>
        </w:rPr>
        <w:t>(  ) - через МФЦ;</w:t>
      </w:r>
    </w:p>
    <w:p w14:paraId="28020000">
      <w:pPr>
        <w:tabs>
          <w:tab w:leader="none" w:pos="2985" w:val="left"/>
        </w:tabs>
        <w:spacing w:after="0" w:line="240" w:lineRule="auto"/>
        <w:ind w:firstLine="814" w:left="0"/>
        <w:jc w:val="both"/>
        <w:rPr>
          <w:rFonts w:ascii="Times New Roman" w:hAnsi="Times New Roman"/>
          <w:sz w:val="24"/>
        </w:rPr>
      </w:pPr>
      <w:r>
        <w:rPr>
          <w:rFonts w:ascii="Times New Roman" w:hAnsi="Times New Roman"/>
          <w:sz w:val="24"/>
        </w:rPr>
        <w:t>(  ) – через ЕПГУ, РПГУ.</w:t>
      </w:r>
    </w:p>
    <w:p w14:paraId="29020000">
      <w:pPr>
        <w:pStyle w:val="Style_5"/>
        <w:ind w:firstLine="814" w:left="0"/>
        <w:jc w:val="both"/>
        <w:rPr>
          <w:rFonts w:ascii="Times New Roman" w:hAnsi="Times New Roman"/>
        </w:rPr>
      </w:pPr>
    </w:p>
    <w:p w14:paraId="2A020000">
      <w:pPr>
        <w:spacing w:after="0" w:line="240" w:lineRule="auto"/>
        <w:ind w:firstLine="814" w:left="0"/>
        <w:jc w:val="both"/>
        <w:rPr>
          <w:rFonts w:ascii="Times New Roman" w:hAnsi="Times New Roman"/>
          <w:color w:val="000000"/>
          <w:sz w:val="16"/>
        </w:rPr>
      </w:pPr>
    </w:p>
    <w:p w14:paraId="2B020000">
      <w:pPr>
        <w:ind w:firstLine="814" w:left="0"/>
        <w:jc w:val="both"/>
        <w:rPr>
          <w:rFonts w:ascii="Times New Roman" w:hAnsi="Times New Roman"/>
        </w:rPr>
      </w:pPr>
    </w:p>
    <w:p w14:paraId="2C020000">
      <w:pPr>
        <w:ind w:firstLine="814" w:left="0"/>
        <w:jc w:val="both"/>
        <w:rPr>
          <w:rFonts w:ascii="Times New Roman" w:hAnsi="Times New Roman"/>
        </w:rPr>
      </w:pPr>
    </w:p>
    <w:p w14:paraId="2D020000">
      <w:pPr>
        <w:ind w:firstLine="814" w:left="0"/>
        <w:jc w:val="both"/>
        <w:rPr>
          <w:rFonts w:ascii="Times New Roman" w:hAnsi="Times New Roman"/>
        </w:rPr>
      </w:pPr>
    </w:p>
    <w:p w14:paraId="2E020000">
      <w:pPr>
        <w:ind w:firstLine="814" w:left="0"/>
        <w:jc w:val="both"/>
        <w:rPr>
          <w:rFonts w:ascii="Times New Roman" w:hAnsi="Times New Roman"/>
        </w:rPr>
      </w:pPr>
    </w:p>
    <w:p w14:paraId="2F020000">
      <w:pPr>
        <w:ind w:firstLine="814" w:left="0"/>
        <w:jc w:val="both"/>
        <w:rPr>
          <w:rFonts w:ascii="Times New Roman" w:hAnsi="Times New Roman"/>
        </w:rPr>
      </w:pPr>
    </w:p>
    <w:p w14:paraId="30020000">
      <w:pPr>
        <w:ind w:firstLine="814" w:left="0"/>
        <w:jc w:val="both"/>
        <w:rPr>
          <w:rFonts w:ascii="Times New Roman" w:hAnsi="Times New Roman"/>
        </w:rPr>
      </w:pPr>
    </w:p>
    <w:p w14:paraId="31020000">
      <w:pPr>
        <w:ind w:firstLine="814" w:left="0"/>
        <w:jc w:val="both"/>
        <w:rPr>
          <w:rFonts w:ascii="Times New Roman" w:hAnsi="Times New Roman"/>
        </w:rPr>
      </w:pPr>
    </w:p>
    <w:p w14:paraId="32020000">
      <w:pPr>
        <w:ind w:firstLine="814" w:left="0"/>
        <w:jc w:val="both"/>
        <w:rPr>
          <w:rFonts w:ascii="Times New Roman" w:hAnsi="Times New Roman"/>
        </w:rPr>
      </w:pPr>
    </w:p>
    <w:p w14:paraId="33020000">
      <w:pPr>
        <w:ind w:firstLine="814" w:left="0"/>
        <w:jc w:val="both"/>
        <w:rPr>
          <w:rFonts w:ascii="Times New Roman" w:hAnsi="Times New Roman"/>
        </w:rPr>
      </w:pPr>
    </w:p>
    <w:p w14:paraId="34020000">
      <w:pPr>
        <w:ind w:firstLine="814" w:left="0"/>
        <w:jc w:val="both"/>
        <w:rPr>
          <w:rFonts w:ascii="Times New Roman" w:hAnsi="Times New Roman"/>
        </w:rPr>
      </w:pPr>
    </w:p>
    <w:p w14:paraId="35020000">
      <w:pPr>
        <w:ind w:firstLine="814" w:left="0"/>
        <w:jc w:val="both"/>
        <w:rPr>
          <w:rFonts w:ascii="Times New Roman" w:hAnsi="Times New Roman"/>
        </w:rPr>
      </w:pPr>
    </w:p>
    <w:p w14:paraId="36020000">
      <w:pPr>
        <w:ind w:firstLine="814" w:left="0"/>
        <w:jc w:val="both"/>
        <w:rPr>
          <w:rFonts w:ascii="Times New Roman" w:hAnsi="Times New Roman"/>
        </w:rPr>
      </w:pPr>
    </w:p>
    <w:p w14:paraId="37020000">
      <w:pPr>
        <w:ind w:firstLine="814" w:left="0"/>
        <w:jc w:val="both"/>
        <w:rPr>
          <w:rFonts w:ascii="Times New Roman" w:hAnsi="Times New Roman"/>
        </w:rPr>
      </w:pPr>
    </w:p>
    <w:p w14:paraId="38020000">
      <w:pPr>
        <w:ind w:firstLine="814" w:left="0"/>
        <w:jc w:val="both"/>
        <w:rPr>
          <w:rFonts w:ascii="Times New Roman" w:hAnsi="Times New Roman"/>
        </w:rPr>
      </w:pPr>
    </w:p>
    <w:p w14:paraId="39020000">
      <w:pPr>
        <w:ind w:firstLine="814" w:left="0"/>
        <w:jc w:val="both"/>
        <w:rPr>
          <w:rFonts w:ascii="Times New Roman" w:hAnsi="Times New Roman"/>
        </w:rPr>
      </w:pPr>
    </w:p>
    <w:p w14:paraId="3A020000">
      <w:pPr>
        <w:ind w:firstLine="814" w:left="0"/>
        <w:jc w:val="both"/>
        <w:rPr>
          <w:rFonts w:ascii="Times New Roman" w:hAnsi="Times New Roman"/>
        </w:rPr>
      </w:pPr>
    </w:p>
    <w:p w14:paraId="3B020000">
      <w:pPr>
        <w:ind w:firstLine="814" w:left="0"/>
        <w:jc w:val="both"/>
        <w:rPr>
          <w:rFonts w:ascii="Times New Roman" w:hAnsi="Times New Roman"/>
        </w:rPr>
      </w:pPr>
    </w:p>
    <w:p w14:paraId="3C020000">
      <w:pPr>
        <w:ind w:firstLine="814" w:left="0"/>
        <w:jc w:val="both"/>
        <w:rPr>
          <w:rFonts w:ascii="Times New Roman" w:hAnsi="Times New Roman"/>
        </w:rPr>
      </w:pPr>
    </w:p>
    <w:p w14:paraId="3D020000">
      <w:pPr>
        <w:ind w:firstLine="814" w:left="0"/>
        <w:jc w:val="both"/>
        <w:rPr>
          <w:rFonts w:ascii="Times New Roman" w:hAnsi="Times New Roman"/>
        </w:rPr>
      </w:pPr>
    </w:p>
    <w:p w14:paraId="3E020000">
      <w:pPr>
        <w:spacing w:after="0" w:line="240" w:lineRule="auto"/>
        <w:ind w:firstLine="5067" w:left="0"/>
        <w:jc w:val="right"/>
        <w:rPr>
          <w:rFonts w:ascii="Times New Roman" w:hAnsi="Times New Roman"/>
          <w:color w:val="000000"/>
          <w:sz w:val="16"/>
        </w:rPr>
      </w:pPr>
      <w:r>
        <w:rPr>
          <w:rFonts w:ascii="Times New Roman" w:hAnsi="Times New Roman"/>
          <w:color w:val="000000"/>
          <w:sz w:val="24"/>
        </w:rPr>
        <w:t xml:space="preserve">                                          Приложение </w:t>
      </w:r>
      <w:r>
        <w:rPr>
          <w:rFonts w:ascii="Times New Roman" w:hAnsi="Times New Roman"/>
          <w:color w:val="000000"/>
          <w:sz w:val="24"/>
        </w:rPr>
        <w:t xml:space="preserve">№ </w:t>
      </w:r>
      <w:r>
        <w:rPr>
          <w:rFonts w:ascii="Times New Roman" w:hAnsi="Times New Roman"/>
          <w:color w:val="000000"/>
          <w:sz w:val="24"/>
        </w:rPr>
        <w:t>2</w:t>
      </w:r>
    </w:p>
    <w:p w14:paraId="3F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40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41020000">
      <w:pPr>
        <w:ind w:firstLine="814" w:left="0"/>
        <w:jc w:val="right"/>
        <w:rPr>
          <w:rFonts w:ascii="Times New Roman" w:hAnsi="Times New Roman"/>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r>
        <w:rPr>
          <w:rFonts w:ascii="Times New Roman" w:hAnsi="Times New Roman"/>
          <w:b w:val="1"/>
          <w:color w:val="000000"/>
          <w:sz w:val="24"/>
        </w:rPr>
        <w:t xml:space="preserve"> </w:t>
      </w:r>
    </w:p>
    <w:p w14:paraId="42020000">
      <w:pPr>
        <w:spacing w:after="0" w:line="240" w:lineRule="auto"/>
        <w:ind/>
        <w:jc w:val="center"/>
        <w:rPr>
          <w:rFonts w:ascii="XO Thames" w:hAnsi="XO Thames"/>
          <w:b w:val="1"/>
          <w:caps w:val="0"/>
          <w:spacing w:val="0"/>
          <w:sz w:val="24"/>
        </w:rPr>
      </w:pPr>
      <w:r>
        <w:rPr>
          <w:rFonts w:ascii="XO Thames" w:hAnsi="XO Thames"/>
          <w:b w:val="1"/>
          <w:caps w:val="0"/>
          <w:spacing w:val="0"/>
          <w:sz w:val="24"/>
        </w:rPr>
        <w:t>План мероприятий по организации ярмарки и продажи товаров                           (выполнения работ, оказания услуг) на ней</w:t>
      </w:r>
    </w:p>
    <w:p w14:paraId="43020000">
      <w:pPr>
        <w:spacing w:after="0" w:line="240" w:lineRule="auto"/>
        <w:ind/>
        <w:jc w:val="both"/>
        <w:rPr>
          <w:rFonts w:ascii="XO Thames" w:hAnsi="XO Thames"/>
          <w:sz w:val="24"/>
        </w:rPr>
      </w:pPr>
    </w:p>
    <w:p w14:paraId="44020000">
      <w:pPr>
        <w:spacing w:after="0" w:line="240" w:lineRule="auto"/>
        <w:ind/>
        <w:jc w:val="both"/>
        <w:rPr>
          <w:rFonts w:ascii="XO Thames" w:hAnsi="XO Thames"/>
          <w:sz w:val="24"/>
        </w:rPr>
      </w:pPr>
      <w:r>
        <w:rPr>
          <w:rFonts w:ascii="XO Thames" w:hAnsi="XO Thames"/>
          <w:sz w:val="24"/>
        </w:rPr>
        <w:t>1. Место проведения ярмарки</w:t>
      </w:r>
    </w:p>
    <w:p w14:paraId="45020000">
      <w:pPr>
        <w:spacing w:after="0" w:line="240" w:lineRule="auto"/>
        <w:ind/>
        <w:jc w:val="both"/>
        <w:rPr>
          <w:rFonts w:ascii="XO Thames" w:hAnsi="XO Thames"/>
          <w:sz w:val="24"/>
        </w:rPr>
      </w:pPr>
      <w:r>
        <w:rPr>
          <w:rFonts w:ascii="XO Thames" w:hAnsi="XO Thames"/>
          <w:sz w:val="24"/>
        </w:rPr>
        <w:t>___________________________________________________________________________</w:t>
      </w:r>
    </w:p>
    <w:p w14:paraId="46020000">
      <w:pPr>
        <w:spacing w:after="0" w:line="240" w:lineRule="auto"/>
        <w:ind/>
        <w:jc w:val="both"/>
        <w:rPr>
          <w:rFonts w:ascii="XO Thames" w:hAnsi="XO Thames"/>
          <w:sz w:val="24"/>
        </w:rPr>
      </w:pPr>
      <w:r>
        <w:rPr>
          <w:rFonts w:ascii="XO Thames" w:hAnsi="XO Thames"/>
          <w:sz w:val="24"/>
        </w:rPr>
        <w:t xml:space="preserve">   (указать наименование населенного пункта, район и адресные ориентиры)</w:t>
      </w:r>
    </w:p>
    <w:p w14:paraId="47020000">
      <w:pPr>
        <w:spacing w:after="0" w:line="240" w:lineRule="auto"/>
        <w:ind/>
        <w:jc w:val="both"/>
        <w:rPr>
          <w:rFonts w:ascii="XO Thames" w:hAnsi="XO Thames"/>
          <w:sz w:val="24"/>
        </w:rPr>
      </w:pPr>
      <w:r>
        <w:rPr>
          <w:rFonts w:ascii="XO Thames" w:hAnsi="XO Thames"/>
          <w:sz w:val="24"/>
        </w:rPr>
        <w:t>2. Тип и название (при наличии) ярмарки</w:t>
      </w:r>
    </w:p>
    <w:p w14:paraId="48020000">
      <w:pPr>
        <w:spacing w:after="0" w:line="240" w:lineRule="auto"/>
        <w:ind/>
        <w:jc w:val="both"/>
        <w:rPr>
          <w:rFonts w:ascii="XO Thames" w:hAnsi="XO Thames"/>
          <w:sz w:val="24"/>
        </w:rPr>
      </w:pPr>
      <w:r>
        <w:rPr>
          <w:rFonts w:ascii="XO Thames" w:hAnsi="XO Thames"/>
          <w:sz w:val="24"/>
        </w:rPr>
        <w:t>___________________________________________________________________________</w:t>
      </w:r>
    </w:p>
    <w:p w14:paraId="49020000">
      <w:pPr>
        <w:spacing w:after="0" w:line="240" w:lineRule="auto"/>
        <w:ind/>
        <w:jc w:val="both"/>
        <w:rPr>
          <w:rFonts w:ascii="XO Thames" w:hAnsi="XO Thames"/>
          <w:sz w:val="24"/>
        </w:rPr>
      </w:pPr>
      <w:r>
        <w:rPr>
          <w:rFonts w:ascii="XO Thames" w:hAnsi="XO Thames"/>
          <w:sz w:val="24"/>
        </w:rPr>
        <w:t>3. Дата (период) проведения ярмарки</w:t>
      </w:r>
    </w:p>
    <w:p w14:paraId="4A020000">
      <w:pPr>
        <w:spacing w:after="0" w:line="240" w:lineRule="auto"/>
        <w:ind/>
        <w:jc w:val="both"/>
        <w:rPr>
          <w:rFonts w:ascii="XO Thames" w:hAnsi="XO Thames"/>
          <w:sz w:val="24"/>
        </w:rPr>
      </w:pPr>
      <w:r>
        <w:rPr>
          <w:rFonts w:ascii="XO Thames" w:hAnsi="XO Thames"/>
          <w:sz w:val="24"/>
        </w:rPr>
        <w:t>___________________________________________________________________________</w:t>
      </w:r>
    </w:p>
    <w:p w14:paraId="4B020000">
      <w:pPr>
        <w:spacing w:after="0" w:line="240" w:lineRule="auto"/>
        <w:ind/>
        <w:jc w:val="both"/>
        <w:rPr>
          <w:rFonts w:ascii="XO Thames" w:hAnsi="XO Thames"/>
          <w:sz w:val="24"/>
        </w:rPr>
      </w:pPr>
      <w:r>
        <w:rPr>
          <w:rFonts w:ascii="XO Thames" w:hAnsi="XO Thames"/>
          <w:sz w:val="24"/>
        </w:rPr>
        <w:t>4. Режим работы ярмарки</w:t>
      </w:r>
    </w:p>
    <w:p w14:paraId="4C020000">
      <w:pPr>
        <w:spacing w:after="0" w:line="240" w:lineRule="auto"/>
        <w:ind/>
        <w:jc w:val="both"/>
        <w:rPr>
          <w:rFonts w:ascii="XO Thames" w:hAnsi="XO Thames"/>
          <w:sz w:val="24"/>
        </w:rPr>
      </w:pPr>
      <w:r>
        <w:rPr>
          <w:rFonts w:ascii="XO Thames" w:hAnsi="XO Thames"/>
          <w:sz w:val="24"/>
        </w:rPr>
        <w:t>___________________________________________________________________________</w:t>
      </w:r>
    </w:p>
    <w:p w14:paraId="4D020000">
      <w:pPr>
        <w:spacing w:after="0" w:line="240" w:lineRule="auto"/>
        <w:ind/>
        <w:jc w:val="both"/>
        <w:rPr>
          <w:rFonts w:ascii="XO Thames" w:hAnsi="XO Thames"/>
          <w:sz w:val="24"/>
        </w:rPr>
      </w:pPr>
      <w:r>
        <w:rPr>
          <w:rFonts w:ascii="XO Thames" w:hAnsi="XO Thames"/>
          <w:sz w:val="24"/>
        </w:rPr>
        <w:t>5. Организатор ярмарки: ___________________________________________________</w:t>
      </w:r>
    </w:p>
    <w:p w14:paraId="4E020000">
      <w:pPr>
        <w:spacing w:after="0" w:line="240" w:lineRule="auto"/>
        <w:ind/>
        <w:jc w:val="both"/>
        <w:rPr>
          <w:rFonts w:ascii="XO Thames" w:hAnsi="XO Thames"/>
          <w:sz w:val="24"/>
        </w:rPr>
      </w:pPr>
      <w:r>
        <w:rPr>
          <w:rFonts w:ascii="XO Thames" w:hAnsi="XO Thames"/>
          <w:sz w:val="24"/>
        </w:rPr>
        <w:t xml:space="preserve">    (наименование и организационно-правовая форма юридического лица или </w:t>
      </w:r>
      <w:r>
        <w:rPr>
          <w:rFonts w:ascii="XO Thames" w:hAnsi="XO Thames"/>
          <w:sz w:val="24"/>
        </w:rPr>
        <w:t>фамилия, имя, отчество (при наличии) индивидуального предпринимателя)</w:t>
      </w:r>
    </w:p>
    <w:p w14:paraId="4F020000">
      <w:pPr>
        <w:spacing w:after="0" w:line="240" w:lineRule="auto"/>
        <w:ind/>
        <w:jc w:val="both"/>
        <w:rPr>
          <w:rFonts w:ascii="XO Thames" w:hAnsi="XO Thames"/>
          <w:sz w:val="24"/>
        </w:rPr>
      </w:pPr>
      <w:r>
        <w:rPr>
          <w:rFonts w:ascii="XO Thames" w:hAnsi="XO Thames"/>
          <w:sz w:val="24"/>
        </w:rPr>
        <w:t>Организатор ярмарки в ходе ее организации, проведения:</w:t>
      </w:r>
    </w:p>
    <w:p w14:paraId="50020000">
      <w:pPr>
        <w:numPr>
          <w:numId w:val="2"/>
        </w:numPr>
        <w:spacing w:after="0" w:line="240" w:lineRule="auto"/>
        <w:ind/>
        <w:jc w:val="both"/>
        <w:rPr>
          <w:rFonts w:ascii="XO Thames" w:hAnsi="XO Thames"/>
          <w:sz w:val="24"/>
        </w:rPr>
      </w:pPr>
      <w:r>
        <w:rPr>
          <w:rFonts w:ascii="XO Thames" w:hAnsi="XO Thames"/>
          <w:sz w:val="24"/>
        </w:rPr>
        <w:t xml:space="preserve">обеспечивает размещение информации о дате проведения ярмарки, режиме </w:t>
      </w:r>
      <w:r>
        <w:rPr>
          <w:rFonts w:ascii="XO Thames" w:hAnsi="XO Thames"/>
          <w:sz w:val="24"/>
        </w:rPr>
        <w:t>работы в средствах массовой информации;</w:t>
      </w:r>
    </w:p>
    <w:p w14:paraId="51020000">
      <w:pPr>
        <w:numPr>
          <w:numId w:val="3"/>
        </w:numPr>
        <w:spacing w:after="0" w:line="240" w:lineRule="auto"/>
        <w:ind/>
        <w:jc w:val="both"/>
        <w:rPr>
          <w:rFonts w:ascii="XO Thames" w:hAnsi="XO Thames"/>
          <w:sz w:val="24"/>
        </w:rPr>
      </w:pPr>
      <w:r>
        <w:rPr>
          <w:rFonts w:ascii="XO Thames" w:hAnsi="XO Thames"/>
          <w:sz w:val="24"/>
        </w:rPr>
        <w:t>разрабатывает схему размещения торговых мест;</w:t>
      </w:r>
    </w:p>
    <w:p w14:paraId="52020000">
      <w:pPr>
        <w:numPr>
          <w:numId w:val="4"/>
        </w:numPr>
        <w:spacing w:after="0" w:line="240" w:lineRule="auto"/>
        <w:ind/>
        <w:jc w:val="both"/>
        <w:rPr>
          <w:rFonts w:ascii="XO Thames" w:hAnsi="XO Thames"/>
          <w:sz w:val="24"/>
        </w:rPr>
      </w:pPr>
      <w:r>
        <w:rPr>
          <w:rFonts w:ascii="XO Thames" w:hAnsi="XO Thames"/>
          <w:sz w:val="24"/>
        </w:rPr>
        <w:t>подготавливает территорию для проведения ярмарки;</w:t>
      </w:r>
    </w:p>
    <w:p w14:paraId="53020000">
      <w:pPr>
        <w:numPr>
          <w:numId w:val="5"/>
        </w:numPr>
        <w:spacing w:after="0" w:line="240" w:lineRule="auto"/>
        <w:ind/>
        <w:jc w:val="both"/>
        <w:rPr>
          <w:rFonts w:ascii="XO Thames" w:hAnsi="XO Thames"/>
          <w:sz w:val="24"/>
        </w:rPr>
      </w:pPr>
      <w:r>
        <w:rPr>
          <w:rFonts w:ascii="XO Thames" w:hAnsi="XO Thames"/>
          <w:sz w:val="24"/>
        </w:rPr>
        <w:t>проводит работу по привлечению участников ярмарки;</w:t>
      </w:r>
    </w:p>
    <w:p w14:paraId="54020000">
      <w:pPr>
        <w:numPr>
          <w:numId w:val="6"/>
        </w:numPr>
        <w:spacing w:after="0" w:line="240" w:lineRule="auto"/>
        <w:ind/>
        <w:jc w:val="both"/>
        <w:rPr>
          <w:rFonts w:ascii="XO Thames" w:hAnsi="XO Thames"/>
          <w:sz w:val="24"/>
        </w:rPr>
      </w:pPr>
      <w:r>
        <w:rPr>
          <w:rFonts w:ascii="XO Thames" w:hAnsi="XO Thames"/>
          <w:sz w:val="24"/>
        </w:rPr>
        <w:t>обеспечивает размещение и учет участников ярмарки;</w:t>
      </w:r>
    </w:p>
    <w:p w14:paraId="55020000">
      <w:pPr>
        <w:spacing w:after="0" w:line="240" w:lineRule="auto"/>
        <w:ind/>
        <w:jc w:val="both"/>
        <w:rPr>
          <w:rFonts w:ascii="XO Thames" w:hAnsi="XO Thames"/>
          <w:sz w:val="24"/>
        </w:rPr>
      </w:pPr>
      <w:r>
        <w:rPr>
          <w:rFonts w:ascii="XO Thames" w:hAnsi="XO Thames"/>
          <w:sz w:val="24"/>
        </w:rPr>
        <w:t xml:space="preserve"> 6. Предоставляет торговые места участникам ярмарки на бесплатной основе </w:t>
      </w:r>
      <w:r>
        <w:rPr>
          <w:rFonts w:ascii="XO Thames" w:hAnsi="XO Thames"/>
          <w:sz w:val="24"/>
        </w:rPr>
        <w:t>в количестве ______ мест от общего количества;</w:t>
      </w:r>
    </w:p>
    <w:p w14:paraId="56020000">
      <w:pPr>
        <w:spacing w:after="0" w:line="240" w:lineRule="auto"/>
        <w:ind/>
        <w:jc w:val="both"/>
        <w:rPr>
          <w:rFonts w:ascii="XO Thames" w:hAnsi="XO Thames"/>
          <w:sz w:val="24"/>
        </w:rPr>
      </w:pPr>
      <w:r>
        <w:rPr>
          <w:rFonts w:ascii="XO Thames" w:hAnsi="XO Thames"/>
          <w:sz w:val="24"/>
        </w:rPr>
        <w:t>7.  Обеспечивает наличие в доступном для покупателей и продавцов месте:</w:t>
      </w:r>
    </w:p>
    <w:p w14:paraId="57020000">
      <w:pPr>
        <w:numPr>
          <w:numId w:val="7"/>
        </w:numPr>
        <w:spacing w:after="0" w:line="240" w:lineRule="auto"/>
        <w:ind/>
        <w:jc w:val="both"/>
        <w:rPr>
          <w:rFonts w:ascii="XO Thames" w:hAnsi="XO Thames"/>
          <w:sz w:val="24"/>
        </w:rPr>
      </w:pPr>
      <w:r>
        <w:rPr>
          <w:rFonts w:ascii="XO Thames" w:hAnsi="XO Thames"/>
          <w:sz w:val="24"/>
        </w:rPr>
        <w:t xml:space="preserve">вывески  с  указанием  организатора  ярмарки  и  лиц,  ответственных за </w:t>
      </w:r>
      <w:r>
        <w:rPr>
          <w:rFonts w:ascii="XO Thames" w:hAnsi="XO Thames"/>
          <w:sz w:val="24"/>
        </w:rPr>
        <w:t xml:space="preserve">организацию  и  проведение  ярмарки,  их телефонов, адресов и режима работы </w:t>
      </w:r>
      <w:r>
        <w:rPr>
          <w:rFonts w:ascii="XO Thames" w:hAnsi="XO Thames"/>
          <w:sz w:val="24"/>
        </w:rPr>
        <w:t>ярмарки;</w:t>
      </w:r>
    </w:p>
    <w:p w14:paraId="58020000">
      <w:pPr>
        <w:numPr>
          <w:numId w:val="8"/>
        </w:numPr>
        <w:spacing w:after="0" w:line="240" w:lineRule="auto"/>
        <w:ind/>
        <w:jc w:val="both"/>
        <w:rPr>
          <w:rFonts w:ascii="XO Thames" w:hAnsi="XO Thames"/>
          <w:sz w:val="24"/>
        </w:rPr>
      </w:pPr>
      <w:r>
        <w:rPr>
          <w:rFonts w:ascii="XO Thames" w:hAnsi="XO Thames"/>
          <w:sz w:val="24"/>
        </w:rPr>
        <w:t xml:space="preserve">копии    Закона    Кемеровской   области   от   28.01.2010   № 12-ОЗ "О </w:t>
      </w:r>
      <w:r>
        <w:rPr>
          <w:rFonts w:ascii="XO Thames" w:hAnsi="XO Thames"/>
          <w:sz w:val="24"/>
        </w:rPr>
        <w:t>государственном регулировании торговой деятельности";</w:t>
      </w:r>
    </w:p>
    <w:p w14:paraId="59020000">
      <w:pPr>
        <w:numPr>
          <w:numId w:val="9"/>
        </w:numPr>
        <w:spacing w:after="0" w:line="240" w:lineRule="auto"/>
        <w:ind/>
        <w:jc w:val="both"/>
        <w:rPr>
          <w:rFonts w:ascii="XO Thames" w:hAnsi="XO Thames"/>
          <w:sz w:val="24"/>
        </w:rPr>
      </w:pPr>
      <w:r>
        <w:rPr>
          <w:rFonts w:ascii="XO Thames" w:hAnsi="XO Thames"/>
          <w:sz w:val="24"/>
        </w:rPr>
        <w:t xml:space="preserve">копии постановлением Правительства Кемеровской области - Кузбасса от 18 </w:t>
      </w:r>
      <w:r>
        <w:rPr>
          <w:rFonts w:ascii="XO Thames" w:hAnsi="XO Thames"/>
          <w:sz w:val="24"/>
        </w:rPr>
        <w:t xml:space="preserve">ноября  2019  г.  №  664  "О  порядке организации ярмарок и продажи товаров </w:t>
      </w:r>
      <w:r>
        <w:rPr>
          <w:rFonts w:ascii="XO Thames" w:hAnsi="XO Thames"/>
          <w:sz w:val="24"/>
        </w:rPr>
        <w:t xml:space="preserve">(выполнения  работ,  оказания  услуг) на них, за исключением случаев, когда </w:t>
      </w:r>
      <w:r>
        <w:rPr>
          <w:rFonts w:ascii="XO Thames" w:hAnsi="XO Thames"/>
          <w:sz w:val="24"/>
        </w:rPr>
        <w:t xml:space="preserve">организатором  ярмарки является федеральный орган государственной власти, и </w:t>
      </w:r>
      <w:r>
        <w:rPr>
          <w:rFonts w:ascii="XO Thames" w:hAnsi="XO Thames"/>
          <w:sz w:val="24"/>
        </w:rPr>
        <w:t xml:space="preserve">требованиях  о организации продажи товаров (в том числе товаров, подлежащих </w:t>
      </w:r>
      <w:r>
        <w:rPr>
          <w:rFonts w:ascii="XO Thames" w:hAnsi="XO Thames"/>
          <w:sz w:val="24"/>
        </w:rPr>
        <w:t xml:space="preserve">продаже  на  ярмарках  соответствующих  типов и включению в соответствующий </w:t>
      </w:r>
      <w:r>
        <w:rPr>
          <w:rFonts w:ascii="XO Thames" w:hAnsi="XO Thames"/>
          <w:sz w:val="24"/>
        </w:rPr>
        <w:t>перечень) и выполнения работ, оказания услуг на ярмарках";</w:t>
      </w:r>
    </w:p>
    <w:p w14:paraId="5A020000">
      <w:pPr>
        <w:numPr>
          <w:numId w:val="10"/>
        </w:numPr>
        <w:spacing w:after="0" w:line="240" w:lineRule="auto"/>
        <w:ind/>
        <w:jc w:val="both"/>
        <w:rPr>
          <w:rFonts w:ascii="XO Thames" w:hAnsi="XO Thames"/>
          <w:sz w:val="24"/>
        </w:rPr>
      </w:pPr>
      <w:r>
        <w:rPr>
          <w:rFonts w:ascii="XO Thames" w:hAnsi="XO Thames"/>
          <w:sz w:val="24"/>
        </w:rPr>
        <w:t>книги отзывов и предложений;</w:t>
      </w:r>
    </w:p>
    <w:p w14:paraId="5B020000">
      <w:pPr>
        <w:numPr>
          <w:numId w:val="11"/>
        </w:numPr>
        <w:spacing w:after="0" w:line="240" w:lineRule="auto"/>
        <w:ind/>
        <w:jc w:val="both"/>
        <w:rPr>
          <w:rFonts w:ascii="XO Thames" w:hAnsi="XO Thames"/>
          <w:sz w:val="24"/>
        </w:rPr>
      </w:pPr>
      <w:r>
        <w:rPr>
          <w:rFonts w:ascii="XO Thames" w:hAnsi="XO Thames"/>
          <w:sz w:val="24"/>
        </w:rPr>
        <w:t xml:space="preserve">номеров   телефонов   органов   государственного   контроля  и  надзора </w:t>
      </w:r>
      <w:r>
        <w:rPr>
          <w:rFonts w:ascii="XO Thames" w:hAnsi="XO Thames"/>
          <w:sz w:val="24"/>
        </w:rPr>
        <w:t>(</w:t>
      </w:r>
      <w:r>
        <w:rPr>
          <w:rFonts w:ascii="XO Thames" w:hAnsi="XO Thames"/>
          <w:sz w:val="24"/>
        </w:rPr>
        <w:t>Территориальный отдел Управления Федеральной службы по надзору в сфере защиты прав потребителей и благополучия человека по Кемеровской области в Киселёвске, г. Прокопьевске и Прокопьевском районе</w:t>
      </w:r>
      <w:r>
        <w:rPr>
          <w:rFonts w:ascii="XO Thames" w:hAnsi="XO Thames"/>
          <w:sz w:val="24"/>
        </w:rPr>
        <w:t xml:space="preserve">,  </w:t>
      </w:r>
      <w:r>
        <w:rPr>
          <w:rFonts w:ascii="XO Thames" w:hAnsi="XO Thames"/>
          <w:sz w:val="24"/>
        </w:rPr>
        <w:t>Отдел МВД России «Прокопьевский»</w:t>
      </w:r>
      <w:r>
        <w:rPr>
          <w:rFonts w:ascii="XO Thames" w:hAnsi="XO Thames"/>
          <w:sz w:val="24"/>
        </w:rPr>
        <w:t>, администрации Прокопьевского муниципального округа</w:t>
      </w:r>
      <w:r>
        <w:rPr>
          <w:rFonts w:ascii="XO Thames" w:hAnsi="XO Thames"/>
          <w:sz w:val="24"/>
        </w:rPr>
        <w:t>;)</w:t>
      </w:r>
    </w:p>
    <w:p w14:paraId="5C020000">
      <w:pPr>
        <w:numPr>
          <w:numId w:val="11"/>
        </w:numPr>
        <w:spacing w:after="0" w:line="240" w:lineRule="auto"/>
        <w:ind/>
        <w:jc w:val="both"/>
        <w:rPr>
          <w:rFonts w:ascii="XO Thames" w:hAnsi="XO Thames"/>
          <w:sz w:val="24"/>
        </w:rPr>
      </w:pPr>
      <w:r>
        <w:rPr>
          <w:rFonts w:ascii="XO Thames" w:hAnsi="XO Thames"/>
          <w:sz w:val="24"/>
        </w:rPr>
        <w:t>схемы размещения торговых мест;</w:t>
      </w:r>
    </w:p>
    <w:p w14:paraId="5D020000">
      <w:pPr>
        <w:numPr>
          <w:numId w:val="12"/>
        </w:numPr>
        <w:spacing w:after="0" w:line="240" w:lineRule="auto"/>
        <w:ind/>
        <w:jc w:val="both"/>
        <w:rPr>
          <w:rFonts w:ascii="XO Thames" w:hAnsi="XO Thames"/>
          <w:sz w:val="24"/>
        </w:rPr>
      </w:pPr>
      <w:r>
        <w:rPr>
          <w:rFonts w:ascii="XO Thames" w:hAnsi="XO Thames"/>
          <w:sz w:val="24"/>
        </w:rPr>
        <w:t xml:space="preserve">измерительного  оборудования,  необходимого  для  проверки  покупателем </w:t>
      </w:r>
      <w:r>
        <w:rPr>
          <w:rFonts w:ascii="XO Thames" w:hAnsi="XO Thames"/>
          <w:sz w:val="24"/>
        </w:rPr>
        <w:t xml:space="preserve">правильности   веса  приобретенного  товара,  поверенного  в  установленном </w:t>
      </w:r>
      <w:r>
        <w:rPr>
          <w:rFonts w:ascii="XO Thames" w:hAnsi="XO Thames"/>
          <w:sz w:val="24"/>
        </w:rPr>
        <w:t>порядке.</w:t>
      </w:r>
    </w:p>
    <w:p w14:paraId="5E020000">
      <w:pPr>
        <w:spacing w:after="0" w:line="240" w:lineRule="auto"/>
        <w:ind/>
        <w:jc w:val="both"/>
        <w:rPr>
          <w:rFonts w:ascii="XO Thames" w:hAnsi="XO Thames"/>
          <w:sz w:val="24"/>
        </w:rPr>
      </w:pPr>
      <w:r>
        <w:rPr>
          <w:rFonts w:ascii="XO Thames" w:hAnsi="XO Thames"/>
          <w:sz w:val="24"/>
        </w:rPr>
        <w:t xml:space="preserve">8.  Обеспечивает  установку в местах проведения ярмарок контейнеров для </w:t>
      </w:r>
      <w:r>
        <w:rPr>
          <w:rFonts w:ascii="XO Thames" w:hAnsi="XO Thames"/>
          <w:sz w:val="24"/>
        </w:rPr>
        <w:t>сбора мусора;</w:t>
      </w:r>
    </w:p>
    <w:p w14:paraId="5F020000">
      <w:pPr>
        <w:spacing w:after="0" w:line="240" w:lineRule="auto"/>
        <w:ind/>
        <w:jc w:val="both"/>
        <w:rPr>
          <w:rFonts w:ascii="XO Thames" w:hAnsi="XO Thames"/>
          <w:sz w:val="24"/>
        </w:rPr>
      </w:pPr>
      <w:r>
        <w:rPr>
          <w:rFonts w:ascii="XO Thames" w:hAnsi="XO Thames"/>
          <w:sz w:val="24"/>
        </w:rPr>
        <w:t>9. Обеспечивает уборку территории в месте проведения ярмарки;</w:t>
      </w:r>
    </w:p>
    <w:p w14:paraId="60020000">
      <w:pPr>
        <w:spacing w:after="0" w:line="240" w:lineRule="auto"/>
        <w:ind/>
        <w:jc w:val="both"/>
        <w:rPr>
          <w:rFonts w:ascii="XO Thames" w:hAnsi="XO Thames"/>
          <w:sz w:val="24"/>
        </w:rPr>
      </w:pPr>
      <w:r>
        <w:rPr>
          <w:rFonts w:ascii="XO Thames" w:hAnsi="XO Thames"/>
          <w:sz w:val="24"/>
        </w:rPr>
        <w:t xml:space="preserve">10.  Обеспечивает контроль за соблюдением санитарных, ветеринарных норм </w:t>
      </w:r>
      <w:r>
        <w:rPr>
          <w:rFonts w:ascii="XO Thames" w:hAnsi="XO Thames"/>
          <w:sz w:val="24"/>
        </w:rPr>
        <w:t>и  правил во время проведения ярмарки;</w:t>
      </w:r>
    </w:p>
    <w:p w14:paraId="61020000">
      <w:pPr>
        <w:spacing w:after="0" w:line="240" w:lineRule="auto"/>
        <w:ind/>
        <w:jc w:val="both"/>
        <w:rPr>
          <w:rFonts w:ascii="XO Thames" w:hAnsi="XO Thames"/>
          <w:sz w:val="24"/>
        </w:rPr>
      </w:pPr>
      <w:r>
        <w:rPr>
          <w:rFonts w:ascii="XO Thames" w:hAnsi="XO Thames"/>
          <w:sz w:val="24"/>
        </w:rPr>
        <w:t xml:space="preserve">11. Обеспечивает   контроль  за  охраной  общественного  порядка  при </w:t>
      </w:r>
      <w:r>
        <w:rPr>
          <w:rFonts w:ascii="XO Thames" w:hAnsi="XO Thames"/>
          <w:sz w:val="24"/>
        </w:rPr>
        <w:t>проведении ярмарки.</w:t>
      </w:r>
    </w:p>
    <w:p w14:paraId="62020000">
      <w:pPr>
        <w:spacing w:after="0" w:line="240" w:lineRule="auto"/>
        <w:ind w:firstLine="814" w:left="0"/>
        <w:jc w:val="both"/>
        <w:rPr>
          <w:rFonts w:ascii="Times New Roman" w:hAnsi="Times New Roman"/>
        </w:rPr>
      </w:pPr>
    </w:p>
    <w:p w14:paraId="63020000">
      <w:pPr>
        <w:ind w:firstLine="814" w:left="0"/>
        <w:jc w:val="both"/>
        <w:rPr>
          <w:rFonts w:ascii="Times New Roman" w:hAnsi="Times New Roman"/>
        </w:rPr>
      </w:pPr>
    </w:p>
    <w:p w14:paraId="64020000">
      <w:pPr>
        <w:ind w:firstLine="814" w:left="0"/>
        <w:jc w:val="both"/>
        <w:rPr>
          <w:rFonts w:ascii="Times New Roman" w:hAnsi="Times New Roman"/>
        </w:rPr>
      </w:pPr>
    </w:p>
    <w:p w14:paraId="65020000">
      <w:pPr>
        <w:ind w:firstLine="814" w:left="0"/>
        <w:jc w:val="both"/>
        <w:rPr>
          <w:rFonts w:ascii="Times New Roman" w:hAnsi="Times New Roman"/>
        </w:rPr>
      </w:pPr>
    </w:p>
    <w:p w14:paraId="66020000">
      <w:pPr>
        <w:ind w:firstLine="814" w:left="0"/>
        <w:jc w:val="both"/>
        <w:rPr>
          <w:rFonts w:ascii="Times New Roman" w:hAnsi="Times New Roman"/>
        </w:rPr>
      </w:pPr>
    </w:p>
    <w:p w14:paraId="67020000">
      <w:pPr>
        <w:ind w:firstLine="814" w:left="0"/>
        <w:jc w:val="both"/>
        <w:rPr>
          <w:rFonts w:ascii="Times New Roman" w:hAnsi="Times New Roman"/>
        </w:rPr>
      </w:pPr>
    </w:p>
    <w:p w14:paraId="68020000">
      <w:pPr>
        <w:ind w:firstLine="814" w:left="0"/>
        <w:jc w:val="both"/>
        <w:rPr>
          <w:rFonts w:ascii="Times New Roman" w:hAnsi="Times New Roman"/>
        </w:rPr>
      </w:pPr>
    </w:p>
    <w:p w14:paraId="69020000">
      <w:pPr>
        <w:ind w:firstLine="814" w:left="0"/>
        <w:jc w:val="both"/>
        <w:rPr>
          <w:rFonts w:ascii="Times New Roman" w:hAnsi="Times New Roman"/>
        </w:rPr>
      </w:pPr>
    </w:p>
    <w:p w14:paraId="6A020000">
      <w:pPr>
        <w:ind w:firstLine="814" w:left="0"/>
        <w:jc w:val="both"/>
        <w:rPr>
          <w:rFonts w:ascii="Times New Roman" w:hAnsi="Times New Roman"/>
        </w:rPr>
      </w:pPr>
    </w:p>
    <w:p w14:paraId="6B020000">
      <w:pPr>
        <w:ind w:firstLine="814" w:left="0"/>
        <w:jc w:val="both"/>
        <w:rPr>
          <w:rFonts w:ascii="Times New Roman" w:hAnsi="Times New Roman"/>
        </w:rPr>
      </w:pPr>
    </w:p>
    <w:p w14:paraId="6C020000">
      <w:pPr>
        <w:ind w:firstLine="814" w:left="0"/>
        <w:jc w:val="both"/>
        <w:rPr>
          <w:rFonts w:ascii="Times New Roman" w:hAnsi="Times New Roman"/>
        </w:rPr>
      </w:pPr>
    </w:p>
    <w:p w14:paraId="6D020000">
      <w:pPr>
        <w:ind w:firstLine="814" w:left="0"/>
        <w:jc w:val="both"/>
        <w:rPr>
          <w:rFonts w:ascii="Times New Roman" w:hAnsi="Times New Roman"/>
        </w:rPr>
      </w:pPr>
    </w:p>
    <w:p w14:paraId="6E020000">
      <w:pPr>
        <w:ind w:firstLine="814" w:left="0"/>
        <w:jc w:val="both"/>
        <w:rPr>
          <w:rFonts w:ascii="Times New Roman" w:hAnsi="Times New Roman"/>
        </w:rPr>
      </w:pPr>
    </w:p>
    <w:p w14:paraId="6F020000">
      <w:pPr>
        <w:ind w:firstLine="814" w:left="0"/>
        <w:jc w:val="both"/>
        <w:rPr>
          <w:rFonts w:ascii="Times New Roman" w:hAnsi="Times New Roman"/>
        </w:rPr>
      </w:pPr>
    </w:p>
    <w:p w14:paraId="70020000">
      <w:pPr>
        <w:ind w:firstLine="814" w:left="0"/>
        <w:jc w:val="both"/>
        <w:rPr>
          <w:rFonts w:ascii="Times New Roman" w:hAnsi="Times New Roman"/>
        </w:rPr>
      </w:pPr>
    </w:p>
    <w:p w14:paraId="71020000">
      <w:pPr>
        <w:ind w:firstLine="814" w:left="0"/>
        <w:jc w:val="both"/>
        <w:rPr>
          <w:rFonts w:ascii="Times New Roman" w:hAnsi="Times New Roman"/>
        </w:rPr>
      </w:pPr>
    </w:p>
    <w:p w14:paraId="72020000">
      <w:pPr>
        <w:ind w:firstLine="814" w:left="0"/>
        <w:jc w:val="both"/>
        <w:rPr>
          <w:rFonts w:ascii="Times New Roman" w:hAnsi="Times New Roman"/>
        </w:rPr>
      </w:pPr>
    </w:p>
    <w:p w14:paraId="73020000">
      <w:pPr>
        <w:ind w:firstLine="814" w:left="0"/>
        <w:jc w:val="both"/>
        <w:rPr>
          <w:rFonts w:ascii="Times New Roman" w:hAnsi="Times New Roman"/>
        </w:rPr>
      </w:pPr>
    </w:p>
    <w:p w14:paraId="74020000">
      <w:pPr>
        <w:ind w:firstLine="814" w:left="0"/>
        <w:jc w:val="both"/>
        <w:rPr>
          <w:rFonts w:ascii="Times New Roman" w:hAnsi="Times New Roman"/>
        </w:rPr>
      </w:pPr>
    </w:p>
    <w:p w14:paraId="75020000">
      <w:pPr>
        <w:ind w:firstLine="814" w:left="0"/>
        <w:jc w:val="both"/>
        <w:rPr>
          <w:rFonts w:ascii="Times New Roman" w:hAnsi="Times New Roman"/>
        </w:rPr>
      </w:pPr>
    </w:p>
    <w:p w14:paraId="76020000">
      <w:pPr>
        <w:ind w:firstLine="814" w:left="0"/>
        <w:jc w:val="both"/>
        <w:rPr>
          <w:rFonts w:ascii="Times New Roman" w:hAnsi="Times New Roman"/>
        </w:rPr>
      </w:pPr>
    </w:p>
    <w:p w14:paraId="77020000">
      <w:pPr>
        <w:ind w:firstLine="814" w:left="0"/>
        <w:jc w:val="both"/>
        <w:rPr>
          <w:rFonts w:ascii="Times New Roman" w:hAnsi="Times New Roman"/>
        </w:rPr>
      </w:pPr>
    </w:p>
    <w:p w14:paraId="78020000">
      <w:pPr>
        <w:ind w:firstLine="814" w:left="0"/>
        <w:jc w:val="both"/>
        <w:rPr>
          <w:rFonts w:ascii="Times New Roman" w:hAnsi="Times New Roman"/>
        </w:rPr>
      </w:pPr>
    </w:p>
    <w:p w14:paraId="79020000">
      <w:pPr>
        <w:ind w:firstLine="814" w:left="0"/>
        <w:jc w:val="both"/>
        <w:rPr>
          <w:rFonts w:ascii="Times New Roman" w:hAnsi="Times New Roman"/>
        </w:rPr>
      </w:pPr>
    </w:p>
    <w:p w14:paraId="7A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 xml:space="preserve">Приложение </w:t>
      </w:r>
      <w:r>
        <w:rPr>
          <w:rFonts w:ascii="Times New Roman" w:hAnsi="Times New Roman"/>
          <w:color w:val="000000"/>
          <w:sz w:val="24"/>
        </w:rPr>
        <w:t xml:space="preserve">№ </w:t>
      </w:r>
      <w:r>
        <w:rPr>
          <w:rFonts w:ascii="Times New Roman" w:hAnsi="Times New Roman"/>
          <w:color w:val="000000"/>
          <w:sz w:val="24"/>
        </w:rPr>
        <w:t>3</w:t>
      </w:r>
    </w:p>
    <w:p w14:paraId="7B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7C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7D020000">
      <w:pPr>
        <w:ind w:firstLine="814" w:left="0"/>
        <w:jc w:val="right"/>
        <w:rPr>
          <w:rFonts w:ascii="Times New Roman" w:hAnsi="Times New Roman"/>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r>
        <w:rPr>
          <w:rFonts w:ascii="Times New Roman" w:hAnsi="Times New Roman"/>
          <w:b w:val="1"/>
          <w:color w:val="000000"/>
          <w:sz w:val="24"/>
        </w:rPr>
        <w:t xml:space="preserve"> </w:t>
      </w:r>
    </w:p>
    <w:p w14:paraId="7E020000">
      <w:pPr>
        <w:spacing w:after="0"/>
        <w:ind/>
        <w:jc w:val="right"/>
        <w:rPr>
          <w:rFonts w:ascii="XO Thames" w:hAnsi="XO Thames"/>
          <w:sz w:val="24"/>
        </w:rPr>
      </w:pPr>
      <w:r>
        <w:t xml:space="preserve">                              </w:t>
      </w:r>
      <w:r>
        <w:rPr>
          <w:rFonts w:ascii="XO Thames" w:hAnsi="XO Thames"/>
          <w:sz w:val="24"/>
        </w:rPr>
        <w:t xml:space="preserve">     В ______________________________________</w:t>
      </w:r>
    </w:p>
    <w:p w14:paraId="7F020000">
      <w:pPr>
        <w:spacing w:after="0"/>
        <w:ind/>
        <w:jc w:val="right"/>
        <w:rPr>
          <w:rFonts w:ascii="XO Thames" w:hAnsi="XO Thames"/>
          <w:sz w:val="24"/>
        </w:rPr>
      </w:pPr>
      <w:r>
        <w:rPr>
          <w:rFonts w:ascii="XO Thames" w:hAnsi="XO Thames"/>
          <w:sz w:val="24"/>
        </w:rPr>
        <w:t xml:space="preserve">                                     (наименование уполномоченного органа)</w:t>
      </w:r>
    </w:p>
    <w:p w14:paraId="80020000">
      <w:pPr>
        <w:spacing w:after="0"/>
        <w:ind/>
        <w:jc w:val="right"/>
        <w:rPr>
          <w:rFonts w:ascii="XO Thames" w:hAnsi="XO Thames"/>
          <w:sz w:val="24"/>
        </w:rPr>
      </w:pPr>
      <w:r>
        <w:rPr>
          <w:rFonts w:ascii="XO Thames" w:hAnsi="XO Thames"/>
          <w:sz w:val="24"/>
        </w:rPr>
        <w:t xml:space="preserve">                                   от _____________________________________</w:t>
      </w:r>
    </w:p>
    <w:p w14:paraId="81020000">
      <w:pPr>
        <w:spacing w:after="0"/>
        <w:ind/>
        <w:jc w:val="right"/>
        <w:rPr>
          <w:rFonts w:ascii="XO Thames" w:hAnsi="XO Thames"/>
          <w:sz w:val="24"/>
        </w:rPr>
      </w:pPr>
      <w:r>
        <w:rPr>
          <w:rFonts w:ascii="XO Thames" w:hAnsi="XO Thames"/>
          <w:sz w:val="24"/>
        </w:rPr>
        <w:t xml:space="preserve">                                              (Ф.И.О. заявителя)</w:t>
      </w:r>
    </w:p>
    <w:p w14:paraId="82020000">
      <w:pPr>
        <w:spacing w:after="0"/>
        <w:ind/>
        <w:jc w:val="right"/>
        <w:rPr>
          <w:rFonts w:ascii="XO Thames" w:hAnsi="XO Thames"/>
          <w:sz w:val="24"/>
        </w:rPr>
      </w:pPr>
      <w:r>
        <w:rPr>
          <w:rFonts w:ascii="XO Thames" w:hAnsi="XO Thames"/>
          <w:sz w:val="24"/>
        </w:rPr>
        <w:t xml:space="preserve">                                Адрес регистрации: ______________________</w:t>
      </w:r>
    </w:p>
    <w:p w14:paraId="83020000">
      <w:pPr>
        <w:spacing w:after="0"/>
        <w:ind/>
        <w:jc w:val="right"/>
        <w:rPr>
          <w:rFonts w:ascii="XO Thames" w:hAnsi="XO Thames"/>
          <w:sz w:val="24"/>
        </w:rPr>
      </w:pPr>
      <w:r>
        <w:rPr>
          <w:rFonts w:ascii="XO Thames" w:hAnsi="XO Thames"/>
          <w:sz w:val="24"/>
        </w:rPr>
        <w:t xml:space="preserve">                                   Паспорт ________________________________</w:t>
      </w:r>
    </w:p>
    <w:p w14:paraId="84020000">
      <w:pPr>
        <w:spacing w:after="0"/>
        <w:ind/>
        <w:jc w:val="right"/>
        <w:rPr>
          <w:rFonts w:ascii="XO Thames" w:hAnsi="XO Thames"/>
          <w:sz w:val="24"/>
        </w:rPr>
      </w:pPr>
      <w:r>
        <w:rPr>
          <w:rFonts w:ascii="XO Thames" w:hAnsi="XO Thames"/>
          <w:sz w:val="24"/>
        </w:rPr>
        <w:t xml:space="preserve">                                          (серия, номер, кем и когда выдан)</w:t>
      </w:r>
    </w:p>
    <w:p w14:paraId="85020000">
      <w:pPr>
        <w:spacing w:after="0"/>
        <w:ind/>
        <w:jc w:val="right"/>
        <w:rPr>
          <w:rFonts w:ascii="XO Thames" w:hAnsi="XO Thames"/>
          <w:sz w:val="24"/>
        </w:rPr>
      </w:pPr>
      <w:r>
        <w:rPr>
          <w:rFonts w:ascii="XO Thames" w:hAnsi="XO Thames"/>
          <w:sz w:val="24"/>
        </w:rPr>
        <w:t xml:space="preserve">                                   ________________________________________</w:t>
      </w:r>
    </w:p>
    <w:p w14:paraId="86020000">
      <w:pPr>
        <w:spacing w:after="0"/>
        <w:ind/>
        <w:rPr>
          <w:rFonts w:ascii="XO Thames" w:hAnsi="XO Thames"/>
          <w:sz w:val="24"/>
        </w:rPr>
      </w:pPr>
    </w:p>
    <w:p w14:paraId="87020000">
      <w:pPr>
        <w:spacing w:after="0"/>
        <w:ind/>
        <w:jc w:val="center"/>
        <w:rPr>
          <w:rFonts w:ascii="XO Thames" w:hAnsi="XO Thames"/>
          <w:b w:val="1"/>
          <w:sz w:val="24"/>
        </w:rPr>
      </w:pPr>
      <w:r>
        <w:rPr>
          <w:rFonts w:ascii="XO Thames" w:hAnsi="XO Thames"/>
          <w:sz w:val="24"/>
        </w:rPr>
        <w:t xml:space="preserve">                               </w:t>
      </w:r>
      <w:r>
        <w:rPr>
          <w:rFonts w:ascii="XO Thames" w:hAnsi="XO Thames"/>
          <w:b w:val="1"/>
          <w:sz w:val="24"/>
        </w:rPr>
        <w:t xml:space="preserve">  СОГЛАСИЕ</w:t>
      </w:r>
    </w:p>
    <w:p w14:paraId="88020000">
      <w:pPr>
        <w:spacing w:after="0"/>
        <w:ind/>
        <w:jc w:val="center"/>
        <w:rPr>
          <w:rFonts w:ascii="XO Thames" w:hAnsi="XO Thames"/>
          <w:b w:val="1"/>
          <w:sz w:val="24"/>
        </w:rPr>
      </w:pPr>
      <w:r>
        <w:rPr>
          <w:rFonts w:ascii="XO Thames" w:hAnsi="XO Thames"/>
          <w:b w:val="1"/>
          <w:sz w:val="24"/>
        </w:rPr>
        <w:t xml:space="preserve">                     на обработку персональных данных</w:t>
      </w:r>
    </w:p>
    <w:p w14:paraId="89020000">
      <w:pPr>
        <w:spacing w:after="0"/>
        <w:ind/>
        <w:rPr>
          <w:rFonts w:ascii="XO Thames" w:hAnsi="XO Thames"/>
          <w:sz w:val="24"/>
        </w:rPr>
      </w:pPr>
    </w:p>
    <w:p w14:paraId="8A020000">
      <w:pPr>
        <w:spacing w:after="0"/>
        <w:ind/>
        <w:jc w:val="both"/>
        <w:rPr>
          <w:rFonts w:ascii="XO Thames" w:hAnsi="XO Thames"/>
          <w:sz w:val="24"/>
        </w:rPr>
      </w:pPr>
      <w:r>
        <w:rPr>
          <w:rFonts w:ascii="XO Thames" w:hAnsi="XO Thames"/>
          <w:sz w:val="24"/>
        </w:rPr>
        <w:t>Я,</w:t>
      </w:r>
      <w:r>
        <w:rPr>
          <w:rFonts w:ascii="XO Thames" w:hAnsi="XO Thames"/>
          <w:sz w:val="24"/>
        </w:rPr>
        <w:t>___________________________________________________________________________</w:t>
      </w:r>
    </w:p>
    <w:p w14:paraId="8B020000">
      <w:pPr>
        <w:spacing w:after="0"/>
        <w:ind/>
        <w:jc w:val="both"/>
        <w:rPr>
          <w:rFonts w:ascii="XO Thames" w:hAnsi="XO Thames"/>
          <w:sz w:val="24"/>
        </w:rPr>
      </w:pPr>
      <w:r>
        <w:rPr>
          <w:rFonts w:ascii="XO Thames" w:hAnsi="XO Thames"/>
          <w:sz w:val="24"/>
        </w:rPr>
        <w:t xml:space="preserve">                         (фамилия, имя, отчество)</w:t>
      </w:r>
    </w:p>
    <w:p w14:paraId="8C020000">
      <w:pPr>
        <w:spacing w:after="0"/>
        <w:ind/>
        <w:jc w:val="both"/>
        <w:rPr>
          <w:rFonts w:ascii="XO Thames" w:hAnsi="XO Thames"/>
          <w:sz w:val="24"/>
        </w:rPr>
      </w:pPr>
      <w:r>
        <w:rPr>
          <w:rFonts w:ascii="XO Thames" w:hAnsi="XO Thames"/>
          <w:sz w:val="24"/>
        </w:rPr>
        <w:t xml:space="preserve">в  соответствии  со  статьей  9  Федерального  закона  от 27 июля 2006 года </w:t>
      </w:r>
      <w:r>
        <w:rPr>
          <w:rFonts w:ascii="XO Thames" w:hAnsi="XO Thames"/>
          <w:sz w:val="24"/>
        </w:rPr>
        <w:t>№ 152-ФЗ "О персональных данных"</w:t>
      </w:r>
    </w:p>
    <w:p w14:paraId="8D020000">
      <w:pPr>
        <w:spacing w:after="0"/>
        <w:ind/>
        <w:jc w:val="both"/>
        <w:rPr>
          <w:rFonts w:ascii="XO Thames" w:hAnsi="XO Thames"/>
          <w:sz w:val="24"/>
        </w:rPr>
      </w:pPr>
      <w:r>
        <w:rPr>
          <w:rFonts w:ascii="XO Thames" w:hAnsi="XO Thames"/>
          <w:sz w:val="24"/>
        </w:rPr>
        <w:t>даю согласие</w:t>
      </w:r>
      <w:r>
        <w:rPr>
          <w:rFonts w:ascii="XO Thames" w:hAnsi="XO Thames"/>
          <w:sz w:val="24"/>
        </w:rPr>
        <w:t>__________________________________________________________________,</w:t>
      </w:r>
    </w:p>
    <w:p w14:paraId="8E020000">
      <w:pPr>
        <w:spacing w:after="0"/>
        <w:ind/>
        <w:jc w:val="both"/>
        <w:rPr>
          <w:rFonts w:ascii="XO Thames" w:hAnsi="XO Thames"/>
          <w:sz w:val="24"/>
        </w:rPr>
      </w:pPr>
      <w:r>
        <w:rPr>
          <w:rFonts w:ascii="XO Thames" w:hAnsi="XO Thames"/>
          <w:sz w:val="24"/>
        </w:rPr>
        <w:t xml:space="preserve">                   (наименование уполномоченного органа)</w:t>
      </w:r>
    </w:p>
    <w:p w14:paraId="8F020000">
      <w:pPr>
        <w:spacing w:after="0"/>
        <w:ind/>
        <w:jc w:val="both"/>
        <w:rPr>
          <w:rFonts w:ascii="XO Thames" w:hAnsi="XO Thames"/>
          <w:sz w:val="24"/>
        </w:rPr>
      </w:pPr>
      <w:r>
        <w:rPr>
          <w:rFonts w:ascii="XO Thames" w:hAnsi="XO Thames"/>
          <w:sz w:val="24"/>
        </w:rPr>
        <w:t>расположенному по адресу: _____________________________________________________,</w:t>
      </w:r>
    </w:p>
    <w:p w14:paraId="90020000">
      <w:pPr>
        <w:spacing w:after="0"/>
        <w:ind/>
        <w:jc w:val="both"/>
        <w:rPr>
          <w:rFonts w:ascii="XO Thames" w:hAnsi="XO Thames"/>
          <w:sz w:val="24"/>
        </w:rPr>
      </w:pPr>
      <w:r>
        <w:rPr>
          <w:rFonts w:ascii="XO Thames" w:hAnsi="XO Thames"/>
          <w:sz w:val="24"/>
        </w:rPr>
        <w:t xml:space="preserve">на  смешанную  обработку  моих  персональных  данных:  совершаемых </w:t>
      </w:r>
      <w:r>
        <w:t xml:space="preserve">с </w:t>
      </w:r>
      <w:r>
        <w:rPr>
          <w:rFonts w:ascii="XO Thames" w:hAnsi="XO Thames"/>
          <w:sz w:val="24"/>
        </w:rPr>
        <w:t>использованием средств автоматизации</w:t>
      </w:r>
      <w:r>
        <w:rPr>
          <w:rFonts w:ascii="XO Thames" w:hAnsi="XO Thames"/>
          <w:sz w:val="24"/>
        </w:rPr>
        <w:t xml:space="preserve">, а также без использования средств автоматизации, а именно </w:t>
      </w:r>
      <w:r>
        <w:rPr>
          <w:rFonts w:ascii="XO Thames" w:hAnsi="XO Thames"/>
          <w:sz w:val="24"/>
        </w:rPr>
        <w:t xml:space="preserve">совершение действий, предусмотренных пунктом 3 статьи 3 Федерального закона </w:t>
      </w:r>
      <w:r>
        <w:rPr>
          <w:rFonts w:ascii="XO Thames" w:hAnsi="XO Thames"/>
          <w:sz w:val="24"/>
        </w:rPr>
        <w:t xml:space="preserve">от   27   июля   2006   года  №  152-ФЗ  "О  персональных  данных", с моими </w:t>
      </w:r>
      <w:r>
        <w:rPr>
          <w:rFonts w:ascii="XO Thames" w:hAnsi="XO Thames"/>
          <w:sz w:val="24"/>
        </w:rPr>
        <w:t xml:space="preserve">персональными данными, содержащимися в заявлении на услугу: </w:t>
      </w:r>
      <w:r>
        <w:rPr>
          <w:rFonts w:ascii="XO Thames" w:hAnsi="XO Thames"/>
          <w:sz w:val="24"/>
        </w:rPr>
        <w:t xml:space="preserve"> "СОГЛАСОВАНИЕ ПРОВЕДЕНИЯ ЯРМАРКИ"___________________________________________________________________</w:t>
      </w:r>
    </w:p>
    <w:p w14:paraId="91020000">
      <w:pPr>
        <w:spacing w:after="0"/>
        <w:ind/>
        <w:jc w:val="both"/>
        <w:rPr>
          <w:rFonts w:ascii="XO Thames" w:hAnsi="XO Thames"/>
          <w:sz w:val="24"/>
        </w:rPr>
      </w:pPr>
      <w:r>
        <w:rPr>
          <w:rFonts w:ascii="XO Thames" w:hAnsi="XO Thames"/>
          <w:sz w:val="24"/>
        </w:rPr>
        <w:t xml:space="preserve">в  том  числе  и  на  передачу  персональных данных органам и организациям, </w:t>
      </w:r>
      <w:r>
        <w:rPr>
          <w:rFonts w:ascii="XO Thames" w:hAnsi="XO Thames"/>
          <w:sz w:val="24"/>
        </w:rPr>
        <w:t>участвующим в процессе предоставления вышеназванной услуги.</w:t>
      </w:r>
    </w:p>
    <w:p w14:paraId="92020000">
      <w:pPr>
        <w:spacing w:after="0"/>
        <w:ind/>
        <w:jc w:val="both"/>
        <w:rPr>
          <w:rFonts w:ascii="XO Thames" w:hAnsi="XO Thames"/>
          <w:sz w:val="24"/>
        </w:rPr>
      </w:pPr>
      <w:r>
        <w:rPr>
          <w:rFonts w:ascii="XO Thames" w:hAnsi="XO Thames"/>
          <w:sz w:val="24"/>
        </w:rPr>
        <w:t xml:space="preserve">    Настоящее  согласие  действует  со  дня  его подписания до дня отзыва в </w:t>
      </w:r>
      <w:r>
        <w:rPr>
          <w:rFonts w:ascii="XO Thames" w:hAnsi="XO Thames"/>
          <w:sz w:val="24"/>
        </w:rPr>
        <w:t>письменной форме.</w:t>
      </w:r>
    </w:p>
    <w:p w14:paraId="93020000">
      <w:pPr>
        <w:spacing w:after="0"/>
        <w:ind/>
        <w:jc w:val="both"/>
        <w:rPr>
          <w:rFonts w:ascii="XO Thames" w:hAnsi="XO Thames"/>
          <w:sz w:val="24"/>
        </w:rPr>
      </w:pPr>
      <w:r>
        <w:rPr>
          <w:rFonts w:ascii="XO Thames" w:hAnsi="XO Thames"/>
          <w:sz w:val="24"/>
        </w:rPr>
        <w:t xml:space="preserve">    Подтверждаю,  что  с порядком отзыва согласия на обработку персональных </w:t>
      </w:r>
      <w:r>
        <w:rPr>
          <w:rFonts w:ascii="XO Thames" w:hAnsi="XO Thames"/>
          <w:sz w:val="24"/>
        </w:rPr>
        <w:t xml:space="preserve">данных  в  соответствии с частью 5 статьи 21 Федерального закона от 27 июля </w:t>
      </w:r>
      <w:r>
        <w:rPr>
          <w:rFonts w:ascii="XO Thames" w:hAnsi="XO Thames"/>
          <w:sz w:val="24"/>
        </w:rPr>
        <w:t>2006 года № 152-ФЗ "О персональных данных" ознакомлен(а).</w:t>
      </w:r>
    </w:p>
    <w:p w14:paraId="94020000">
      <w:pPr>
        <w:spacing w:after="0"/>
        <w:ind/>
        <w:jc w:val="both"/>
        <w:rPr>
          <w:rFonts w:ascii="XO Thames" w:hAnsi="XO Thames"/>
          <w:sz w:val="24"/>
        </w:rPr>
      </w:pPr>
    </w:p>
    <w:p w14:paraId="95020000">
      <w:pPr>
        <w:spacing w:after="0"/>
        <w:ind/>
        <w:jc w:val="both"/>
        <w:rPr>
          <w:rFonts w:ascii="XO Thames" w:hAnsi="XO Thames"/>
          <w:sz w:val="24"/>
        </w:rPr>
      </w:pPr>
      <w:r>
        <w:rPr>
          <w:rFonts w:ascii="XO Thames" w:hAnsi="XO Thames"/>
          <w:sz w:val="24"/>
        </w:rPr>
        <w:t>_____________                   _____________________________________________</w:t>
      </w:r>
      <w:r>
        <w:rPr>
          <w:rFonts w:ascii="XO Thames" w:hAnsi="XO Thames"/>
          <w:sz w:val="24"/>
        </w:rPr>
        <w:t xml:space="preserve">      (подпись)                                                                                                (Ф.И.О.)</w:t>
      </w:r>
    </w:p>
    <w:p w14:paraId="96020000">
      <w:pPr>
        <w:spacing w:after="0"/>
        <w:ind/>
        <w:jc w:val="both"/>
        <w:rPr>
          <w:rFonts w:ascii="XO Thames" w:hAnsi="XO Thames"/>
          <w:sz w:val="24"/>
        </w:rPr>
      </w:pPr>
    </w:p>
    <w:p w14:paraId="97020000">
      <w:pPr>
        <w:spacing w:after="0"/>
        <w:ind/>
        <w:jc w:val="both"/>
        <w:rPr>
          <w:rFonts w:ascii="XO Thames" w:hAnsi="XO Thames"/>
          <w:sz w:val="24"/>
        </w:rPr>
      </w:pPr>
      <w:r>
        <w:rPr>
          <w:rFonts w:ascii="XO Thames" w:hAnsi="XO Thames"/>
          <w:sz w:val="24"/>
        </w:rPr>
        <w:t>Дата ________</w:t>
      </w:r>
    </w:p>
    <w:p w14:paraId="98020000">
      <w:pPr>
        <w:spacing w:after="0" w:line="240" w:lineRule="auto"/>
        <w:ind w:firstLine="5067" w:left="0"/>
        <w:jc w:val="right"/>
        <w:rPr>
          <w:rFonts w:ascii="Times New Roman" w:hAnsi="Times New Roman"/>
          <w:color w:val="000000"/>
          <w:sz w:val="24"/>
        </w:rPr>
      </w:pPr>
    </w:p>
    <w:p w14:paraId="99020000">
      <w:pPr>
        <w:spacing w:after="0" w:line="240" w:lineRule="auto"/>
        <w:ind w:firstLine="5067" w:left="0"/>
        <w:jc w:val="right"/>
        <w:rPr>
          <w:rFonts w:ascii="Times New Roman" w:hAnsi="Times New Roman"/>
          <w:color w:val="000000"/>
          <w:sz w:val="24"/>
        </w:rPr>
      </w:pPr>
    </w:p>
    <w:p w14:paraId="9A020000">
      <w:pPr>
        <w:spacing w:after="0" w:line="240" w:lineRule="auto"/>
        <w:ind w:firstLine="5067" w:left="0"/>
        <w:jc w:val="right"/>
        <w:rPr>
          <w:rFonts w:ascii="Times New Roman" w:hAnsi="Times New Roman"/>
          <w:color w:val="000000"/>
          <w:sz w:val="24"/>
        </w:rPr>
      </w:pPr>
    </w:p>
    <w:p w14:paraId="9B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 xml:space="preserve">Приложение </w:t>
      </w:r>
      <w:r>
        <w:rPr>
          <w:rFonts w:ascii="Times New Roman" w:hAnsi="Times New Roman"/>
          <w:color w:val="000000"/>
          <w:sz w:val="24"/>
        </w:rPr>
        <w:t>№ 4</w:t>
      </w:r>
    </w:p>
    <w:p w14:paraId="9C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9D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9E020000">
      <w:pPr>
        <w:ind w:firstLine="814" w:left="0"/>
        <w:jc w:val="right"/>
        <w:rPr>
          <w:rFonts w:ascii="Times New Roman" w:hAnsi="Times New Roman"/>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r>
        <w:rPr>
          <w:rFonts w:ascii="Times New Roman" w:hAnsi="Times New Roman"/>
          <w:b w:val="1"/>
          <w:color w:val="000000"/>
          <w:sz w:val="24"/>
        </w:rPr>
        <w:t xml:space="preserve"> </w:t>
      </w:r>
    </w:p>
    <w:p w14:paraId="9F020000">
      <w:pPr>
        <w:spacing w:after="0"/>
        <w:ind/>
        <w:jc w:val="right"/>
        <w:rPr>
          <w:rFonts w:ascii="XO Thames" w:hAnsi="XO Thames"/>
          <w:sz w:val="24"/>
        </w:rPr>
      </w:pPr>
      <w:r>
        <w:t xml:space="preserve">                                      </w:t>
      </w:r>
      <w:r>
        <w:rPr>
          <w:rFonts w:ascii="XO Thames" w:hAnsi="XO Thames"/>
          <w:sz w:val="24"/>
        </w:rPr>
        <w:t xml:space="preserve">    _________________________________</w:t>
      </w:r>
    </w:p>
    <w:p w14:paraId="A0020000">
      <w:pPr>
        <w:spacing w:after="0"/>
        <w:ind/>
        <w:jc w:val="right"/>
        <w:rPr>
          <w:rFonts w:ascii="XO Thames" w:hAnsi="XO Thames"/>
          <w:sz w:val="24"/>
        </w:rPr>
      </w:pPr>
      <w:r>
        <w:rPr>
          <w:rFonts w:ascii="XO Thames" w:hAnsi="XO Thames"/>
          <w:sz w:val="24"/>
        </w:rPr>
        <w:t xml:space="preserve">                                          _________________________________</w:t>
      </w:r>
    </w:p>
    <w:p w14:paraId="A1020000">
      <w:pPr>
        <w:spacing w:after="0"/>
        <w:ind/>
        <w:jc w:val="right"/>
        <w:rPr>
          <w:rFonts w:ascii="XO Thames" w:hAnsi="XO Thames"/>
          <w:sz w:val="24"/>
        </w:rPr>
      </w:pPr>
      <w:r>
        <w:rPr>
          <w:rFonts w:ascii="XO Thames" w:hAnsi="XO Thames"/>
          <w:sz w:val="24"/>
        </w:rPr>
        <w:t xml:space="preserve">                                                    (указывается должность,</w:t>
      </w:r>
    </w:p>
    <w:p w14:paraId="A2020000">
      <w:pPr>
        <w:spacing w:after="0"/>
        <w:ind/>
        <w:jc w:val="right"/>
        <w:rPr>
          <w:rFonts w:ascii="XO Thames" w:hAnsi="XO Thames"/>
          <w:sz w:val="24"/>
        </w:rPr>
      </w:pPr>
      <w:r>
        <w:rPr>
          <w:rFonts w:ascii="XO Thames" w:hAnsi="XO Thames"/>
          <w:sz w:val="24"/>
        </w:rPr>
        <w:t xml:space="preserve">                                          наименование, Ф.И.О. руководителя</w:t>
      </w:r>
    </w:p>
    <w:p w14:paraId="A3020000">
      <w:pPr>
        <w:spacing w:after="0"/>
        <w:ind/>
        <w:jc w:val="right"/>
        <w:rPr>
          <w:rFonts w:ascii="XO Thames" w:hAnsi="XO Thames"/>
          <w:sz w:val="24"/>
        </w:rPr>
      </w:pPr>
      <w:r>
        <w:rPr>
          <w:rFonts w:ascii="XO Thames" w:hAnsi="XO Thames"/>
          <w:sz w:val="24"/>
        </w:rPr>
        <w:t xml:space="preserve">                                              или его уполномоченного лица)</w:t>
      </w:r>
    </w:p>
    <w:p w14:paraId="A4020000">
      <w:pPr>
        <w:spacing w:after="0"/>
        <w:ind/>
        <w:rPr>
          <w:rFonts w:ascii="XO Thames" w:hAnsi="XO Thames"/>
          <w:sz w:val="24"/>
        </w:rPr>
      </w:pPr>
    </w:p>
    <w:p w14:paraId="A5020000">
      <w:pPr>
        <w:spacing w:after="0"/>
        <w:ind/>
        <w:jc w:val="center"/>
        <w:rPr>
          <w:rFonts w:ascii="XO Thames" w:hAnsi="XO Thames"/>
          <w:b w:val="1"/>
          <w:sz w:val="24"/>
        </w:rPr>
      </w:pPr>
      <w:r>
        <w:rPr>
          <w:rFonts w:ascii="XO Thames" w:hAnsi="XO Thames"/>
          <w:sz w:val="24"/>
        </w:rPr>
        <w:t xml:space="preserve">                              </w:t>
      </w:r>
      <w:r>
        <w:rPr>
          <w:rFonts w:ascii="XO Thames" w:hAnsi="XO Thames"/>
          <w:b w:val="1"/>
          <w:sz w:val="24"/>
        </w:rPr>
        <w:t>Решение о согласовании проведения ярмарки</w:t>
      </w:r>
    </w:p>
    <w:p w14:paraId="A6020000">
      <w:pPr>
        <w:spacing w:after="0"/>
        <w:ind/>
        <w:rPr>
          <w:rFonts w:ascii="XO Thames" w:hAnsi="XO Thames"/>
          <w:sz w:val="24"/>
        </w:rPr>
      </w:pPr>
    </w:p>
    <w:p w14:paraId="A7020000">
      <w:pPr>
        <w:spacing w:after="0"/>
        <w:ind/>
        <w:jc w:val="both"/>
        <w:rPr>
          <w:rFonts w:ascii="XO Thames" w:hAnsi="XO Thames"/>
          <w:sz w:val="24"/>
        </w:rPr>
      </w:pPr>
      <w:r>
        <w:rPr>
          <w:rFonts w:ascii="XO Thames" w:hAnsi="XO Thames"/>
          <w:sz w:val="24"/>
        </w:rPr>
        <w:t>на территории _________________________________________________________________</w:t>
      </w:r>
    </w:p>
    <w:p w14:paraId="A8020000">
      <w:pPr>
        <w:spacing w:after="0"/>
        <w:ind/>
        <w:jc w:val="both"/>
        <w:rPr>
          <w:rFonts w:ascii="XO Thames" w:hAnsi="XO Thames"/>
          <w:sz w:val="24"/>
        </w:rPr>
      </w:pPr>
      <w:r>
        <w:rPr>
          <w:rFonts w:ascii="XO Thames" w:hAnsi="XO Thames"/>
          <w:sz w:val="24"/>
        </w:rPr>
        <w:t xml:space="preserve">                      (наименование муниципального образования)</w:t>
      </w:r>
    </w:p>
    <w:p w14:paraId="A9020000">
      <w:pPr>
        <w:spacing w:after="0"/>
        <w:ind/>
        <w:jc w:val="both"/>
        <w:rPr>
          <w:rFonts w:ascii="XO Thames" w:hAnsi="XO Thames"/>
          <w:sz w:val="24"/>
        </w:rPr>
      </w:pPr>
      <w:r>
        <w:rPr>
          <w:rFonts w:ascii="XO Thames" w:hAnsi="XO Thames"/>
          <w:sz w:val="24"/>
        </w:rPr>
        <w:t>1. Организатор ярмарки _________________________________________________________</w:t>
      </w:r>
    </w:p>
    <w:p w14:paraId="AA020000">
      <w:pPr>
        <w:spacing w:after="0"/>
        <w:ind/>
        <w:jc w:val="both"/>
        <w:rPr>
          <w:rFonts w:ascii="XO Thames" w:hAnsi="XO Thames"/>
          <w:sz w:val="24"/>
        </w:rPr>
      </w:pPr>
      <w:r>
        <w:rPr>
          <w:rFonts w:ascii="XO Thames" w:hAnsi="XO Thames"/>
          <w:sz w:val="24"/>
        </w:rPr>
        <w:t xml:space="preserve">                          (наименование и организационно-правовая форма</w:t>
      </w:r>
    </w:p>
    <w:p w14:paraId="AB020000">
      <w:pPr>
        <w:spacing w:after="0"/>
        <w:ind/>
        <w:jc w:val="both"/>
        <w:rPr>
          <w:rFonts w:ascii="XO Thames" w:hAnsi="XO Thames"/>
          <w:sz w:val="24"/>
        </w:rPr>
      </w:pPr>
      <w:r>
        <w:rPr>
          <w:rFonts w:ascii="XO Thames" w:hAnsi="XO Thames"/>
          <w:sz w:val="24"/>
        </w:rPr>
        <w:t>_____________________________________________________________________________</w:t>
      </w:r>
    </w:p>
    <w:p w14:paraId="AC020000">
      <w:pPr>
        <w:spacing w:after="0"/>
        <w:ind/>
        <w:jc w:val="both"/>
        <w:rPr>
          <w:rFonts w:ascii="XO Thames" w:hAnsi="XO Thames"/>
          <w:sz w:val="24"/>
        </w:rPr>
      </w:pPr>
      <w:r>
        <w:rPr>
          <w:rFonts w:ascii="XO Thames" w:hAnsi="XO Thames"/>
          <w:sz w:val="24"/>
        </w:rPr>
        <w:t>юридического  лица или фамилия, имя, отчество (при наличии) индивидуального</w:t>
      </w:r>
    </w:p>
    <w:p w14:paraId="AD020000">
      <w:pPr>
        <w:spacing w:after="0"/>
        <w:ind/>
        <w:jc w:val="both"/>
        <w:rPr>
          <w:rFonts w:ascii="XO Thames" w:hAnsi="XO Thames"/>
          <w:sz w:val="24"/>
        </w:rPr>
      </w:pPr>
      <w:r>
        <w:rPr>
          <w:rFonts w:ascii="XO Thames" w:hAnsi="XO Thames"/>
          <w:sz w:val="24"/>
        </w:rPr>
        <w:t>предпринимателя)</w:t>
      </w:r>
    </w:p>
    <w:p w14:paraId="AE020000">
      <w:pPr>
        <w:spacing w:after="0"/>
        <w:ind/>
        <w:jc w:val="both"/>
        <w:rPr>
          <w:rFonts w:ascii="XO Thames" w:hAnsi="XO Thames"/>
          <w:sz w:val="24"/>
        </w:rPr>
      </w:pPr>
      <w:r>
        <w:rPr>
          <w:rFonts w:ascii="XO Thames" w:hAnsi="XO Thames"/>
          <w:sz w:val="24"/>
        </w:rPr>
        <w:t>2. Место нахождения организатора ярмарки _______________________________________</w:t>
      </w:r>
    </w:p>
    <w:p w14:paraId="AF020000">
      <w:pPr>
        <w:spacing w:after="0"/>
        <w:ind/>
        <w:jc w:val="both"/>
        <w:rPr>
          <w:rFonts w:ascii="XO Thames" w:hAnsi="XO Thames"/>
          <w:sz w:val="24"/>
        </w:rPr>
      </w:pPr>
      <w:r>
        <w:rPr>
          <w:rFonts w:ascii="XO Thames" w:hAnsi="XO Thames"/>
          <w:sz w:val="24"/>
        </w:rPr>
        <w:t xml:space="preserve">                              (адрес юридического лица или место жительства </w:t>
      </w:r>
      <w:r>
        <w:rPr>
          <w:rFonts w:ascii="XO Thames" w:hAnsi="XO Thames"/>
          <w:sz w:val="24"/>
        </w:rPr>
        <w:t>индивидуального предпринимателя)</w:t>
      </w:r>
    </w:p>
    <w:p w14:paraId="B0020000">
      <w:pPr>
        <w:spacing w:after="0"/>
        <w:ind/>
        <w:jc w:val="both"/>
        <w:rPr>
          <w:rFonts w:ascii="XO Thames" w:hAnsi="XO Thames"/>
          <w:sz w:val="24"/>
        </w:rPr>
      </w:pPr>
      <w:r>
        <w:rPr>
          <w:rFonts w:ascii="XO Thames" w:hAnsi="XO Thames"/>
          <w:sz w:val="24"/>
        </w:rPr>
        <w:t>3. Фамилия, имя, отчество (при наличии) индивидуального предпринимателя или</w:t>
      </w:r>
    </w:p>
    <w:p w14:paraId="B1020000">
      <w:pPr>
        <w:spacing w:after="0"/>
        <w:ind/>
        <w:jc w:val="both"/>
        <w:rPr>
          <w:rFonts w:ascii="XO Thames" w:hAnsi="XO Thames"/>
          <w:sz w:val="24"/>
        </w:rPr>
      </w:pPr>
      <w:r>
        <w:rPr>
          <w:rFonts w:ascii="XO Thames" w:hAnsi="XO Thames"/>
          <w:sz w:val="24"/>
        </w:rPr>
        <w:t>руководителя      юридического      лица      и      контактный     телефон</w:t>
      </w:r>
    </w:p>
    <w:p w14:paraId="B2020000">
      <w:pPr>
        <w:spacing w:after="0"/>
        <w:ind/>
        <w:jc w:val="both"/>
        <w:rPr>
          <w:rFonts w:ascii="XO Thames" w:hAnsi="XO Thames"/>
          <w:sz w:val="24"/>
        </w:rPr>
      </w:pPr>
      <w:r>
        <w:rPr>
          <w:rFonts w:ascii="XO Thames" w:hAnsi="XO Thames"/>
          <w:sz w:val="24"/>
        </w:rPr>
        <w:t>_____________________________________________________________________________</w:t>
      </w:r>
    </w:p>
    <w:p w14:paraId="B3020000">
      <w:pPr>
        <w:spacing w:after="0"/>
        <w:ind/>
        <w:jc w:val="both"/>
        <w:rPr>
          <w:rFonts w:ascii="XO Thames" w:hAnsi="XO Thames"/>
          <w:sz w:val="24"/>
        </w:rPr>
      </w:pPr>
      <w:r>
        <w:rPr>
          <w:rFonts w:ascii="XO Thames" w:hAnsi="XO Thames"/>
          <w:sz w:val="24"/>
        </w:rPr>
        <w:t>4. Фамилия, имя, отчество (при наличии) лица, ответственного за проведение</w:t>
      </w:r>
    </w:p>
    <w:p w14:paraId="B4020000">
      <w:pPr>
        <w:spacing w:after="0"/>
        <w:ind/>
        <w:jc w:val="both"/>
        <w:rPr>
          <w:rFonts w:ascii="XO Thames" w:hAnsi="XO Thames"/>
          <w:sz w:val="24"/>
        </w:rPr>
      </w:pPr>
      <w:r>
        <w:rPr>
          <w:rFonts w:ascii="XO Thames" w:hAnsi="XO Thames"/>
          <w:sz w:val="24"/>
        </w:rPr>
        <w:t>ярмарки, и контактный телефон __________________________________________________</w:t>
      </w:r>
    </w:p>
    <w:p w14:paraId="B5020000">
      <w:pPr>
        <w:spacing w:after="0"/>
        <w:ind/>
        <w:jc w:val="both"/>
        <w:rPr>
          <w:rFonts w:ascii="XO Thames" w:hAnsi="XO Thames"/>
          <w:sz w:val="24"/>
        </w:rPr>
      </w:pPr>
      <w:r>
        <w:rPr>
          <w:rFonts w:ascii="XO Thames" w:hAnsi="XO Thames"/>
          <w:sz w:val="24"/>
        </w:rPr>
        <w:t xml:space="preserve">5.   Государственный   регистрационный   номер   записи  о  государственной </w:t>
      </w:r>
      <w:r>
        <w:rPr>
          <w:rFonts w:ascii="XO Thames" w:hAnsi="XO Thames"/>
          <w:sz w:val="24"/>
        </w:rPr>
        <w:t xml:space="preserve">регистрации юридического лица или индивидуального предпринимателя </w:t>
      </w:r>
      <w:r>
        <w:rPr>
          <w:rFonts w:ascii="XO Thames" w:hAnsi="XO Thames"/>
          <w:sz w:val="24"/>
        </w:rPr>
        <w:t>(ОГРН) ___________________</w:t>
      </w:r>
    </w:p>
    <w:p w14:paraId="B6020000">
      <w:pPr>
        <w:spacing w:after="0"/>
        <w:ind/>
        <w:jc w:val="both"/>
        <w:rPr>
          <w:rFonts w:ascii="XO Thames" w:hAnsi="XO Thames"/>
          <w:sz w:val="24"/>
        </w:rPr>
      </w:pPr>
      <w:r>
        <w:rPr>
          <w:rFonts w:ascii="XO Thames" w:hAnsi="XO Thames"/>
          <w:sz w:val="24"/>
        </w:rPr>
        <w:t xml:space="preserve">6.   Идентификационный   номер   налогоплательщика  юридического  лица  или </w:t>
      </w:r>
      <w:r>
        <w:rPr>
          <w:rFonts w:ascii="XO Thames" w:hAnsi="XO Thames"/>
          <w:sz w:val="24"/>
        </w:rPr>
        <w:t>индивидуального предпринимателя (ИНН)_________________________________________</w:t>
      </w:r>
    </w:p>
    <w:p w14:paraId="B7020000">
      <w:pPr>
        <w:spacing w:after="0"/>
        <w:ind/>
        <w:jc w:val="both"/>
        <w:rPr>
          <w:rFonts w:ascii="XO Thames" w:hAnsi="XO Thames"/>
          <w:sz w:val="24"/>
        </w:rPr>
      </w:pPr>
      <w:r>
        <w:rPr>
          <w:rFonts w:ascii="XO Thames" w:hAnsi="XO Thames"/>
          <w:sz w:val="24"/>
        </w:rPr>
        <w:t>7.       Тип       и       название       (при       наличии)       ярмарки________________________</w:t>
      </w:r>
    </w:p>
    <w:p w14:paraId="B8020000">
      <w:pPr>
        <w:spacing w:after="0"/>
        <w:ind/>
        <w:jc w:val="both"/>
        <w:rPr>
          <w:rFonts w:ascii="XO Thames" w:hAnsi="XO Thames"/>
          <w:sz w:val="24"/>
        </w:rPr>
      </w:pPr>
      <w:r>
        <w:rPr>
          <w:rFonts w:ascii="XO Thames" w:hAnsi="XO Thames"/>
          <w:sz w:val="24"/>
        </w:rPr>
        <w:t>8.      Дата      согласования     решения     о     проведении     ярмарки___________________</w:t>
      </w:r>
    </w:p>
    <w:p w14:paraId="B9020000">
      <w:pPr>
        <w:spacing w:after="0"/>
        <w:ind/>
        <w:jc w:val="both"/>
        <w:rPr>
          <w:rFonts w:ascii="XO Thames" w:hAnsi="XO Thames"/>
          <w:sz w:val="24"/>
        </w:rPr>
      </w:pPr>
      <w:r>
        <w:rPr>
          <w:rFonts w:ascii="XO Thames" w:hAnsi="XO Thames"/>
          <w:sz w:val="24"/>
        </w:rPr>
        <w:t>9.   Дата (период) проведения ярмарки_____________________________________________</w:t>
      </w:r>
    </w:p>
    <w:p w14:paraId="BA020000">
      <w:pPr>
        <w:spacing w:after="0"/>
        <w:ind/>
        <w:jc w:val="both"/>
        <w:rPr>
          <w:rFonts w:ascii="XO Thames" w:hAnsi="XO Thames"/>
          <w:sz w:val="24"/>
        </w:rPr>
      </w:pPr>
      <w:r>
        <w:rPr>
          <w:rFonts w:ascii="XO Thames" w:hAnsi="XO Thames"/>
          <w:sz w:val="24"/>
        </w:rPr>
        <w:t>10. Место проведения ярмарки___________________________________________________</w:t>
      </w:r>
    </w:p>
    <w:p w14:paraId="BB020000">
      <w:pPr>
        <w:spacing w:after="0"/>
        <w:ind/>
        <w:jc w:val="both"/>
        <w:rPr>
          <w:rFonts w:ascii="XO Thames" w:hAnsi="XO Thames"/>
          <w:sz w:val="24"/>
        </w:rPr>
      </w:pPr>
      <w:r>
        <w:rPr>
          <w:rFonts w:ascii="XO Thames" w:hAnsi="XO Thames"/>
          <w:sz w:val="24"/>
        </w:rPr>
        <w:t xml:space="preserve">                            (указать наименование населенного пункта, район и адресные ориентиры)</w:t>
      </w:r>
    </w:p>
    <w:p w14:paraId="BC020000">
      <w:pPr>
        <w:spacing w:after="0"/>
        <w:ind/>
        <w:jc w:val="both"/>
        <w:rPr>
          <w:rFonts w:ascii="XO Thames" w:hAnsi="XO Thames"/>
          <w:sz w:val="24"/>
        </w:rPr>
      </w:pPr>
      <w:r>
        <w:rPr>
          <w:rFonts w:ascii="XO Thames" w:hAnsi="XO Thames"/>
          <w:sz w:val="24"/>
        </w:rPr>
        <w:t>11. Режим работы ярмарки_______________________________________________________</w:t>
      </w:r>
    </w:p>
    <w:p w14:paraId="BD020000">
      <w:pPr>
        <w:spacing w:after="0"/>
        <w:ind/>
        <w:jc w:val="both"/>
        <w:rPr>
          <w:rFonts w:ascii="XO Thames" w:hAnsi="XO Thames"/>
          <w:sz w:val="24"/>
        </w:rPr>
      </w:pPr>
    </w:p>
    <w:p w14:paraId="BE020000">
      <w:pPr>
        <w:spacing w:after="0"/>
        <w:ind/>
        <w:jc w:val="both"/>
        <w:rPr>
          <w:rFonts w:ascii="XO Thames" w:hAnsi="XO Thames"/>
          <w:sz w:val="24"/>
        </w:rPr>
      </w:pPr>
      <w:r>
        <w:rPr>
          <w:rFonts w:ascii="XO Thames" w:hAnsi="XO Thames"/>
          <w:sz w:val="24"/>
        </w:rPr>
        <w:t>_________________     ___________________                       ___________________________</w:t>
      </w:r>
    </w:p>
    <w:p w14:paraId="BF020000">
      <w:pPr>
        <w:spacing w:after="0"/>
        <w:ind/>
        <w:jc w:val="both"/>
        <w:rPr>
          <w:rFonts w:ascii="XO Thames" w:hAnsi="XO Thames"/>
          <w:sz w:val="24"/>
        </w:rPr>
      </w:pPr>
      <w:r>
        <w:rPr>
          <w:rFonts w:ascii="XO Thames" w:hAnsi="XO Thames"/>
          <w:sz w:val="24"/>
        </w:rPr>
        <w:t xml:space="preserve">   (должность)                          (подпись)                                                     (ф.и.о.)</w:t>
      </w:r>
    </w:p>
    <w:p w14:paraId="C0020000">
      <w:pPr>
        <w:spacing w:after="0"/>
        <w:ind/>
        <w:jc w:val="both"/>
        <w:rPr>
          <w:rFonts w:ascii="XO Thames" w:hAnsi="XO Thames"/>
          <w:sz w:val="24"/>
        </w:rPr>
      </w:pPr>
    </w:p>
    <w:p w14:paraId="C1020000">
      <w:pPr>
        <w:spacing w:after="0"/>
        <w:ind/>
        <w:jc w:val="both"/>
        <w:rPr>
          <w:rFonts w:ascii="XO Thames" w:hAnsi="XO Thames"/>
          <w:sz w:val="24"/>
        </w:rPr>
      </w:pPr>
      <w:r>
        <w:rPr>
          <w:rFonts w:ascii="XO Thames" w:hAnsi="XO Thames"/>
          <w:sz w:val="24"/>
        </w:rPr>
        <w:t xml:space="preserve">М.П.                                                                                                   </w:t>
      </w:r>
      <w:r>
        <w:rPr>
          <w:rFonts w:ascii="XO Thames" w:hAnsi="XO Thames"/>
          <w:sz w:val="24"/>
        </w:rPr>
        <w:t>"___"_____________ 20__ г.</w:t>
      </w:r>
    </w:p>
    <w:p w14:paraId="C2020000">
      <w:pPr>
        <w:spacing w:after="0" w:line="240" w:lineRule="auto"/>
        <w:ind w:firstLine="5067" w:left="0"/>
        <w:jc w:val="right"/>
        <w:rPr>
          <w:rFonts w:ascii="Times New Roman" w:hAnsi="Times New Roman"/>
          <w:color w:val="000000"/>
          <w:sz w:val="24"/>
        </w:rPr>
      </w:pPr>
    </w:p>
    <w:p w14:paraId="C3020000">
      <w:pPr>
        <w:spacing w:after="0" w:line="240" w:lineRule="auto"/>
        <w:ind w:firstLine="5067" w:left="0"/>
        <w:jc w:val="right"/>
        <w:rPr>
          <w:rFonts w:ascii="Times New Roman" w:hAnsi="Times New Roman"/>
          <w:color w:val="000000"/>
          <w:sz w:val="24"/>
        </w:rPr>
      </w:pPr>
    </w:p>
    <w:p w14:paraId="C4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 xml:space="preserve">Приложение </w:t>
      </w:r>
      <w:r>
        <w:rPr>
          <w:rFonts w:ascii="Times New Roman" w:hAnsi="Times New Roman"/>
          <w:color w:val="000000"/>
          <w:sz w:val="24"/>
        </w:rPr>
        <w:t>№ 5</w:t>
      </w:r>
    </w:p>
    <w:p w14:paraId="C5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C6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C7020000">
      <w:pPr>
        <w:ind w:firstLine="814" w:left="0"/>
        <w:jc w:val="right"/>
        <w:rPr>
          <w:rFonts w:ascii="Times New Roman" w:hAnsi="Times New Roman"/>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p>
    <w:p w14:paraId="C8020000">
      <w:pPr>
        <w:ind w:firstLine="814" w:left="0"/>
        <w:jc w:val="both"/>
        <w:rPr>
          <w:rFonts w:ascii="Times New Roman" w:hAnsi="Times New Roman"/>
        </w:rPr>
      </w:pPr>
    </w:p>
    <w:p w14:paraId="C9020000">
      <w:pPr>
        <w:spacing w:after="0"/>
        <w:ind/>
        <w:jc w:val="center"/>
        <w:rPr>
          <w:rFonts w:ascii="XO Thames" w:hAnsi="XO Thames"/>
          <w:b w:val="1"/>
          <w:sz w:val="24"/>
        </w:rPr>
      </w:pPr>
      <w:r>
        <w:rPr>
          <w:rFonts w:ascii="XO Thames" w:hAnsi="XO Thames"/>
          <w:b w:val="1"/>
          <w:sz w:val="24"/>
        </w:rPr>
        <w:t>Решение об отказе в согласовании проведения ярмарки</w:t>
      </w:r>
    </w:p>
    <w:p w14:paraId="CA020000">
      <w:pPr>
        <w:spacing w:after="0"/>
        <w:ind/>
        <w:jc w:val="both"/>
        <w:rPr>
          <w:rFonts w:ascii="XO Thames" w:hAnsi="XO Thames"/>
          <w:sz w:val="24"/>
        </w:rPr>
      </w:pPr>
    </w:p>
    <w:p w14:paraId="CB020000">
      <w:pPr>
        <w:spacing w:after="0"/>
        <w:ind/>
        <w:jc w:val="both"/>
        <w:rPr>
          <w:rFonts w:ascii="XO Thames" w:hAnsi="XO Thames"/>
          <w:sz w:val="24"/>
        </w:rPr>
      </w:pPr>
      <w:r>
        <w:rPr>
          <w:rFonts w:ascii="XO Thames" w:hAnsi="XO Thames"/>
          <w:sz w:val="24"/>
        </w:rPr>
        <w:t>1.  Организатор  ярмарки______________________________________________________</w:t>
      </w:r>
    </w:p>
    <w:p w14:paraId="CC020000">
      <w:pPr>
        <w:spacing w:after="0"/>
        <w:ind/>
        <w:jc w:val="both"/>
        <w:rPr>
          <w:rFonts w:ascii="XO Thames" w:hAnsi="XO Thames"/>
          <w:sz w:val="24"/>
        </w:rPr>
      </w:pPr>
      <w:r>
        <w:rPr>
          <w:rFonts w:ascii="XO Thames" w:hAnsi="XO Thames"/>
          <w:sz w:val="24"/>
        </w:rPr>
        <w:t xml:space="preserve">  (фамилия, имя и отчество (при наличии) индивидуального предпринимателя</w:t>
      </w:r>
    </w:p>
    <w:p w14:paraId="CD020000">
      <w:pPr>
        <w:spacing w:after="0"/>
        <w:ind/>
        <w:jc w:val="both"/>
        <w:rPr>
          <w:rFonts w:ascii="XO Thames" w:hAnsi="XO Thames"/>
          <w:sz w:val="24"/>
        </w:rPr>
      </w:pPr>
      <w:r>
        <w:rPr>
          <w:rFonts w:ascii="XO Thames" w:hAnsi="XO Thames"/>
          <w:sz w:val="24"/>
        </w:rPr>
        <w:t>___________________________________________________________________________</w:t>
      </w:r>
    </w:p>
    <w:p w14:paraId="CE020000">
      <w:pPr>
        <w:spacing w:after="0"/>
        <w:ind/>
        <w:jc w:val="both"/>
        <w:rPr>
          <w:rFonts w:ascii="XO Thames" w:hAnsi="XO Thames"/>
          <w:sz w:val="24"/>
        </w:rPr>
      </w:pPr>
      <w:r>
        <w:rPr>
          <w:rFonts w:ascii="XO Thames" w:hAnsi="XO Thames"/>
          <w:sz w:val="24"/>
        </w:rPr>
        <w:t>или  полное  и  сокращенное наименование юридического лица, в том числе его</w:t>
      </w:r>
    </w:p>
    <w:p w14:paraId="CF020000">
      <w:pPr>
        <w:spacing w:after="0"/>
        <w:ind/>
        <w:jc w:val="both"/>
        <w:rPr>
          <w:rFonts w:ascii="XO Thames" w:hAnsi="XO Thames"/>
          <w:sz w:val="24"/>
        </w:rPr>
      </w:pPr>
      <w:r>
        <w:rPr>
          <w:rFonts w:ascii="XO Thames" w:hAnsi="XO Thames"/>
          <w:sz w:val="24"/>
        </w:rPr>
        <w:t>фирменное наименование,</w:t>
      </w:r>
    </w:p>
    <w:p w14:paraId="D0020000">
      <w:pPr>
        <w:spacing w:after="0"/>
        <w:ind/>
        <w:jc w:val="both"/>
        <w:rPr>
          <w:rFonts w:ascii="XO Thames" w:hAnsi="XO Thames"/>
          <w:sz w:val="24"/>
        </w:rPr>
      </w:pPr>
      <w:r>
        <w:rPr>
          <w:rFonts w:ascii="XO Thames" w:hAnsi="XO Thames"/>
          <w:sz w:val="24"/>
        </w:rPr>
        <w:t>___________________________________________________________________________</w:t>
      </w:r>
    </w:p>
    <w:p w14:paraId="D1020000">
      <w:pPr>
        <w:spacing w:after="0"/>
        <w:ind/>
        <w:jc w:val="both"/>
        <w:rPr>
          <w:rFonts w:ascii="XO Thames" w:hAnsi="XO Thames"/>
          <w:sz w:val="24"/>
        </w:rPr>
      </w:pPr>
      <w:r>
        <w:rPr>
          <w:rFonts w:ascii="XO Thames" w:hAnsi="XO Thames"/>
          <w:sz w:val="24"/>
        </w:rPr>
        <w:t>организационно-правовая форма (для юридического лица)</w:t>
      </w:r>
    </w:p>
    <w:p w14:paraId="D2020000">
      <w:pPr>
        <w:spacing w:after="0"/>
        <w:ind/>
        <w:jc w:val="both"/>
        <w:rPr>
          <w:rFonts w:ascii="XO Thames" w:hAnsi="XO Thames"/>
          <w:sz w:val="24"/>
        </w:rPr>
      </w:pPr>
      <w:r>
        <w:rPr>
          <w:rFonts w:ascii="XO Thames" w:hAnsi="XO Thames"/>
          <w:sz w:val="24"/>
        </w:rPr>
        <w:t>2. Место нахождения организатора ярмарки _____________________________________</w:t>
      </w:r>
    </w:p>
    <w:p w14:paraId="D3020000">
      <w:pPr>
        <w:spacing w:after="0"/>
        <w:ind/>
        <w:jc w:val="both"/>
        <w:rPr>
          <w:rFonts w:ascii="XO Thames" w:hAnsi="XO Thames"/>
          <w:sz w:val="24"/>
        </w:rPr>
      </w:pPr>
      <w:r>
        <w:rPr>
          <w:rFonts w:ascii="XO Thames" w:hAnsi="XO Thames"/>
          <w:sz w:val="24"/>
        </w:rPr>
        <w:t>___________________________________________________________________________</w:t>
      </w:r>
    </w:p>
    <w:p w14:paraId="D4020000">
      <w:pPr>
        <w:spacing w:after="0"/>
        <w:ind/>
        <w:jc w:val="both"/>
        <w:rPr>
          <w:rFonts w:ascii="XO Thames" w:hAnsi="XO Thames"/>
          <w:sz w:val="24"/>
        </w:rPr>
      </w:pPr>
      <w:r>
        <w:rPr>
          <w:rFonts w:ascii="XO Thames" w:hAnsi="XO Thames"/>
          <w:sz w:val="24"/>
        </w:rPr>
        <w:t xml:space="preserve">(адрес юридического лица или место жительства индивидуального </w:t>
      </w:r>
      <w:r>
        <w:rPr>
          <w:rFonts w:ascii="XO Thames" w:hAnsi="XO Thames"/>
          <w:sz w:val="24"/>
        </w:rPr>
        <w:t>предпринимателя)</w:t>
      </w:r>
    </w:p>
    <w:p w14:paraId="D5020000">
      <w:pPr>
        <w:spacing w:after="0"/>
        <w:ind/>
        <w:jc w:val="both"/>
        <w:rPr>
          <w:rFonts w:ascii="XO Thames" w:hAnsi="XO Thames"/>
          <w:sz w:val="24"/>
        </w:rPr>
      </w:pPr>
      <w:r>
        <w:rPr>
          <w:rFonts w:ascii="XO Thames" w:hAnsi="XO Thames"/>
          <w:sz w:val="24"/>
        </w:rPr>
        <w:t>3. Идентификационный номер налогоплательщика (ИНН) _________________________</w:t>
      </w:r>
    </w:p>
    <w:p w14:paraId="D6020000">
      <w:pPr>
        <w:spacing w:after="0"/>
        <w:ind/>
        <w:jc w:val="both"/>
        <w:rPr>
          <w:rFonts w:ascii="XO Thames" w:hAnsi="XO Thames"/>
          <w:sz w:val="24"/>
        </w:rPr>
      </w:pPr>
      <w:r>
        <w:rPr>
          <w:rFonts w:ascii="XO Thames" w:hAnsi="XO Thames"/>
          <w:sz w:val="24"/>
        </w:rPr>
        <w:t>4. Фамилия, имя, отчество (при наличии) индивидуального предпринимателя или</w:t>
      </w:r>
    </w:p>
    <w:p w14:paraId="D7020000">
      <w:pPr>
        <w:spacing w:after="0"/>
        <w:ind/>
        <w:jc w:val="both"/>
        <w:rPr>
          <w:rFonts w:ascii="XO Thames" w:hAnsi="XO Thames"/>
          <w:sz w:val="24"/>
        </w:rPr>
      </w:pPr>
      <w:r>
        <w:rPr>
          <w:rFonts w:ascii="XO Thames" w:hAnsi="XO Thames"/>
          <w:sz w:val="24"/>
        </w:rPr>
        <w:t>руководителя юридического лица и контактный телефон __________________________</w:t>
      </w:r>
    </w:p>
    <w:p w14:paraId="D8020000">
      <w:pPr>
        <w:spacing w:after="0"/>
        <w:ind/>
        <w:jc w:val="both"/>
        <w:rPr>
          <w:rFonts w:ascii="XO Thames" w:hAnsi="XO Thames"/>
          <w:sz w:val="24"/>
        </w:rPr>
      </w:pPr>
      <w:r>
        <w:rPr>
          <w:rFonts w:ascii="XO Thames" w:hAnsi="XO Thames"/>
          <w:sz w:val="24"/>
        </w:rPr>
        <w:t>___________________________________________________________________________</w:t>
      </w:r>
    </w:p>
    <w:p w14:paraId="D9020000">
      <w:pPr>
        <w:spacing w:after="0"/>
        <w:ind/>
        <w:jc w:val="both"/>
        <w:rPr>
          <w:rFonts w:ascii="XO Thames" w:hAnsi="XO Thames"/>
          <w:sz w:val="24"/>
        </w:rPr>
      </w:pPr>
      <w:r>
        <w:rPr>
          <w:rFonts w:ascii="XO Thames" w:hAnsi="XO Thames"/>
          <w:sz w:val="24"/>
        </w:rPr>
        <w:t>5. Заявленные место и дата (период) проведения ярмарки</w:t>
      </w:r>
    </w:p>
    <w:p w14:paraId="DA020000">
      <w:pPr>
        <w:spacing w:after="0"/>
        <w:ind/>
        <w:jc w:val="both"/>
        <w:rPr>
          <w:rFonts w:ascii="XO Thames" w:hAnsi="XO Thames"/>
          <w:sz w:val="24"/>
        </w:rPr>
      </w:pPr>
      <w:r>
        <w:rPr>
          <w:rFonts w:ascii="XO Thames" w:hAnsi="XO Thames"/>
          <w:sz w:val="24"/>
        </w:rPr>
        <w:t>___________________________________________________________________________</w:t>
      </w:r>
    </w:p>
    <w:p w14:paraId="DB020000">
      <w:pPr>
        <w:spacing w:after="0"/>
        <w:ind/>
        <w:jc w:val="both"/>
        <w:rPr>
          <w:rFonts w:ascii="XO Thames" w:hAnsi="XO Thames"/>
          <w:sz w:val="24"/>
        </w:rPr>
      </w:pPr>
      <w:r>
        <w:rPr>
          <w:rFonts w:ascii="XO Thames" w:hAnsi="XO Thames"/>
          <w:sz w:val="24"/>
        </w:rPr>
        <w:t xml:space="preserve">(указать  наименование населенного пункта, район и адресные ориентиры, дату </w:t>
      </w:r>
      <w:r>
        <w:rPr>
          <w:rFonts w:ascii="XO Thames" w:hAnsi="XO Thames"/>
          <w:sz w:val="24"/>
        </w:rPr>
        <w:t xml:space="preserve">(период) проведения </w:t>
      </w:r>
      <w:r>
        <w:rPr>
          <w:rFonts w:ascii="XO Thames" w:hAnsi="XO Thames"/>
          <w:sz w:val="24"/>
        </w:rPr>
        <w:t>и режим работы ярмарки)</w:t>
      </w:r>
    </w:p>
    <w:p w14:paraId="DC020000">
      <w:pPr>
        <w:spacing w:after="0"/>
        <w:ind/>
        <w:jc w:val="both"/>
        <w:rPr>
          <w:rFonts w:ascii="XO Thames" w:hAnsi="XO Thames"/>
          <w:sz w:val="24"/>
        </w:rPr>
      </w:pPr>
      <w:r>
        <w:rPr>
          <w:rFonts w:ascii="XO Thames" w:hAnsi="XO Thames"/>
          <w:sz w:val="24"/>
        </w:rPr>
        <w:t>____________________________________________________________________________</w:t>
      </w:r>
    </w:p>
    <w:p w14:paraId="DD020000">
      <w:pPr>
        <w:spacing w:after="0"/>
        <w:ind/>
        <w:jc w:val="both"/>
        <w:rPr>
          <w:rFonts w:ascii="XO Thames" w:hAnsi="XO Thames"/>
          <w:sz w:val="24"/>
        </w:rPr>
      </w:pPr>
      <w:r>
        <w:rPr>
          <w:rFonts w:ascii="XO Thames" w:hAnsi="XO Thames"/>
          <w:sz w:val="24"/>
        </w:rPr>
        <w:t>6.     Причина(ы)     отказа     в    согласовании    проведения    ярмарки________________</w:t>
      </w:r>
    </w:p>
    <w:p w14:paraId="DE020000">
      <w:pPr>
        <w:spacing w:after="0"/>
        <w:ind/>
        <w:jc w:val="both"/>
        <w:rPr>
          <w:rFonts w:ascii="XO Thames" w:hAnsi="XO Thames"/>
          <w:sz w:val="24"/>
        </w:rPr>
      </w:pPr>
      <w:r>
        <w:rPr>
          <w:rFonts w:ascii="XO Thames" w:hAnsi="XO Thames"/>
          <w:sz w:val="24"/>
        </w:rPr>
        <w:t>____________________________________________________________________________</w:t>
      </w:r>
    </w:p>
    <w:p w14:paraId="DF020000">
      <w:pPr>
        <w:spacing w:after="0"/>
        <w:ind/>
        <w:jc w:val="both"/>
        <w:rPr>
          <w:rFonts w:ascii="XO Thames" w:hAnsi="XO Thames"/>
          <w:sz w:val="24"/>
        </w:rPr>
      </w:pPr>
    </w:p>
    <w:p w14:paraId="E0020000">
      <w:pPr>
        <w:spacing w:after="0"/>
        <w:ind/>
        <w:jc w:val="both"/>
        <w:rPr>
          <w:rFonts w:ascii="XO Thames" w:hAnsi="XO Thames"/>
          <w:sz w:val="24"/>
        </w:rPr>
      </w:pPr>
      <w:r>
        <w:rPr>
          <w:rFonts w:ascii="XO Thames" w:hAnsi="XO Thames"/>
          <w:sz w:val="24"/>
        </w:rPr>
        <w:t>____________                _____________                            ________________________</w:t>
      </w:r>
      <w:r>
        <w:rPr>
          <w:rFonts w:ascii="XO Thames" w:hAnsi="XO Thames"/>
          <w:sz w:val="24"/>
        </w:rPr>
        <w:t xml:space="preserve">   (должность)                           (подпись)                                                       (Ф.И.О.)</w:t>
      </w:r>
    </w:p>
    <w:p w14:paraId="E1020000">
      <w:pPr>
        <w:spacing w:after="0"/>
        <w:ind/>
        <w:jc w:val="both"/>
        <w:rPr>
          <w:rFonts w:ascii="XO Thames" w:hAnsi="XO Thames"/>
          <w:sz w:val="24"/>
        </w:rPr>
      </w:pPr>
    </w:p>
    <w:p w14:paraId="E2020000">
      <w:pPr>
        <w:spacing w:after="0"/>
        <w:ind/>
        <w:jc w:val="both"/>
        <w:rPr>
          <w:rFonts w:ascii="XO Thames" w:hAnsi="XO Thames"/>
          <w:sz w:val="24"/>
        </w:rPr>
      </w:pPr>
      <w:r>
        <w:rPr>
          <w:rFonts w:ascii="XO Thames" w:hAnsi="XO Thames"/>
          <w:sz w:val="24"/>
        </w:rPr>
        <w:t xml:space="preserve">М.П.                                                                                                   </w:t>
      </w:r>
      <w:r>
        <w:rPr>
          <w:rFonts w:ascii="XO Thames" w:hAnsi="XO Thames"/>
          <w:sz w:val="24"/>
        </w:rPr>
        <w:t>"___"_____________ 20__ г.</w:t>
      </w:r>
    </w:p>
    <w:p w14:paraId="E3020000">
      <w:pPr>
        <w:ind w:firstLine="814" w:left="0"/>
        <w:jc w:val="both"/>
        <w:rPr>
          <w:rFonts w:ascii="Times New Roman" w:hAnsi="Times New Roman"/>
        </w:rPr>
      </w:pPr>
    </w:p>
    <w:p w14:paraId="E4020000">
      <w:pPr>
        <w:ind w:firstLine="814" w:left="0"/>
        <w:jc w:val="both"/>
        <w:rPr>
          <w:rFonts w:ascii="Times New Roman" w:hAnsi="Times New Roman"/>
        </w:rPr>
      </w:pPr>
    </w:p>
    <w:p w14:paraId="E5020000">
      <w:pPr>
        <w:ind w:firstLine="814" w:left="0"/>
        <w:jc w:val="both"/>
        <w:rPr>
          <w:rFonts w:ascii="Times New Roman" w:hAnsi="Times New Roman"/>
        </w:rPr>
      </w:pPr>
    </w:p>
    <w:p w14:paraId="E6020000">
      <w:pPr>
        <w:ind w:firstLine="814" w:left="0"/>
        <w:jc w:val="both"/>
        <w:rPr>
          <w:rFonts w:ascii="Times New Roman" w:hAnsi="Times New Roman"/>
        </w:rPr>
      </w:pPr>
    </w:p>
    <w:p w14:paraId="E7020000">
      <w:pPr>
        <w:ind w:firstLine="814" w:left="0"/>
        <w:jc w:val="both"/>
        <w:rPr>
          <w:rFonts w:ascii="Times New Roman" w:hAnsi="Times New Roman"/>
        </w:rPr>
      </w:pPr>
    </w:p>
    <w:p w14:paraId="E8020000">
      <w:pPr>
        <w:ind w:firstLine="814" w:left="0"/>
        <w:jc w:val="both"/>
        <w:rPr>
          <w:rFonts w:ascii="Times New Roman" w:hAnsi="Times New Roman"/>
        </w:rPr>
      </w:pPr>
    </w:p>
    <w:p w14:paraId="E9020000">
      <w:pPr>
        <w:ind w:firstLine="814" w:left="0"/>
        <w:jc w:val="both"/>
        <w:rPr>
          <w:rFonts w:ascii="Times New Roman" w:hAnsi="Times New Roman"/>
        </w:rPr>
      </w:pPr>
    </w:p>
    <w:p w14:paraId="EA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 xml:space="preserve">Приложение </w:t>
      </w:r>
      <w:r>
        <w:rPr>
          <w:rFonts w:ascii="Times New Roman" w:hAnsi="Times New Roman"/>
          <w:color w:val="000000"/>
          <w:sz w:val="24"/>
        </w:rPr>
        <w:t>№ 6</w:t>
      </w:r>
    </w:p>
    <w:p w14:paraId="EB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к  административному регламенту</w:t>
      </w:r>
    </w:p>
    <w:p w14:paraId="EC02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предоставления муниципальной услуги</w:t>
      </w:r>
    </w:p>
    <w:p w14:paraId="ED020000">
      <w:pPr>
        <w:ind w:firstLine="814" w:left="0"/>
        <w:jc w:val="right"/>
        <w:rPr>
          <w:rFonts w:ascii="Times New Roman" w:hAnsi="Times New Roman"/>
        </w:rPr>
      </w:pPr>
      <w:r>
        <w:rPr>
          <w:rFonts w:ascii="Times New Roman" w:hAnsi="Times New Roman"/>
          <w:color w:val="000000"/>
          <w:sz w:val="24"/>
        </w:rPr>
        <w:t xml:space="preserve">                                            «Согласование пр</w:t>
      </w:r>
      <w:r>
        <w:rPr>
          <w:rFonts w:ascii="Times New Roman" w:hAnsi="Times New Roman"/>
          <w:color w:val="000000"/>
          <w:sz w:val="24"/>
        </w:rPr>
        <w:t>оведения ярмарки</w:t>
      </w:r>
      <w:r>
        <w:rPr>
          <w:rFonts w:ascii="Times New Roman" w:hAnsi="Times New Roman"/>
          <w:color w:val="000000"/>
          <w:sz w:val="24"/>
        </w:rPr>
        <w:t>»</w:t>
      </w:r>
    </w:p>
    <w:p w14:paraId="EE020000">
      <w:pPr>
        <w:spacing w:after="0"/>
        <w:ind/>
        <w:jc w:val="right"/>
        <w:rPr>
          <w:rFonts w:ascii="XO Thames" w:hAnsi="XO Thames"/>
          <w:sz w:val="24"/>
        </w:rPr>
      </w:pPr>
      <w:r>
        <w:rPr>
          <w:rFonts w:ascii="XO Thames" w:hAnsi="XO Thames"/>
          <w:sz w:val="24"/>
        </w:rPr>
        <w:t xml:space="preserve">       ________________________________________________</w:t>
      </w:r>
    </w:p>
    <w:p w14:paraId="EF020000">
      <w:pPr>
        <w:spacing w:after="0"/>
        <w:ind/>
        <w:jc w:val="right"/>
        <w:rPr>
          <w:rFonts w:ascii="XO Thames" w:hAnsi="XO Thames"/>
          <w:sz w:val="24"/>
        </w:rPr>
      </w:pPr>
      <w:r>
        <w:rPr>
          <w:rFonts w:ascii="XO Thames" w:hAnsi="XO Thames"/>
          <w:sz w:val="24"/>
        </w:rPr>
        <w:t xml:space="preserve">                       (полное наименование органа местного самоуправления)</w:t>
      </w:r>
    </w:p>
    <w:p w14:paraId="F0020000">
      <w:pPr>
        <w:spacing w:after="0"/>
        <w:ind/>
        <w:jc w:val="right"/>
        <w:rPr>
          <w:rFonts w:ascii="XO Thames" w:hAnsi="XO Thames"/>
          <w:sz w:val="24"/>
        </w:rPr>
      </w:pPr>
      <w:r>
        <w:rPr>
          <w:rFonts w:ascii="XO Thames" w:hAnsi="XO Thames"/>
          <w:sz w:val="24"/>
        </w:rPr>
        <w:t xml:space="preserve">                                 от _______________________________________</w:t>
      </w:r>
    </w:p>
    <w:p w14:paraId="F1020000">
      <w:pPr>
        <w:spacing w:after="0"/>
        <w:ind/>
        <w:jc w:val="right"/>
        <w:rPr>
          <w:rFonts w:ascii="XO Thames" w:hAnsi="XO Thames"/>
          <w:sz w:val="24"/>
        </w:rPr>
      </w:pPr>
      <w:r>
        <w:rPr>
          <w:rFonts w:ascii="XO Thames" w:hAnsi="XO Thames"/>
          <w:sz w:val="24"/>
        </w:rPr>
        <w:t xml:space="preserve">                                 </w:t>
      </w:r>
      <w:r>
        <w:rPr>
          <w:rFonts w:ascii="XO Thames" w:hAnsi="XO Thames"/>
          <w:sz w:val="24"/>
        </w:rPr>
        <w:t xml:space="preserve">                                    и полное наименование юридического лица</w:t>
      </w:r>
    </w:p>
    <w:p w14:paraId="F2020000">
      <w:pPr>
        <w:spacing w:after="0"/>
        <w:ind/>
        <w:jc w:val="right"/>
        <w:rPr>
          <w:rFonts w:ascii="XO Thames" w:hAnsi="XO Thames"/>
          <w:sz w:val="24"/>
        </w:rPr>
      </w:pPr>
      <w:r>
        <w:rPr>
          <w:rFonts w:ascii="XO Thames" w:hAnsi="XO Thames"/>
          <w:sz w:val="24"/>
        </w:rPr>
        <w:t xml:space="preserve">                                 __________________________________________</w:t>
      </w:r>
      <w:r>
        <w:rPr>
          <w:rFonts w:ascii="XO Thames" w:hAnsi="XO Thames"/>
          <w:sz w:val="24"/>
        </w:rPr>
        <w:t xml:space="preserve">                                 </w:t>
      </w:r>
    </w:p>
    <w:p w14:paraId="F3020000">
      <w:pPr>
        <w:spacing w:after="0"/>
        <w:ind/>
        <w:jc w:val="right"/>
        <w:rPr>
          <w:rFonts w:ascii="XO Thames" w:hAnsi="XO Thames"/>
          <w:sz w:val="24"/>
        </w:rPr>
      </w:pPr>
      <w:r>
        <w:rPr>
          <w:rFonts w:ascii="XO Thames" w:hAnsi="XO Thames"/>
          <w:sz w:val="24"/>
        </w:rPr>
        <w:t xml:space="preserve">                       местонахождение ЮЛ)</w:t>
      </w:r>
    </w:p>
    <w:p w14:paraId="F4020000">
      <w:pPr>
        <w:spacing w:after="0"/>
        <w:ind/>
        <w:jc w:val="right"/>
        <w:rPr>
          <w:rFonts w:ascii="XO Thames" w:hAnsi="XO Thames"/>
          <w:sz w:val="24"/>
        </w:rPr>
      </w:pPr>
      <w:r>
        <w:rPr>
          <w:rFonts w:ascii="XO Thames" w:hAnsi="XO Thames"/>
          <w:sz w:val="24"/>
        </w:rPr>
        <w:t xml:space="preserve">                                 __________________________________________</w:t>
      </w:r>
    </w:p>
    <w:p w14:paraId="F5020000">
      <w:pPr>
        <w:spacing w:after="0"/>
        <w:ind/>
        <w:jc w:val="right"/>
        <w:rPr>
          <w:rFonts w:ascii="XO Thames" w:hAnsi="XO Thames"/>
          <w:sz w:val="24"/>
        </w:rPr>
      </w:pPr>
      <w:r>
        <w:rPr>
          <w:rFonts w:ascii="XO Thames" w:hAnsi="XO Thames"/>
          <w:sz w:val="24"/>
        </w:rPr>
        <w:t xml:space="preserve">                                     (контактный телефон, адрес электронной</w:t>
      </w:r>
    </w:p>
    <w:p w14:paraId="F6020000">
      <w:pPr>
        <w:spacing w:after="0"/>
        <w:ind/>
        <w:jc w:val="right"/>
        <w:rPr>
          <w:rFonts w:ascii="XO Thames" w:hAnsi="XO Thames"/>
          <w:sz w:val="24"/>
        </w:rPr>
      </w:pPr>
      <w:r>
        <w:rPr>
          <w:rFonts w:ascii="XO Thames" w:hAnsi="XO Thames"/>
          <w:sz w:val="24"/>
        </w:rPr>
        <w:t xml:space="preserve">                                                     почты, почтовый адрес)</w:t>
      </w:r>
    </w:p>
    <w:p w14:paraId="F7020000">
      <w:pPr>
        <w:spacing w:after="0"/>
        <w:ind/>
        <w:rPr>
          <w:rFonts w:ascii="XO Thames" w:hAnsi="XO Thames"/>
          <w:sz w:val="24"/>
        </w:rPr>
      </w:pPr>
    </w:p>
    <w:p w14:paraId="F8020000">
      <w:pPr>
        <w:spacing w:after="0"/>
        <w:ind/>
        <w:jc w:val="center"/>
        <w:rPr>
          <w:rFonts w:ascii="XO Thames" w:hAnsi="XO Thames"/>
          <w:b w:val="1"/>
          <w:sz w:val="24"/>
        </w:rPr>
      </w:pPr>
      <w:r>
        <w:rPr>
          <w:rFonts w:ascii="XO Thames" w:hAnsi="XO Thames"/>
          <w:sz w:val="24"/>
        </w:rPr>
        <w:t xml:space="preserve">       </w:t>
      </w:r>
      <w:r>
        <w:rPr>
          <w:rFonts w:ascii="XO Thames" w:hAnsi="XO Thames"/>
          <w:b w:val="1"/>
          <w:sz w:val="24"/>
        </w:rPr>
        <w:t xml:space="preserve"> Заявление</w:t>
      </w:r>
    </w:p>
    <w:p w14:paraId="F9020000">
      <w:pPr>
        <w:spacing w:after="0"/>
        <w:ind/>
        <w:jc w:val="center"/>
        <w:rPr>
          <w:rFonts w:ascii="XO Thames" w:hAnsi="XO Thames"/>
          <w:b w:val="1"/>
          <w:sz w:val="24"/>
        </w:rPr>
      </w:pPr>
      <w:r>
        <w:rPr>
          <w:rFonts w:ascii="XO Thames" w:hAnsi="XO Thames"/>
          <w:b w:val="1"/>
          <w:sz w:val="24"/>
        </w:rPr>
        <w:t xml:space="preserve">              об исправлении ошибок и опечаток в документах,</w:t>
      </w:r>
    </w:p>
    <w:p w14:paraId="FA020000">
      <w:pPr>
        <w:spacing w:after="0"/>
        <w:ind/>
        <w:jc w:val="center"/>
        <w:rPr>
          <w:rFonts w:ascii="XO Thames" w:hAnsi="XO Thames"/>
          <w:b w:val="1"/>
          <w:sz w:val="24"/>
        </w:rPr>
      </w:pPr>
      <w:r>
        <w:rPr>
          <w:rFonts w:ascii="XO Thames" w:hAnsi="XO Thames"/>
          <w:b w:val="1"/>
          <w:sz w:val="24"/>
        </w:rPr>
        <w:t xml:space="preserve">         выданных в результате предоставления муниципальной услуги</w:t>
      </w:r>
    </w:p>
    <w:p w14:paraId="FB020000">
      <w:pPr>
        <w:spacing w:after="0"/>
        <w:ind/>
        <w:jc w:val="center"/>
        <w:rPr>
          <w:rFonts w:ascii="XO Thames" w:hAnsi="XO Thames"/>
          <w:b w:val="1"/>
          <w:sz w:val="24"/>
        </w:rPr>
      </w:pPr>
    </w:p>
    <w:p w14:paraId="FC020000">
      <w:pPr>
        <w:spacing w:after="0"/>
        <w:ind/>
        <w:jc w:val="center"/>
        <w:rPr>
          <w:rFonts w:ascii="XO Thames" w:hAnsi="XO Thames"/>
          <w:b w:val="1"/>
          <w:sz w:val="24"/>
        </w:rPr>
      </w:pPr>
      <w:r>
        <w:rPr>
          <w:rFonts w:ascii="XO Thames" w:hAnsi="XO Thames"/>
          <w:sz w:val="24"/>
        </w:rPr>
        <w:t>Прошу исправить ошибку (опечатку) в ____________________________________________</w:t>
      </w:r>
    </w:p>
    <w:p w14:paraId="FD020000">
      <w:pPr>
        <w:spacing w:after="0"/>
        <w:ind/>
        <w:jc w:val="center"/>
        <w:rPr>
          <w:rFonts w:ascii="XO Thames" w:hAnsi="XO Thames"/>
          <w:sz w:val="24"/>
        </w:rPr>
      </w:pPr>
      <w:r>
        <w:rPr>
          <w:rFonts w:ascii="XO Thames" w:hAnsi="XO Thames"/>
          <w:sz w:val="24"/>
        </w:rPr>
        <w:t xml:space="preserve">                                                      (реквизиты документа, заявленного к исправлению)</w:t>
      </w:r>
    </w:p>
    <w:p w14:paraId="FE020000">
      <w:pPr>
        <w:spacing w:after="0"/>
        <w:ind/>
        <w:jc w:val="center"/>
        <w:rPr>
          <w:rFonts w:ascii="XO Thames" w:hAnsi="XO Thames"/>
          <w:sz w:val="24"/>
        </w:rPr>
      </w:pPr>
      <w:r>
        <w:rPr>
          <w:rFonts w:ascii="XO Thames" w:hAnsi="XO Thames"/>
          <w:sz w:val="24"/>
        </w:rPr>
        <w:t>ошибочно указанную информацию _______________________________________________</w:t>
      </w:r>
    </w:p>
    <w:p w14:paraId="FF020000">
      <w:pPr>
        <w:spacing w:after="0"/>
        <w:ind/>
        <w:jc w:val="center"/>
        <w:rPr>
          <w:rFonts w:ascii="XO Thames" w:hAnsi="XO Thames"/>
          <w:sz w:val="24"/>
        </w:rPr>
      </w:pPr>
    </w:p>
    <w:p w14:paraId="00030000">
      <w:pPr>
        <w:spacing w:after="0"/>
        <w:ind/>
        <w:jc w:val="center"/>
        <w:rPr>
          <w:rFonts w:ascii="XO Thames" w:hAnsi="XO Thames"/>
          <w:sz w:val="24"/>
        </w:rPr>
      </w:pPr>
      <w:r>
        <w:rPr>
          <w:rFonts w:ascii="XO Thames" w:hAnsi="XO Thames"/>
          <w:sz w:val="24"/>
        </w:rPr>
        <w:t>заменить на ___________________________________________________________________</w:t>
      </w:r>
    </w:p>
    <w:p w14:paraId="01030000">
      <w:pPr>
        <w:spacing w:after="0"/>
        <w:ind/>
        <w:jc w:val="left"/>
        <w:rPr>
          <w:rFonts w:ascii="XO Thames" w:hAnsi="XO Thames"/>
          <w:sz w:val="24"/>
        </w:rPr>
      </w:pPr>
      <w:r>
        <w:rPr>
          <w:rFonts w:ascii="XO Thames" w:hAnsi="XO Thames"/>
          <w:sz w:val="24"/>
        </w:rPr>
        <w:t>Основание для исправления ошибки (опечатки):</w:t>
      </w:r>
    </w:p>
    <w:p w14:paraId="02030000">
      <w:pPr>
        <w:spacing w:after="0"/>
        <w:ind/>
        <w:jc w:val="center"/>
        <w:rPr>
          <w:rFonts w:ascii="XO Thames" w:hAnsi="XO Thames"/>
          <w:sz w:val="24"/>
        </w:rPr>
      </w:pPr>
      <w:r>
        <w:rPr>
          <w:rFonts w:ascii="XO Thames" w:hAnsi="XO Thames"/>
          <w:sz w:val="24"/>
        </w:rPr>
        <w:t>____________________________________________________________________________</w:t>
      </w:r>
    </w:p>
    <w:p w14:paraId="03030000">
      <w:pPr>
        <w:spacing w:after="0"/>
        <w:ind/>
        <w:jc w:val="center"/>
        <w:rPr>
          <w:rFonts w:ascii="XO Thames" w:hAnsi="XO Thames"/>
          <w:sz w:val="24"/>
        </w:rPr>
      </w:pPr>
      <w:r>
        <w:rPr>
          <w:rFonts w:ascii="XO Thames" w:hAnsi="XO Thames"/>
          <w:sz w:val="24"/>
        </w:rPr>
        <w:t xml:space="preserve">                         (ссылка на документацию)</w:t>
      </w:r>
    </w:p>
    <w:p w14:paraId="04030000">
      <w:pPr>
        <w:spacing w:after="0"/>
        <w:ind/>
        <w:jc w:val="center"/>
        <w:rPr>
          <w:rFonts w:ascii="XO Thames" w:hAnsi="XO Thames"/>
          <w:sz w:val="24"/>
        </w:rPr>
      </w:pPr>
    </w:p>
    <w:p w14:paraId="05030000">
      <w:pPr>
        <w:spacing w:after="0"/>
        <w:ind/>
        <w:jc w:val="left"/>
        <w:rPr>
          <w:rFonts w:ascii="XO Thames" w:hAnsi="XO Thames"/>
          <w:sz w:val="24"/>
        </w:rPr>
      </w:pPr>
      <w:r>
        <w:rPr>
          <w:rFonts w:ascii="XO Thames" w:hAnsi="XO Thames"/>
          <w:sz w:val="24"/>
        </w:rPr>
        <w:t>Способ получения результата предоставления муниципальной услуги</w:t>
      </w:r>
    </w:p>
    <w:p w14:paraId="06030000">
      <w:pPr>
        <w:spacing w:after="0"/>
        <w:ind/>
        <w:jc w:val="center"/>
        <w:rPr>
          <w:rFonts w:ascii="XO Thames" w:hAnsi="XO Thames"/>
          <w:sz w:val="24"/>
        </w:rPr>
      </w:pPr>
      <w:r>
        <w:rPr>
          <w:rFonts w:ascii="XO Thames" w:hAnsi="XO Thames"/>
          <w:sz w:val="24"/>
        </w:rPr>
        <w:t>___________________________________________________________________________</w:t>
      </w:r>
    </w:p>
    <w:p w14:paraId="07030000">
      <w:pPr>
        <w:spacing w:after="0"/>
        <w:ind/>
        <w:jc w:val="center"/>
        <w:rPr>
          <w:rFonts w:ascii="XO Thames" w:hAnsi="XO Thames"/>
          <w:sz w:val="24"/>
        </w:rPr>
      </w:pPr>
      <w:r>
        <w:rPr>
          <w:rFonts w:ascii="XO Thames" w:hAnsi="XO Thames"/>
          <w:sz w:val="24"/>
        </w:rPr>
        <w:t xml:space="preserve">                    (лично, почтой, электронной почтой)</w:t>
      </w:r>
    </w:p>
    <w:p w14:paraId="08030000">
      <w:pPr>
        <w:spacing w:after="0"/>
        <w:ind/>
        <w:jc w:val="left"/>
        <w:rPr>
          <w:rFonts w:ascii="XO Thames" w:hAnsi="XO Thames"/>
          <w:sz w:val="24"/>
        </w:rPr>
      </w:pPr>
      <w:r>
        <w:rPr>
          <w:rFonts w:ascii="XO Thames" w:hAnsi="XO Thames"/>
          <w:sz w:val="24"/>
        </w:rPr>
        <w:t>Почтовый адрес:______________________________________________________________</w:t>
      </w:r>
    </w:p>
    <w:p w14:paraId="09030000">
      <w:pPr>
        <w:spacing w:after="0"/>
        <w:ind/>
        <w:jc w:val="center"/>
        <w:rPr>
          <w:rFonts w:ascii="XO Thames" w:hAnsi="XO Thames"/>
          <w:sz w:val="24"/>
        </w:rPr>
      </w:pPr>
    </w:p>
    <w:p w14:paraId="0A030000">
      <w:pPr>
        <w:spacing w:after="0"/>
        <w:ind/>
        <w:jc w:val="left"/>
        <w:rPr>
          <w:rFonts w:ascii="XO Thames" w:hAnsi="XO Thames"/>
          <w:sz w:val="24"/>
        </w:rPr>
      </w:pPr>
      <w:r>
        <w:rPr>
          <w:rFonts w:ascii="XO Thames" w:hAnsi="XO Thames"/>
          <w:sz w:val="24"/>
        </w:rPr>
        <w:t>К заявлению прилагаются следующие документы по описи:</w:t>
      </w:r>
    </w:p>
    <w:p w14:paraId="0B030000">
      <w:pPr>
        <w:spacing w:after="0"/>
        <w:ind/>
        <w:jc w:val="left"/>
        <w:rPr>
          <w:rFonts w:ascii="XO Thames" w:hAnsi="XO Thames"/>
          <w:sz w:val="24"/>
        </w:rPr>
      </w:pPr>
      <w:r>
        <w:rPr>
          <w:rFonts w:ascii="XO Thames" w:hAnsi="XO Thames"/>
          <w:sz w:val="24"/>
        </w:rPr>
        <w:t xml:space="preserve">    1._________________________________________________________________________</w:t>
      </w:r>
    </w:p>
    <w:p w14:paraId="0C030000">
      <w:pPr>
        <w:spacing w:after="0"/>
        <w:ind/>
        <w:jc w:val="left"/>
        <w:rPr>
          <w:rFonts w:ascii="XO Thames" w:hAnsi="XO Thames"/>
          <w:sz w:val="24"/>
        </w:rPr>
      </w:pPr>
      <w:r>
        <w:rPr>
          <w:rFonts w:ascii="XO Thames" w:hAnsi="XO Thames"/>
          <w:sz w:val="24"/>
        </w:rPr>
        <w:t xml:space="preserve">    2._________________________________________________________________________</w:t>
      </w:r>
    </w:p>
    <w:p w14:paraId="0D030000">
      <w:pPr>
        <w:spacing w:after="0"/>
        <w:ind/>
        <w:jc w:val="left"/>
        <w:rPr>
          <w:rFonts w:ascii="XO Thames" w:hAnsi="XO Thames"/>
          <w:sz w:val="24"/>
        </w:rPr>
      </w:pPr>
    </w:p>
    <w:p w14:paraId="0E030000">
      <w:pPr>
        <w:spacing w:after="0"/>
        <w:ind/>
        <w:jc w:val="left"/>
        <w:rPr>
          <w:rFonts w:ascii="XO Thames" w:hAnsi="XO Thames"/>
          <w:sz w:val="24"/>
        </w:rPr>
      </w:pPr>
      <w:r>
        <w:rPr>
          <w:rFonts w:ascii="XO Thames" w:hAnsi="XO Thames"/>
          <w:sz w:val="24"/>
        </w:rPr>
        <w:t>Должность руководителя организации ________           _________/_____________________</w:t>
      </w:r>
    </w:p>
    <w:p w14:paraId="0F030000">
      <w:pPr>
        <w:spacing w:after="0"/>
        <w:ind/>
        <w:jc w:val="center"/>
        <w:rPr>
          <w:rFonts w:ascii="XO Thames" w:hAnsi="XO Thames"/>
          <w:sz w:val="24"/>
        </w:rPr>
      </w:pPr>
      <w:r>
        <w:rPr>
          <w:rFonts w:ascii="XO Thames" w:hAnsi="XO Thames"/>
          <w:sz w:val="24"/>
        </w:rPr>
        <w:t>(для юридического лица)                                                      (подпись/расшифровка подписи)</w:t>
      </w:r>
    </w:p>
    <w:p w14:paraId="10030000">
      <w:pPr>
        <w:ind/>
        <w:jc w:val="center"/>
      </w:pPr>
    </w:p>
    <w:p w14:paraId="11030000">
      <w:pPr>
        <w:ind w:firstLine="814" w:left="0"/>
        <w:jc w:val="both"/>
        <w:rPr>
          <w:rFonts w:ascii="Times New Roman" w:hAnsi="Times New Roman"/>
        </w:rPr>
      </w:pPr>
    </w:p>
    <w:p w14:paraId="12030000">
      <w:pPr>
        <w:ind w:firstLine="814" w:left="0"/>
        <w:jc w:val="both"/>
        <w:rPr>
          <w:rFonts w:ascii="Times New Roman" w:hAnsi="Times New Roman"/>
        </w:rPr>
      </w:pPr>
    </w:p>
    <w:p w14:paraId="13030000">
      <w:pPr>
        <w:spacing w:after="0" w:line="240" w:lineRule="auto"/>
        <w:ind w:firstLine="5067" w:left="0"/>
        <w:jc w:val="right"/>
        <w:rPr>
          <w:rFonts w:ascii="Times New Roman" w:hAnsi="Times New Roman"/>
          <w:color w:val="000000"/>
          <w:sz w:val="24"/>
        </w:rPr>
      </w:pPr>
      <w:r>
        <w:rPr>
          <w:rFonts w:ascii="Times New Roman" w:hAnsi="Times New Roman"/>
          <w:color w:val="000000"/>
          <w:sz w:val="24"/>
        </w:rPr>
        <w:t xml:space="preserve"> </w:t>
      </w:r>
    </w:p>
    <w:sectPr>
      <w:headerReference r:id="rId1" w:type="default"/>
      <w:pgSz w:h="16848" w:orient="portrait" w:w="11908"/>
      <w:pgMar w:bottom="1134" w:footer="0" w:gutter="0" w:header="0" w:left="1701"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sz w:val="28"/>
      </w:rPr>
    </w:pPr>
    <w:r>
      <w:rPr>
        <w:sz w:val="28"/>
      </w:rPr>
      <w:fldChar w:fldCharType="begin"/>
    </w:r>
    <w:r>
      <w:rPr>
        <w:sz w:val="28"/>
      </w:rPr>
      <w:instrText xml:space="preserve">PAGE </w:instrText>
    </w:r>
    <w:r>
      <w:rPr>
        <w:sz w:val="28"/>
      </w:rPr>
      <w:fldChar w:fldCharType="separate"/>
    </w:r>
    <w:r>
      <w:rPr>
        <w:sz w:val="28"/>
      </w:rPr>
      <w:t xml:space="preserve"> </w:t>
    </w:r>
    <w:r>
      <w:rPr>
        <w:sz w:val="28"/>
      </w:rPr>
      <w:fldChar w:fldCharType="end"/>
    </w:r>
  </w:p>
  <w:p w14:paraId="02000000">
    <w:pPr>
      <w:pStyle w:val="Style_1"/>
    </w:pPr>
  </w:p>
  <w:p w14:paraId="03000000"/>
  <w:p w14:paraId="04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68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3" w:type="paragraph">
    <w:name w:val="List Paragraph"/>
    <w:basedOn w:val="Style_6"/>
    <w:link w:val="Style_3_ch"/>
    <w:pPr>
      <w:spacing w:after="0" w:line="240" w:lineRule="auto"/>
      <w:ind w:firstLine="0" w:left="720"/>
      <w:contextualSpacing w:val="1"/>
    </w:pPr>
    <w:rPr>
      <w:rFonts w:ascii="Times New Roman" w:hAnsi="Times New Roman"/>
      <w:sz w:val="24"/>
    </w:rPr>
  </w:style>
  <w:style w:styleId="Style_3_ch" w:type="character">
    <w:name w:val="List Paragraph"/>
    <w:basedOn w:val="Style_6_ch"/>
    <w:link w:val="Style_3"/>
    <w:rPr>
      <w:rFonts w:ascii="Times New Roman" w:hAnsi="Times New Roman"/>
      <w:sz w:val="24"/>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w-cell-content"/>
    <w:link w:val="Style_9_ch"/>
  </w:style>
  <w:style w:styleId="Style_9_ch" w:type="character">
    <w:name w:val="tw-cell-content"/>
    <w:link w:val="Style_9"/>
  </w:style>
  <w:style w:styleId="Style_10" w:type="paragraph">
    <w:name w:val="Balloon Text"/>
    <w:basedOn w:val="Style_6"/>
    <w:link w:val="Style_10_ch"/>
    <w:pPr>
      <w:spacing w:after="0" w:line="240" w:lineRule="auto"/>
      <w:ind/>
    </w:pPr>
    <w:rPr>
      <w:rFonts w:ascii="Tahoma" w:hAnsi="Tahoma"/>
      <w:sz w:val="16"/>
    </w:rPr>
  </w:style>
  <w:style w:styleId="Style_10_ch" w:type="character">
    <w:name w:val="Balloon Text"/>
    <w:basedOn w:val="Style_6_ch"/>
    <w:link w:val="Style_10"/>
    <w:rPr>
      <w:rFonts w:ascii="Tahoma" w:hAnsi="Tahoma"/>
      <w:sz w:val="16"/>
    </w:rPr>
  </w:style>
  <w:style w:styleId="Style_11" w:type="paragraph">
    <w:name w:val="Стиль4"/>
    <w:basedOn w:val="Style_6"/>
    <w:link w:val="Style_11_ch"/>
    <w:pPr>
      <w:widowControl w:val="0"/>
      <w:spacing w:after="0" w:line="240" w:lineRule="auto"/>
      <w:ind/>
    </w:pPr>
    <w:rPr>
      <w:rFonts w:ascii="Times New Roman" w:hAnsi="Times New Roman"/>
      <w:sz w:val="24"/>
    </w:rPr>
  </w:style>
  <w:style w:styleId="Style_11_ch" w:type="character">
    <w:name w:val="Стиль4"/>
    <w:basedOn w:val="Style_6_ch"/>
    <w:link w:val="Style_11"/>
    <w:rPr>
      <w:rFonts w:ascii="Times New Roman" w:hAnsi="Times New Roman"/>
      <w:sz w:val="24"/>
    </w:rPr>
  </w:style>
  <w:style w:styleId="Style_12" w:type="paragraph">
    <w:name w:val="toc 6"/>
    <w:next w:val="Style_6"/>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6"/>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page number"/>
    <w:basedOn w:val="Style_15"/>
    <w:link w:val="Style_14_ch"/>
  </w:style>
  <w:style w:styleId="Style_14_ch" w:type="character">
    <w:name w:val="page number"/>
    <w:basedOn w:val="Style_15_ch"/>
    <w:link w:val="Style_14"/>
  </w:style>
  <w:style w:styleId="Style_16" w:type="paragraph">
    <w:name w:val="текст примечания"/>
    <w:basedOn w:val="Style_6"/>
    <w:link w:val="Style_16_ch"/>
    <w:pPr>
      <w:widowControl w:val="0"/>
      <w:spacing w:after="0" w:line="240" w:lineRule="auto"/>
      <w:ind/>
    </w:pPr>
    <w:rPr>
      <w:rFonts w:ascii="Times New Roman" w:hAnsi="Times New Roman"/>
      <w:sz w:val="24"/>
    </w:rPr>
  </w:style>
  <w:style w:styleId="Style_16_ch" w:type="character">
    <w:name w:val="текст примечания"/>
    <w:basedOn w:val="Style_6_ch"/>
    <w:link w:val="Style_16"/>
    <w:rPr>
      <w:rFonts w:ascii="Times New Roman" w:hAnsi="Times New Roman"/>
      <w:sz w:val="24"/>
    </w:rPr>
  </w:style>
  <w:style w:styleId="Style_17" w:type="paragraph">
    <w:name w:val="Endnote"/>
    <w:link w:val="Style_17_ch"/>
    <w:pPr>
      <w:ind w:firstLine="851" w:left="0"/>
      <w:jc w:val="both"/>
    </w:pPr>
    <w:rPr>
      <w:rFonts w:ascii="XO Thames" w:hAnsi="XO Thames"/>
      <w:sz w:val="22"/>
    </w:rPr>
  </w:style>
  <w:style w:styleId="Style_17_ch" w:type="character">
    <w:name w:val="Endnote"/>
    <w:link w:val="Style_17"/>
    <w:rPr>
      <w:rFonts w:ascii="XO Thames" w:hAnsi="XO Thames"/>
      <w:sz w:val="22"/>
    </w:rPr>
  </w:style>
  <w:style w:styleId="Style_18" w:type="paragraph">
    <w:name w:val="heading 3"/>
    <w:basedOn w:val="Style_6"/>
    <w:next w:val="Style_6"/>
    <w:link w:val="Style_18_ch"/>
    <w:uiPriority w:val="9"/>
    <w:qFormat/>
    <w:pPr>
      <w:keepNext w:val="1"/>
      <w:spacing w:after="0" w:line="240" w:lineRule="auto"/>
      <w:ind w:firstLine="0" w:left="-993" w:right="-766"/>
      <w:outlineLvl w:val="2"/>
    </w:pPr>
    <w:rPr>
      <w:rFonts w:ascii="Times New Roman" w:hAnsi="Times New Roman"/>
      <w:b w:val="1"/>
      <w:sz w:val="56"/>
    </w:rPr>
  </w:style>
  <w:style w:styleId="Style_18_ch" w:type="character">
    <w:name w:val="heading 3"/>
    <w:basedOn w:val="Style_6_ch"/>
    <w:link w:val="Style_18"/>
    <w:rPr>
      <w:rFonts w:ascii="Times New Roman" w:hAnsi="Times New Roman"/>
      <w:b w:val="1"/>
      <w:sz w:val="56"/>
    </w:rPr>
  </w:style>
  <w:style w:styleId="Style_19" w:type="paragraph">
    <w:name w:val="itemtext"/>
    <w:link w:val="Style_19_ch"/>
  </w:style>
  <w:style w:styleId="Style_19_ch" w:type="character">
    <w:name w:val="itemtext"/>
    <w:link w:val="Style_19"/>
  </w:style>
  <w:style w:styleId="Style_20" w:type="paragraph">
    <w:name w:val="FollowedHyperlink"/>
    <w:basedOn w:val="Style_15"/>
    <w:link w:val="Style_20_ch"/>
    <w:rPr>
      <w:color w:themeColor="followedHyperlink" w:val="800080"/>
      <w:u w:val="single"/>
    </w:rPr>
  </w:style>
  <w:style w:styleId="Style_20_ch" w:type="character">
    <w:name w:val="FollowedHyperlink"/>
    <w:basedOn w:val="Style_15_ch"/>
    <w:link w:val="Style_20"/>
    <w:rPr>
      <w:color w:themeColor="followedHyperlink" w:val="800080"/>
      <w:u w:val="single"/>
    </w:rPr>
  </w:style>
  <w:style w:styleId="Style_21" w:type="paragraph">
    <w:name w:val="Body Text"/>
    <w:basedOn w:val="Style_6"/>
    <w:link w:val="Style_21_ch"/>
    <w:pPr>
      <w:widowControl w:val="0"/>
      <w:spacing w:after="120" w:line="240" w:lineRule="auto"/>
      <w:ind/>
    </w:pPr>
    <w:rPr>
      <w:rFonts w:ascii="Times New Roman" w:hAnsi="Times New Roman"/>
      <w:sz w:val="24"/>
    </w:rPr>
  </w:style>
  <w:style w:styleId="Style_21_ch" w:type="character">
    <w:name w:val="Body Text"/>
    <w:basedOn w:val="Style_6_ch"/>
    <w:link w:val="Style_21"/>
    <w:rPr>
      <w:rFonts w:ascii="Times New Roman" w:hAnsi="Times New Roman"/>
      <w:sz w:val="24"/>
    </w:rPr>
  </w:style>
  <w:style w:styleId="Style_5" w:type="paragraph">
    <w:name w:val="ConsPlusNonformat"/>
    <w:link w:val="Style_5_ch"/>
    <w:pPr>
      <w:spacing w:after="0" w:line="240" w:lineRule="auto"/>
      <w:ind/>
    </w:pPr>
    <w:rPr>
      <w:rFonts w:ascii="Courier New" w:hAnsi="Courier New"/>
      <w:sz w:val="20"/>
    </w:rPr>
  </w:style>
  <w:style w:styleId="Style_5_ch" w:type="character">
    <w:name w:val="ConsPlusNonformat"/>
    <w:link w:val="Style_5"/>
    <w:rPr>
      <w:rFonts w:ascii="Courier New" w:hAnsi="Courier New"/>
      <w:sz w:val="20"/>
    </w:rPr>
  </w:style>
  <w:style w:styleId="Style_22" w:type="paragraph">
    <w:name w:val="toc 3"/>
    <w:next w:val="Style_6"/>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23" w:type="paragraph">
    <w:name w:val="знак примечания"/>
    <w:link w:val="Style_23_ch"/>
    <w:rPr>
      <w:sz w:val="16"/>
    </w:rPr>
  </w:style>
  <w:style w:styleId="Style_23_ch" w:type="character">
    <w:name w:val="знак примечания"/>
    <w:link w:val="Style_23"/>
    <w:rPr>
      <w:sz w:val="16"/>
    </w:rPr>
  </w:style>
  <w:style w:styleId="Style_24" w:type="paragraph">
    <w:name w:val="Body Text 2"/>
    <w:basedOn w:val="Style_6"/>
    <w:link w:val="Style_24_ch"/>
    <w:pPr>
      <w:widowControl w:val="0"/>
      <w:spacing w:after="0" w:line="240" w:lineRule="auto"/>
      <w:ind w:right="5075"/>
      <w:jc w:val="both"/>
    </w:pPr>
    <w:rPr>
      <w:rFonts w:ascii="Times New Roman" w:hAnsi="Times New Roman"/>
      <w:sz w:val="24"/>
    </w:rPr>
  </w:style>
  <w:style w:styleId="Style_24_ch" w:type="character">
    <w:name w:val="Body Text 2"/>
    <w:basedOn w:val="Style_6_ch"/>
    <w:link w:val="Style_24"/>
    <w:rPr>
      <w:rFonts w:ascii="Times New Roman" w:hAnsi="Times New Roman"/>
      <w:sz w:val="24"/>
    </w:rPr>
  </w:style>
  <w:style w:styleId="Style_25" w:type="paragraph">
    <w:name w:val="Strong"/>
    <w:basedOn w:val="Style_15"/>
    <w:link w:val="Style_25_ch"/>
    <w:rPr>
      <w:b w:val="1"/>
    </w:rPr>
  </w:style>
  <w:style w:styleId="Style_25_ch" w:type="character">
    <w:name w:val="Strong"/>
    <w:basedOn w:val="Style_15_ch"/>
    <w:link w:val="Style_25"/>
    <w:rPr>
      <w:b w:val="1"/>
    </w:rPr>
  </w:style>
  <w:style w:styleId="Style_26" w:type="paragraph">
    <w:basedOn w:val="Style_6"/>
    <w:next w:val="Style_27"/>
    <w:link w:val="Style_26_ch"/>
    <w:semiHidden w:val="1"/>
    <w:unhideWhenUsed w:val="1"/>
    <w:pPr>
      <w:spacing w:after="360" w:line="324" w:lineRule="auto"/>
      <w:ind/>
    </w:pPr>
    <w:rPr>
      <w:rFonts w:ascii="Times New Roman" w:hAnsi="Times New Roman"/>
      <w:sz w:val="24"/>
    </w:rPr>
  </w:style>
  <w:style w:styleId="Style_26_ch" w:type="character">
    <w:basedOn w:val="Style_6_ch"/>
    <w:link w:val="Style_26"/>
    <w:semiHidden w:val="1"/>
    <w:unhideWhenUsed w:val="1"/>
    <w:rPr>
      <w:rFonts w:ascii="Times New Roman" w:hAnsi="Times New Roman"/>
      <w:sz w:val="24"/>
    </w:rPr>
  </w:style>
  <w:style w:styleId="Style_4" w:type="paragraph">
    <w:name w:val="ConsPlusNormal"/>
    <w:link w:val="Style_4_ch"/>
    <w:pPr>
      <w:widowControl w:val="0"/>
      <w:spacing w:after="0" w:line="240" w:lineRule="auto"/>
      <w:ind w:firstLine="720" w:left="0"/>
    </w:pPr>
    <w:rPr>
      <w:rFonts w:ascii="Arial" w:hAnsi="Arial"/>
      <w:sz w:val="20"/>
    </w:rPr>
  </w:style>
  <w:style w:styleId="Style_4_ch" w:type="character">
    <w:name w:val="ConsPlusNormal"/>
    <w:link w:val="Style_4"/>
    <w:rPr>
      <w:rFonts w:ascii="Arial" w:hAnsi="Arial"/>
      <w:sz w:val="20"/>
    </w:rPr>
  </w:style>
  <w:style w:styleId="Style_28" w:type="paragraph">
    <w:name w:val="ConsPlusDocList1"/>
    <w:next w:val="Style_6"/>
    <w:link w:val="Style_28_ch"/>
    <w:pPr>
      <w:widowControl w:val="0"/>
      <w:spacing w:after="0" w:line="240" w:lineRule="auto"/>
      <w:ind/>
    </w:pPr>
    <w:rPr>
      <w:rFonts w:ascii="Arial" w:hAnsi="Arial"/>
      <w:sz w:val="20"/>
    </w:rPr>
  </w:style>
  <w:style w:styleId="Style_28_ch" w:type="character">
    <w:name w:val="ConsPlusDocList1"/>
    <w:link w:val="Style_28"/>
    <w:rPr>
      <w:rFonts w:ascii="Arial" w:hAnsi="Arial"/>
      <w:sz w:val="20"/>
    </w:rPr>
  </w:style>
  <w:style w:styleId="Style_15" w:type="paragraph">
    <w:name w:val="Default Paragraph Font"/>
    <w:link w:val="Style_15_ch"/>
  </w:style>
  <w:style w:styleId="Style_15_ch" w:type="character">
    <w:name w:val="Default Paragraph Font"/>
    <w:link w:val="Style_15"/>
  </w:style>
  <w:style w:styleId="Style_29" w:type="paragraph">
    <w:name w:val="heading 5"/>
    <w:next w:val="Style_6"/>
    <w:link w:val="Style_29_ch"/>
    <w:uiPriority w:val="9"/>
    <w:qFormat/>
    <w:pPr>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27" w:type="paragraph">
    <w:name w:val="Normal (Web)"/>
    <w:basedOn w:val="Style_6"/>
    <w:link w:val="Style_27_ch"/>
    <w:pPr>
      <w:widowControl w:val="0"/>
      <w:spacing w:after="0" w:line="240" w:lineRule="auto"/>
      <w:ind/>
    </w:pPr>
    <w:rPr>
      <w:rFonts w:ascii="Times New Roman" w:hAnsi="Times New Roman"/>
      <w:sz w:val="24"/>
    </w:rPr>
  </w:style>
  <w:style w:styleId="Style_27_ch" w:type="character">
    <w:name w:val="Normal (Web)"/>
    <w:basedOn w:val="Style_6_ch"/>
    <w:link w:val="Style_27"/>
    <w:rPr>
      <w:rFonts w:ascii="Times New Roman" w:hAnsi="Times New Roman"/>
      <w:sz w:val="24"/>
    </w:rPr>
  </w:style>
  <w:style w:styleId="Style_30" w:type="paragraph">
    <w:name w:val="heading 1"/>
    <w:basedOn w:val="Style_6"/>
    <w:next w:val="Style_6"/>
    <w:link w:val="Style_30_ch"/>
    <w:uiPriority w:val="9"/>
    <w:qFormat/>
    <w:pPr>
      <w:keepNext w:val="1"/>
      <w:keepLines w:val="1"/>
      <w:spacing w:after="0" w:before="480"/>
      <w:ind/>
      <w:outlineLvl w:val="0"/>
    </w:pPr>
    <w:rPr>
      <w:rFonts w:asciiTheme="majorAscii" w:hAnsiTheme="majorHAnsi"/>
      <w:b w:val="1"/>
      <w:color w:themeColor="accent1" w:themeShade="BF" w:val="376092"/>
      <w:sz w:val="28"/>
    </w:rPr>
  </w:style>
  <w:style w:styleId="Style_30_ch" w:type="character">
    <w:name w:val="heading 1"/>
    <w:basedOn w:val="Style_6_ch"/>
    <w:link w:val="Style_30"/>
    <w:rPr>
      <w:rFonts w:asciiTheme="majorAscii" w:hAnsiTheme="majorHAnsi"/>
      <w:b w:val="1"/>
      <w:color w:themeColor="accent1" w:themeShade="BF" w:val="376092"/>
      <w:sz w:val="28"/>
    </w:rPr>
  </w:style>
  <w:style w:styleId="Style_31" w:type="paragraph">
    <w:name w:val="Гипертекстовая ссылка"/>
    <w:link w:val="Style_31_ch"/>
    <w:rPr>
      <w:b w:val="0"/>
      <w:color w:val="106BBE"/>
    </w:rPr>
  </w:style>
  <w:style w:styleId="Style_31_ch" w:type="character">
    <w:name w:val="Гипертекстовая ссылка"/>
    <w:link w:val="Style_31"/>
    <w:rPr>
      <w:b w:val="0"/>
      <w:color w:val="106BBE"/>
    </w:rPr>
  </w:style>
  <w:style w:styleId="Style_1" w:type="paragraph">
    <w:name w:val="header"/>
    <w:basedOn w:val="Style_6"/>
    <w:link w:val="Style_1_ch"/>
    <w:pPr>
      <w:tabs>
        <w:tab w:leader="none" w:pos="4677" w:val="center"/>
        <w:tab w:leader="none" w:pos="9355" w:val="right"/>
      </w:tabs>
      <w:spacing w:after="0" w:line="240" w:lineRule="auto"/>
      <w:ind/>
    </w:pPr>
    <w:rPr>
      <w:rFonts w:ascii="Times New Roman" w:hAnsi="Times New Roman"/>
      <w:sz w:val="24"/>
    </w:rPr>
  </w:style>
  <w:style w:styleId="Style_1_ch" w:type="character">
    <w:name w:val="header"/>
    <w:basedOn w:val="Style_6_ch"/>
    <w:link w:val="Style_1"/>
    <w:rPr>
      <w:rFonts w:ascii="Times New Roman" w:hAnsi="Times New Roman"/>
      <w:sz w:val="24"/>
    </w:rPr>
  </w:style>
  <w:style w:styleId="Style_32" w:type="paragraph">
    <w:name w:val="Hyperlink"/>
    <w:link w:val="Style_32_ch"/>
    <w:rPr>
      <w:color w:val="0000FF"/>
      <w:u w:val="single"/>
    </w:rPr>
  </w:style>
  <w:style w:styleId="Style_32_ch" w:type="character">
    <w:name w:val="Hyperlink"/>
    <w:link w:val="Style_32"/>
    <w:rPr>
      <w:color w:val="0000FF"/>
      <w:u w:val="single"/>
    </w:rPr>
  </w:style>
  <w:style w:styleId="Style_33" w:type="paragraph">
    <w:name w:val="Footnote"/>
    <w:link w:val="Style_33_ch"/>
    <w:pPr>
      <w:ind w:firstLine="851" w:left="0"/>
      <w:jc w:val="both"/>
    </w:pPr>
    <w:rPr>
      <w:rFonts w:ascii="XO Thames" w:hAnsi="XO Thames"/>
      <w:sz w:val="22"/>
    </w:rPr>
  </w:style>
  <w:style w:styleId="Style_33_ch" w:type="character">
    <w:name w:val="Footnote"/>
    <w:link w:val="Style_33"/>
    <w:rPr>
      <w:rFonts w:ascii="XO Thames" w:hAnsi="XO Thames"/>
      <w:sz w:val="22"/>
    </w:rPr>
  </w:style>
  <w:style w:styleId="Style_34" w:type="paragraph">
    <w:name w:val="toc 1"/>
    <w:next w:val="Style_6"/>
    <w:link w:val="Style_34_ch"/>
    <w:uiPriority w:val="39"/>
    <w:pPr>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footer"/>
    <w:basedOn w:val="Style_6"/>
    <w:link w:val="Style_35_ch"/>
    <w:pPr>
      <w:tabs>
        <w:tab w:leader="none" w:pos="4677" w:val="center"/>
        <w:tab w:leader="none" w:pos="9355" w:val="right"/>
      </w:tabs>
      <w:spacing w:after="0" w:line="240" w:lineRule="auto"/>
      <w:ind/>
    </w:pPr>
    <w:rPr>
      <w:rFonts w:ascii="Times New Roman" w:hAnsi="Times New Roman"/>
      <w:sz w:val="24"/>
    </w:rPr>
  </w:style>
  <w:style w:styleId="Style_35_ch" w:type="character">
    <w:name w:val="footer"/>
    <w:basedOn w:val="Style_6_ch"/>
    <w:link w:val="Style_35"/>
    <w:rPr>
      <w:rFonts w:ascii="Times New Roman" w:hAnsi="Times New Roman"/>
      <w:sz w:val="24"/>
    </w:rPr>
  </w:style>
  <w:style w:styleId="Style_36" w:type="paragraph">
    <w:name w:val="Internet Link"/>
    <w:link w:val="Style_36_ch"/>
    <w:rPr>
      <w:color w:val="0000FF"/>
      <w:u w:val="single"/>
    </w:rPr>
  </w:style>
  <w:style w:styleId="Style_36_ch" w:type="character">
    <w:name w:val="Internet Link"/>
    <w:link w:val="Style_36"/>
    <w:rPr>
      <w:color w:val="0000FF"/>
      <w:u w:val="single"/>
    </w:rPr>
  </w:style>
  <w:style w:styleId="Style_37" w:type="paragraph">
    <w:name w:val="Header and Footer"/>
    <w:link w:val="Style_37_ch"/>
    <w:pPr>
      <w:spacing w:line="240" w:lineRule="auto"/>
      <w:ind/>
      <w:jc w:val="both"/>
    </w:pPr>
    <w:rPr>
      <w:rFonts w:ascii="XO Thames" w:hAnsi="XO Thames"/>
      <w:sz w:val="28"/>
    </w:rPr>
  </w:style>
  <w:style w:styleId="Style_37_ch" w:type="character">
    <w:name w:val="Header and Footer"/>
    <w:link w:val="Style_37"/>
    <w:rPr>
      <w:rFonts w:ascii="XO Thames" w:hAnsi="XO Thames"/>
      <w:sz w:val="28"/>
    </w:rPr>
  </w:style>
  <w:style w:styleId="Style_38" w:type="paragraph">
    <w:name w:val="toc 9"/>
    <w:next w:val="Style_6"/>
    <w:link w:val="Style_38_ch"/>
    <w:uiPriority w:val="39"/>
    <w:pPr>
      <w:ind w:firstLine="0" w:left="1600"/>
      <w:jc w:val="left"/>
    </w:pPr>
    <w:rPr>
      <w:rFonts w:ascii="XO Thames" w:hAnsi="XO Thames"/>
      <w:sz w:val="28"/>
    </w:rPr>
  </w:style>
  <w:style w:styleId="Style_38_ch" w:type="character">
    <w:name w:val="toc 9"/>
    <w:link w:val="Style_38"/>
    <w:rPr>
      <w:rFonts w:ascii="XO Thames" w:hAnsi="XO Thames"/>
      <w:sz w:val="28"/>
    </w:rPr>
  </w:style>
  <w:style w:styleId="Style_39" w:type="paragraph">
    <w:name w:val="toc 8"/>
    <w:next w:val="Style_6"/>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номер страницы"/>
    <w:basedOn w:val="Style_41"/>
    <w:link w:val="Style_40_ch"/>
  </w:style>
  <w:style w:styleId="Style_40_ch" w:type="character">
    <w:name w:val="номер страницы"/>
    <w:basedOn w:val="Style_41_ch"/>
    <w:link w:val="Style_40"/>
  </w:style>
  <w:style w:styleId="Style_42" w:type="paragraph">
    <w:name w:val="toc 5"/>
    <w:next w:val="Style_6"/>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1" w:type="paragraph">
    <w:name w:val="Основной шрифт"/>
    <w:link w:val="Style_41_ch"/>
  </w:style>
  <w:style w:styleId="Style_41_ch" w:type="character">
    <w:name w:val="Основной шрифт"/>
    <w:link w:val="Style_41"/>
  </w:style>
  <w:style w:styleId="Style_43" w:type="paragraph">
    <w:name w:val="ConsPlusTitle"/>
    <w:link w:val="Style_43_ch"/>
    <w:pPr>
      <w:widowControl w:val="0"/>
      <w:spacing w:after="0" w:line="240" w:lineRule="auto"/>
      <w:ind/>
    </w:pPr>
    <w:rPr>
      <w:rFonts w:ascii="Calibri" w:hAnsi="Calibri"/>
      <w:b w:val="1"/>
    </w:rPr>
  </w:style>
  <w:style w:styleId="Style_43_ch" w:type="character">
    <w:name w:val="ConsPlusTitle"/>
    <w:link w:val="Style_43"/>
    <w:rPr>
      <w:rFonts w:ascii="Calibri" w:hAnsi="Calibri"/>
      <w:b w:val="1"/>
    </w:rPr>
  </w:style>
  <w:style w:styleId="Style_44" w:type="paragraph">
    <w:name w:val="Subtitle"/>
    <w:next w:val="Style_6"/>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Стиль2"/>
    <w:basedOn w:val="Style_6"/>
    <w:link w:val="Style_45_ch"/>
    <w:pPr>
      <w:widowControl w:val="0"/>
      <w:spacing w:after="0" w:line="240" w:lineRule="auto"/>
      <w:ind/>
    </w:pPr>
    <w:rPr>
      <w:rFonts w:ascii="Times New Roman" w:hAnsi="Times New Roman"/>
      <w:sz w:val="24"/>
    </w:rPr>
  </w:style>
  <w:style w:styleId="Style_45_ch" w:type="character">
    <w:name w:val="Стиль2"/>
    <w:basedOn w:val="Style_6_ch"/>
    <w:link w:val="Style_45"/>
    <w:rPr>
      <w:rFonts w:ascii="Times New Roman" w:hAnsi="Times New Roman"/>
      <w:sz w:val="24"/>
    </w:rPr>
  </w:style>
  <w:style w:styleId="Style_46" w:type="paragraph">
    <w:name w:val="Title"/>
    <w:next w:val="Style_6"/>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basedOn w:val="Style_6"/>
    <w:next w:val="Style_27"/>
    <w:link w:val="Style_47_ch"/>
    <w:semiHidden w:val="1"/>
    <w:unhideWhenUsed w:val="1"/>
    <w:pPr>
      <w:spacing w:after="360" w:line="324" w:lineRule="auto"/>
      <w:ind/>
    </w:pPr>
    <w:rPr>
      <w:rFonts w:ascii="Times New Roman" w:hAnsi="Times New Roman"/>
      <w:sz w:val="24"/>
    </w:rPr>
  </w:style>
  <w:style w:styleId="Style_47_ch" w:type="character">
    <w:basedOn w:val="Style_6_ch"/>
    <w:link w:val="Style_47"/>
    <w:semiHidden w:val="1"/>
    <w:unhideWhenUsed w:val="1"/>
    <w:rPr>
      <w:rFonts w:ascii="Times New Roman" w:hAnsi="Times New Roman"/>
      <w:sz w:val="24"/>
    </w:rPr>
  </w:style>
  <w:style w:styleId="Style_48" w:type="paragraph">
    <w:name w:val="heading 4"/>
    <w:basedOn w:val="Style_6"/>
    <w:next w:val="Style_6"/>
    <w:link w:val="Style_48_ch"/>
    <w:uiPriority w:val="9"/>
    <w:qFormat/>
    <w:pPr>
      <w:keepNext w:val="1"/>
      <w:spacing w:after="0" w:line="240" w:lineRule="auto"/>
      <w:ind w:firstLine="0" w:left="-993" w:right="-766"/>
      <w:outlineLvl w:val="3"/>
    </w:pPr>
    <w:rPr>
      <w:rFonts w:ascii="Times New Roman" w:hAnsi="Times New Roman"/>
      <w:b w:val="1"/>
      <w:sz w:val="52"/>
    </w:rPr>
  </w:style>
  <w:style w:styleId="Style_48_ch" w:type="character">
    <w:name w:val="heading 4"/>
    <w:basedOn w:val="Style_6_ch"/>
    <w:link w:val="Style_48"/>
    <w:rPr>
      <w:rFonts w:ascii="Times New Roman" w:hAnsi="Times New Roman"/>
      <w:b w:val="1"/>
      <w:sz w:val="52"/>
    </w:rPr>
  </w:style>
  <w:style w:styleId="Style_49" w:type="paragraph">
    <w:name w:val="heading 2"/>
    <w:basedOn w:val="Style_6"/>
    <w:next w:val="Style_6"/>
    <w:link w:val="Style_49_ch"/>
    <w:uiPriority w:val="9"/>
    <w:qFormat/>
    <w:pPr>
      <w:keepNext w:val="1"/>
      <w:widowControl w:val="0"/>
      <w:tabs>
        <w:tab w:leader="none" w:pos="8931" w:val="left"/>
      </w:tabs>
      <w:spacing w:after="0" w:line="240" w:lineRule="auto"/>
      <w:ind w:right="5075"/>
      <w:jc w:val="both"/>
      <w:outlineLvl w:val="1"/>
    </w:pPr>
    <w:rPr>
      <w:rFonts w:ascii="Times New Roman" w:hAnsi="Times New Roman"/>
      <w:sz w:val="24"/>
    </w:rPr>
  </w:style>
  <w:style w:styleId="Style_49_ch" w:type="character">
    <w:name w:val="heading 2"/>
    <w:basedOn w:val="Style_6_ch"/>
    <w:link w:val="Style_49"/>
    <w:rPr>
      <w:rFonts w:ascii="Times New Roman" w:hAnsi="Times New Roman"/>
      <w:sz w:val="24"/>
    </w:rPr>
  </w:style>
  <w:style w:styleId="Style_50" w:type="paragraph">
    <w:name w:val="Body Text Indent"/>
    <w:basedOn w:val="Style_6"/>
    <w:link w:val="Style_50_ch"/>
    <w:pPr>
      <w:widowControl w:val="0"/>
      <w:spacing w:after="0" w:line="240" w:lineRule="auto"/>
      <w:ind/>
      <w:jc w:val="both"/>
    </w:pPr>
    <w:rPr>
      <w:rFonts w:ascii="Times New Roman" w:hAnsi="Times New Roman"/>
      <w:i w:val="1"/>
      <w:sz w:val="24"/>
    </w:rPr>
  </w:style>
  <w:style w:styleId="Style_50_ch" w:type="character">
    <w:name w:val="Body Text Indent"/>
    <w:basedOn w:val="Style_6_ch"/>
    <w:link w:val="Style_50"/>
    <w:rPr>
      <w:rFonts w:ascii="Times New Roman" w:hAnsi="Times New Roman"/>
      <w:i w:val="1"/>
      <w:sz w:val="24"/>
    </w:rPr>
  </w:style>
  <w:style w:styleId="Style_51" w:type="table">
    <w:name w:val="Table Grid"/>
    <w:basedOn w:val="Style_2"/>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2" w:type="table">
    <w:name w:val="Сетка таблицы1"/>
    <w:basedOn w:val="Style_2"/>
    <w:pPr>
      <w:widowControl w:val="0"/>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2025-05-26T03:41:08Z</dcterms:modified>
</cp:coreProperties>
</file>