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35B7" w:rsidRDefault="00A64F40" w:rsidP="001F3653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Сводный отчет о проведении оценки регулирующего воздействия </w:t>
      </w:r>
    </w:p>
    <w:p w:rsidR="001F3653" w:rsidRPr="001F3653" w:rsidRDefault="001F3653" w:rsidP="001F3653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A64F40" w:rsidRDefault="00A64F40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1. </w:t>
      </w:r>
      <w:r w:rsidR="006C7215">
        <w:rPr>
          <w:rFonts w:ascii="Times New Roman" w:hAnsi="Times New Roman" w:cs="Times New Roman"/>
          <w:noProof/>
          <w:sz w:val="28"/>
          <w:szCs w:val="28"/>
          <w:lang w:eastAsia="ru-RU"/>
        </w:rPr>
        <w:t>Наименование п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роект</w:t>
      </w:r>
      <w:r w:rsidR="006C7215">
        <w:rPr>
          <w:rFonts w:ascii="Times New Roman" w:hAnsi="Times New Roman" w:cs="Times New Roman"/>
          <w:noProof/>
          <w:sz w:val="28"/>
          <w:szCs w:val="28"/>
          <w:lang w:eastAsia="ru-RU"/>
        </w:rPr>
        <w:t>а</w:t>
      </w:r>
      <w:r w:rsidR="00111061"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нормативного правового акта администрации Прокопьевского муниципального округа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(далее – проек</w:t>
      </w:r>
      <w:r w:rsidR="00A602C1">
        <w:rPr>
          <w:rFonts w:ascii="Times New Roman" w:hAnsi="Times New Roman" w:cs="Times New Roman"/>
          <w:noProof/>
          <w:sz w:val="28"/>
          <w:szCs w:val="28"/>
          <w:lang w:eastAsia="ru-RU"/>
        </w:rPr>
        <w:t>т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акта):</w:t>
      </w:r>
      <w:r w:rsidR="00111061"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0B09D6" w:rsidRPr="008D5E61" w:rsidRDefault="00787E2D" w:rsidP="000B09D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B77289">
        <w:rPr>
          <w:noProof/>
          <w:sz w:val="28"/>
          <w:szCs w:val="28"/>
          <w:u w:val="single"/>
        </w:rPr>
        <w:t>«</w:t>
      </w:r>
      <w:r w:rsidRPr="00B7728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Об утверждении административного</w:t>
      </w:r>
      <w:r>
        <w:rPr>
          <w:sz w:val="28"/>
          <w:szCs w:val="28"/>
          <w:u w:val="single"/>
        </w:rPr>
        <w:t xml:space="preserve"> </w:t>
      </w:r>
      <w:r w:rsidRPr="00B7728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регламента предоставления муниципальной</w:t>
      </w:r>
      <w:r w:rsidRPr="00B77289">
        <w:rPr>
          <w:sz w:val="28"/>
          <w:szCs w:val="28"/>
          <w:u w:val="single"/>
        </w:rPr>
        <w:t xml:space="preserve"> </w:t>
      </w:r>
      <w:r w:rsidRPr="00B7728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услуги «</w:t>
      </w:r>
      <w:r w:rsidRPr="00B77289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Субсидирование части затрат на приобретение оборудования»</w:t>
      </w:r>
      <w:r w:rsidR="000B09D6" w:rsidRPr="008D5E61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A64F40" w:rsidRDefault="00A64F40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2. </w:t>
      </w:r>
      <w:r w:rsidRPr="00A64F40">
        <w:rPr>
          <w:rFonts w:ascii="Times New Roman" w:hAnsi="Times New Roman" w:cs="Times New Roman"/>
          <w:noProof/>
          <w:sz w:val="28"/>
          <w:szCs w:val="28"/>
          <w:lang w:eastAsia="ru-RU"/>
        </w:rPr>
        <w:t>Адрес размещения уведо</w:t>
      </w:r>
      <w:r w:rsidR="00071C87">
        <w:rPr>
          <w:rFonts w:ascii="Times New Roman" w:hAnsi="Times New Roman" w:cs="Times New Roman"/>
          <w:noProof/>
          <w:sz w:val="28"/>
          <w:szCs w:val="28"/>
          <w:lang w:eastAsia="ru-RU"/>
        </w:rPr>
        <w:t>мления о публичных обсуждениях</w:t>
      </w:r>
      <w:r w:rsidRPr="00A64F4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по проекту акта в информационно-телекоммуникационной сети «Интернет»  (полный</w:t>
      </w: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электронный адрес):</w:t>
      </w:r>
    </w:p>
    <w:p w:rsidR="00A64F40" w:rsidRPr="00F30D7C" w:rsidRDefault="000E2AC0" w:rsidP="00A64F40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hyperlink r:id="rId5" w:history="1">
        <w:r w:rsidR="00A64F40" w:rsidRPr="00F30D7C">
          <w:rPr>
            <w:rStyle w:val="a5"/>
            <w:rFonts w:ascii="Times New Roman" w:hAnsi="Times New Roman" w:cs="Times New Roman"/>
            <w:sz w:val="28"/>
            <w:szCs w:val="28"/>
          </w:rPr>
          <w:t>http://www.прокопьевский-район.рф/ekspertiza-normativnyh-pravovyh-aktov</w:t>
        </w:r>
      </w:hyperlink>
    </w:p>
    <w:p w:rsidR="00A64F40" w:rsidRPr="006C7215" w:rsidRDefault="00A64F40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6C7215">
        <w:rPr>
          <w:rFonts w:ascii="Times New Roman" w:hAnsi="Times New Roman" w:cs="Times New Roman"/>
          <w:noProof/>
          <w:sz w:val="28"/>
          <w:szCs w:val="28"/>
          <w:lang w:eastAsia="ru-RU"/>
        </w:rPr>
        <w:t>3. Разработчик проекта акта:</w:t>
      </w:r>
    </w:p>
    <w:p w:rsidR="00A64F40" w:rsidRDefault="006C7215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6C7215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Наименование:  </w:t>
      </w:r>
      <w:r w:rsidRPr="006C721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отдел </w:t>
      </w:r>
      <w:r w:rsidR="0094019C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экономики, по ценам и труду </w:t>
      </w:r>
      <w:r w:rsidRPr="006C721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администрации Прокопьевского муниципального округа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:</w:t>
      </w:r>
    </w:p>
    <w:p w:rsidR="006C7215" w:rsidRDefault="006C7215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Почтовый адрес: </w:t>
      </w:r>
      <w:r w:rsidRPr="001F365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653033, г. Прокопь</w:t>
      </w:r>
      <w:r w:rsidR="0094019C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евск, пр. Гагарина, 1в, каб. 306</w:t>
      </w:r>
    </w:p>
    <w:p w:rsidR="006C7215" w:rsidRDefault="006C7215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6C7215">
        <w:rPr>
          <w:rFonts w:ascii="Times New Roman" w:hAnsi="Times New Roman" w:cs="Times New Roman"/>
          <w:noProof/>
          <w:sz w:val="28"/>
          <w:szCs w:val="28"/>
          <w:lang w:eastAsia="ru-RU"/>
        </w:rPr>
        <w:t>Режим работы:</w: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пн-чт. с 8.00 до 17.00, пт. – с 8.00 до 16.00, обед с 12.00-13.00</w:t>
      </w:r>
    </w:p>
    <w:p w:rsidR="006C7215" w:rsidRPr="006C7215" w:rsidRDefault="006C7215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6C7215">
        <w:rPr>
          <w:rFonts w:ascii="Times New Roman" w:hAnsi="Times New Roman" w:cs="Times New Roman"/>
          <w:noProof/>
          <w:sz w:val="28"/>
          <w:szCs w:val="28"/>
          <w:lang w:eastAsia="ru-RU"/>
        </w:rPr>
        <w:t>4. Контакты ответственного лица:</w:t>
      </w:r>
    </w:p>
    <w:p w:rsidR="006C7215" w:rsidRDefault="006C7215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6C7215">
        <w:rPr>
          <w:rFonts w:ascii="Times New Roman" w:hAnsi="Times New Roman" w:cs="Times New Roman"/>
          <w:noProof/>
          <w:sz w:val="28"/>
          <w:szCs w:val="28"/>
          <w:lang w:eastAsia="ru-RU"/>
        </w:rPr>
        <w:t>Ф.И.О.</w: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</w:t>
      </w:r>
      <w:r w:rsidR="0094019C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Цыплакова Олеся Владимировна </w:t>
      </w:r>
    </w:p>
    <w:p w:rsidR="006C7215" w:rsidRDefault="006C7215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6C7215">
        <w:rPr>
          <w:rFonts w:ascii="Times New Roman" w:hAnsi="Times New Roman" w:cs="Times New Roman"/>
          <w:noProof/>
          <w:sz w:val="28"/>
          <w:szCs w:val="28"/>
          <w:lang w:eastAsia="ru-RU"/>
        </w:rPr>
        <w:t>Должность:</w: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начальник </w:t>
      </w:r>
      <w:r w:rsidRPr="006C721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отдел</w: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а</w:t>
      </w:r>
      <w:r w:rsidRPr="006C721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</w:t>
      </w:r>
      <w:r w:rsidR="0094019C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экономики, по ценам и труду </w:t>
      </w:r>
      <w:r w:rsidRPr="006C721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администрации Прокопьевского муниципального округа</w:t>
      </w:r>
    </w:p>
    <w:p w:rsidR="006C7215" w:rsidRDefault="006C7215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6C7215">
        <w:rPr>
          <w:rFonts w:ascii="Times New Roman" w:hAnsi="Times New Roman" w:cs="Times New Roman"/>
          <w:noProof/>
          <w:sz w:val="28"/>
          <w:szCs w:val="28"/>
          <w:lang w:eastAsia="ru-RU"/>
        </w:rPr>
        <w:t>Телефон:</w:t>
      </w:r>
      <w:r w:rsidR="0094019C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8-3846-62-13-10</w:t>
      </w:r>
    </w:p>
    <w:p w:rsidR="006C7215" w:rsidRDefault="006C7215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</w:pPr>
      <w:r w:rsidRPr="000A0CDC">
        <w:rPr>
          <w:rFonts w:ascii="Times New Roman" w:hAnsi="Times New Roman" w:cs="Times New Roman"/>
          <w:noProof/>
          <w:sz w:val="28"/>
          <w:szCs w:val="28"/>
          <w:lang w:eastAsia="ru-RU"/>
        </w:rPr>
        <w:t>Адрес электронной почты:</w: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</w:t>
      </w:r>
      <w:r w:rsidR="0094019C">
        <w:rPr>
          <w:rFonts w:ascii="Times New Roman" w:hAnsi="Times New Roman" w:cs="Times New Roman"/>
          <w:noProof/>
          <w:sz w:val="28"/>
          <w:szCs w:val="28"/>
          <w:u w:val="single"/>
          <w:lang w:val="en-US" w:eastAsia="ru-RU"/>
        </w:rPr>
        <w:t>ec</w:t>
      </w:r>
      <w:r w:rsidR="0094019C" w:rsidRPr="0094019C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-</w:t>
      </w:r>
      <w:r w:rsidR="0094019C">
        <w:rPr>
          <w:rFonts w:ascii="Times New Roman" w:hAnsi="Times New Roman" w:cs="Times New Roman"/>
          <w:noProof/>
          <w:sz w:val="28"/>
          <w:szCs w:val="28"/>
          <w:u w:val="single"/>
          <w:lang w:val="en-US" w:eastAsia="ru-RU"/>
        </w:rPr>
        <w:t>prok</w:t>
      </w:r>
      <w:r w:rsidR="0094019C" w:rsidRPr="0094019C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@</w:t>
      </w:r>
      <w:r w:rsidR="0094019C">
        <w:rPr>
          <w:rFonts w:ascii="Times New Roman" w:hAnsi="Times New Roman" w:cs="Times New Roman"/>
          <w:noProof/>
          <w:sz w:val="28"/>
          <w:szCs w:val="28"/>
          <w:u w:val="single"/>
          <w:lang w:val="en-US" w:eastAsia="ru-RU"/>
        </w:rPr>
        <w:t>yandex</w:t>
      </w:r>
      <w:r w:rsidR="0094019C" w:rsidRPr="0094019C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.</w:t>
      </w:r>
      <w:r w:rsidR="0094019C">
        <w:rPr>
          <w:rFonts w:ascii="Times New Roman" w:hAnsi="Times New Roman" w:cs="Times New Roman"/>
          <w:noProof/>
          <w:sz w:val="28"/>
          <w:szCs w:val="28"/>
          <w:u w:val="single"/>
          <w:lang w:val="en-US" w:eastAsia="ru-RU"/>
        </w:rPr>
        <w:t>ru</w:t>
      </w:r>
      <w:r w:rsidR="000A0CDC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.</w:t>
      </w:r>
    </w:p>
    <w:p w:rsidR="000A0CDC" w:rsidRPr="0094019C" w:rsidRDefault="000A0CDC" w:rsidP="000A0CD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5.</w:t>
      </w: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Степень регулирующего воздействия положений, содержащихся в подготовленном проекте нормативного правового акта: </w:t>
      </w:r>
      <w:r w:rsidR="000E2AC0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высокая</w:t>
      </w:r>
    </w:p>
    <w:p w:rsidR="000A0CDC" w:rsidRPr="004F2360" w:rsidRDefault="000A0CDC" w:rsidP="0094019C">
      <w:pPr>
        <w:pStyle w:val="ConsPlusNonformat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Pr="00F30D7C">
        <w:rPr>
          <w:rFonts w:ascii="Times New Roman" w:hAnsi="Times New Roman" w:cs="Times New Roman"/>
          <w:sz w:val="28"/>
          <w:szCs w:val="28"/>
        </w:rPr>
        <w:t xml:space="preserve">Описание проблемы, на решение которой направлен предлагаемый </w:t>
      </w:r>
      <w:r>
        <w:rPr>
          <w:rFonts w:ascii="Times New Roman" w:hAnsi="Times New Roman" w:cs="Times New Roman"/>
          <w:sz w:val="28"/>
          <w:szCs w:val="28"/>
        </w:rPr>
        <w:t>способ регулирования</w:t>
      </w:r>
      <w:r w:rsidRPr="00F30D7C">
        <w:rPr>
          <w:rFonts w:ascii="Times New Roman" w:hAnsi="Times New Roman" w:cs="Times New Roman"/>
          <w:sz w:val="28"/>
          <w:szCs w:val="28"/>
        </w:rPr>
        <w:t>:</w:t>
      </w:r>
      <w:r w:rsidR="008C6E1E">
        <w:rPr>
          <w:rFonts w:ascii="Times New Roman" w:hAnsi="Times New Roman" w:cs="Times New Roman"/>
          <w:sz w:val="28"/>
          <w:szCs w:val="28"/>
        </w:rPr>
        <w:t xml:space="preserve"> </w:t>
      </w:r>
      <w:r w:rsidR="00787E2D">
        <w:rPr>
          <w:rFonts w:ascii="Times New Roman" w:hAnsi="Times New Roman" w:cs="Times New Roman"/>
          <w:bCs/>
          <w:sz w:val="28"/>
          <w:szCs w:val="28"/>
          <w:u w:val="single"/>
        </w:rPr>
        <w:t>с</w:t>
      </w:r>
      <w:r w:rsidR="00787E2D" w:rsidRPr="00B77289">
        <w:rPr>
          <w:rFonts w:ascii="Times New Roman" w:hAnsi="Times New Roman" w:cs="Times New Roman"/>
          <w:bCs/>
          <w:sz w:val="28"/>
          <w:szCs w:val="28"/>
          <w:u w:val="single"/>
        </w:rPr>
        <w:t>убсидирование части затрат на приобретение оборудования</w:t>
      </w:r>
      <w:r w:rsidR="004F2360" w:rsidRPr="004F2360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0A0CDC" w:rsidRDefault="000A0CDC" w:rsidP="000A0CD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Pr="00F30D7C">
        <w:rPr>
          <w:rFonts w:ascii="Times New Roman" w:hAnsi="Times New Roman" w:cs="Times New Roman"/>
          <w:sz w:val="28"/>
          <w:szCs w:val="28"/>
        </w:rPr>
        <w:t xml:space="preserve">Цели предлагаемого </w:t>
      </w:r>
      <w:r>
        <w:rPr>
          <w:rFonts w:ascii="Times New Roman" w:hAnsi="Times New Roman" w:cs="Times New Roman"/>
          <w:sz w:val="28"/>
          <w:szCs w:val="28"/>
        </w:rPr>
        <w:t>регулирования</w:t>
      </w:r>
      <w:r w:rsidRPr="00F30D7C">
        <w:rPr>
          <w:rFonts w:ascii="Times New Roman" w:hAnsi="Times New Roman" w:cs="Times New Roman"/>
          <w:sz w:val="28"/>
          <w:szCs w:val="28"/>
        </w:rPr>
        <w:t xml:space="preserve">: </w:t>
      </w:r>
      <w:r w:rsidR="004F2360">
        <w:rPr>
          <w:rFonts w:ascii="Times New Roman" w:hAnsi="Times New Roman" w:cs="Times New Roman"/>
          <w:sz w:val="28"/>
          <w:szCs w:val="28"/>
        </w:rPr>
        <w:t>п</w:t>
      </w:r>
      <w:r w:rsidR="008C6E1E">
        <w:rPr>
          <w:rFonts w:ascii="Times New Roman" w:hAnsi="Times New Roman" w:cs="Times New Roman"/>
          <w:sz w:val="28"/>
          <w:szCs w:val="28"/>
          <w:u w:val="single"/>
        </w:rPr>
        <w:t>овышение качества предоставления и доступности предоставления муниципальной услуги, создание комфортных условий для участников отношений, возникающих при предоставлении муниципальной услуги, определение сроков и последовательности действий (административных процедур).</w:t>
      </w:r>
      <w:r w:rsidRPr="000A0CD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C6E1E" w:rsidRPr="008C6E1E" w:rsidRDefault="000A0CDC" w:rsidP="000A0CD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30D7C">
        <w:rPr>
          <w:rFonts w:ascii="Times New Roman" w:hAnsi="Times New Roman" w:cs="Times New Roman"/>
          <w:sz w:val="28"/>
          <w:szCs w:val="28"/>
        </w:rPr>
        <w:t xml:space="preserve">Действующие нормативные правовые акты, поручения, другие решения, из которых вытекает необходимость разработки предлагаемого нормативного правового акта в данной области: </w:t>
      </w:r>
      <w:r w:rsidR="0094019C" w:rsidRPr="008C6E1E">
        <w:rPr>
          <w:rFonts w:ascii="Times New Roman" w:hAnsi="Times New Roman" w:cs="Times New Roman"/>
          <w:sz w:val="28"/>
          <w:szCs w:val="28"/>
          <w:u w:val="single"/>
        </w:rPr>
        <w:t xml:space="preserve">Федеральный закон от 27.07.2010 № 210-ФЗ «Об организации предоставления государственных и муниципальных услуг», Федеральный закон </w:t>
      </w:r>
      <w:r w:rsidR="0094019C" w:rsidRPr="0044398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от 24.07.2007 № 209-ФЗ «О развитии малого и среднего предпринимательства в Российской Федерации»</w:t>
      </w:r>
      <w:r w:rsidR="008C6E1E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0A0CDC" w:rsidRDefault="000A0CDC" w:rsidP="0061341E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8. Описание предлагаемого регулирования:</w:t>
      </w:r>
      <w:r w:rsidR="00EA551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не имеется.</w:t>
      </w:r>
    </w:p>
    <w:p w:rsidR="000A0CDC" w:rsidRDefault="000A0CDC" w:rsidP="0061341E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9. Основные группы субъектов предпринимательской и инвестиционной деятельности, иные заинтересованные лица, включая </w:t>
      </w:r>
      <w:r w:rsidR="00EA5512">
        <w:rPr>
          <w:rFonts w:ascii="Times New Roman" w:hAnsi="Times New Roman" w:cs="Times New Roman"/>
          <w:noProof/>
          <w:sz w:val="28"/>
          <w:szCs w:val="28"/>
          <w:lang w:eastAsia="ru-RU"/>
        </w:rPr>
        <w:t>органы местного с</w:t>
      </w:r>
      <w:r w:rsidR="008C6E1E">
        <w:rPr>
          <w:rFonts w:ascii="Times New Roman" w:hAnsi="Times New Roman" w:cs="Times New Roman"/>
          <w:noProof/>
          <w:sz w:val="28"/>
          <w:szCs w:val="28"/>
          <w:lang w:eastAsia="ru-RU"/>
        </w:rPr>
        <w:t>амоуправления, интересы которых</w:t>
      </w:r>
      <w:r w:rsidR="00EA551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будут затронуты предлагаемым правовым регулированием: </w:t>
      </w:r>
      <w:r w:rsidR="00EA5512" w:rsidRPr="0061341E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субъекты малого и среднего предпринимательства</w:t>
      </w:r>
      <w:r w:rsidR="00EA5512"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</w:p>
    <w:p w:rsidR="00EA5512" w:rsidRDefault="00EA5512" w:rsidP="0061341E">
      <w:pPr>
        <w:pStyle w:val="ConsPlusNonforma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512">
        <w:rPr>
          <w:rFonts w:ascii="Times New Roman" w:hAnsi="Times New Roman" w:cs="Times New Roman"/>
          <w:sz w:val="28"/>
          <w:szCs w:val="28"/>
        </w:rPr>
        <w:t>10. Новые функции, полномочия, обязанности и права органов местного самоуправления или сведения об их изменении, а также порядок их реализации: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C5718" w:rsidRPr="003C5718">
        <w:rPr>
          <w:rFonts w:ascii="Times New Roman" w:hAnsi="Times New Roman" w:cs="Times New Roman"/>
          <w:sz w:val="28"/>
          <w:szCs w:val="28"/>
          <w:u w:val="single"/>
        </w:rPr>
        <w:t xml:space="preserve">проектом акта не предусматривается установление новых полномочий органов </w:t>
      </w:r>
      <w:r w:rsidR="003C5718" w:rsidRPr="003C5718">
        <w:rPr>
          <w:rFonts w:ascii="Times New Roman" w:hAnsi="Times New Roman" w:cs="Times New Roman"/>
          <w:sz w:val="28"/>
          <w:szCs w:val="28"/>
          <w:u w:val="single"/>
        </w:rPr>
        <w:lastRenderedPageBreak/>
        <w:t>местного самоуправления, иных органов или их изменения, а также не вводит ограничения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A5512" w:rsidRDefault="00EA5512" w:rsidP="0061341E">
      <w:pPr>
        <w:pStyle w:val="ConsPlusNonforma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512">
        <w:rPr>
          <w:rFonts w:ascii="Times New Roman" w:hAnsi="Times New Roman" w:cs="Times New Roman"/>
          <w:sz w:val="28"/>
          <w:szCs w:val="28"/>
        </w:rPr>
        <w:t>11. Оценка соответствующих расходов (возможных поступлений) бюджета Прокопьевского муниципального округа: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341E">
        <w:rPr>
          <w:rFonts w:ascii="Times New Roman" w:hAnsi="Times New Roman" w:cs="Times New Roman"/>
          <w:sz w:val="28"/>
          <w:szCs w:val="28"/>
          <w:u w:val="single"/>
        </w:rPr>
        <w:t>отсутствует</w:t>
      </w:r>
      <w:r w:rsidR="0061341E">
        <w:rPr>
          <w:rFonts w:ascii="Times New Roman" w:hAnsi="Times New Roman" w:cs="Times New Roman"/>
          <w:sz w:val="28"/>
          <w:szCs w:val="28"/>
          <w:u w:val="single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A5512" w:rsidRPr="00EA5512" w:rsidRDefault="00EA5512" w:rsidP="0061341E">
      <w:pPr>
        <w:pStyle w:val="ConsPlusNonforma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512">
        <w:rPr>
          <w:rFonts w:ascii="Times New Roman" w:hAnsi="Times New Roman" w:cs="Times New Roman"/>
          <w:sz w:val="28"/>
          <w:szCs w:val="28"/>
        </w:rPr>
        <w:t xml:space="preserve">12. </w:t>
      </w:r>
      <w:proofErr w:type="gramStart"/>
      <w:r w:rsidRPr="00EA5512">
        <w:rPr>
          <w:rFonts w:ascii="Times New Roman" w:hAnsi="Times New Roman" w:cs="Times New Roman"/>
          <w:sz w:val="28"/>
          <w:szCs w:val="28"/>
        </w:rPr>
        <w:t>Новые или изменяющие ранее предусмотренные нормативными правовыми актами Прокопьевского муниципального округа обязанности для субъектов предпринимательской и инвестиционной деятельности, а также устанавливающие или изменяющие ранее установленную ответственность за нарушение нормативных правовых актов Прокопьевского муниципального округа обязанности, запреты и ограничения для субъектов предпринимательской и инвестиционной деятельности, а также поряд</w:t>
      </w:r>
      <w:r w:rsidR="0061341E">
        <w:rPr>
          <w:rFonts w:ascii="Times New Roman" w:hAnsi="Times New Roman" w:cs="Times New Roman"/>
          <w:sz w:val="28"/>
          <w:szCs w:val="28"/>
        </w:rPr>
        <w:t xml:space="preserve">ок организации их исполнения: </w:t>
      </w:r>
      <w:r w:rsidRPr="0061341E">
        <w:rPr>
          <w:rFonts w:ascii="Times New Roman" w:hAnsi="Times New Roman" w:cs="Times New Roman"/>
          <w:sz w:val="28"/>
          <w:szCs w:val="28"/>
          <w:u w:val="single"/>
        </w:rPr>
        <w:t>отсутствуют</w:t>
      </w:r>
      <w:r w:rsidR="0061341E">
        <w:rPr>
          <w:rFonts w:ascii="Times New Roman" w:hAnsi="Times New Roman" w:cs="Times New Roman"/>
          <w:sz w:val="28"/>
          <w:szCs w:val="28"/>
          <w:u w:val="single"/>
        </w:rPr>
        <w:t>.</w:t>
      </w:r>
      <w:proofErr w:type="gramEnd"/>
    </w:p>
    <w:p w:rsidR="00EA5512" w:rsidRPr="00EA5512" w:rsidRDefault="00EA5512" w:rsidP="0061341E">
      <w:pPr>
        <w:pStyle w:val="ConsPlusNonforma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512">
        <w:rPr>
          <w:rFonts w:ascii="Times New Roman" w:hAnsi="Times New Roman" w:cs="Times New Roman"/>
          <w:sz w:val="28"/>
          <w:szCs w:val="28"/>
        </w:rPr>
        <w:t>13. Оценка расходов и доходов субъектов предпринимательской и инвестиционной деятельности, связанных с необходимостью соблюдения установленных обязанностей либо изменением содержания таких обязанностей, а также связанных с введением или изменением ответственности:</w:t>
      </w:r>
      <w:r w:rsidRPr="0061341E">
        <w:rPr>
          <w:rFonts w:ascii="Times New Roman" w:hAnsi="Times New Roman" w:cs="Times New Roman"/>
          <w:sz w:val="28"/>
          <w:szCs w:val="28"/>
          <w:u w:val="single"/>
        </w:rPr>
        <w:t xml:space="preserve"> отсутствует</w:t>
      </w:r>
      <w:r w:rsidR="0061341E" w:rsidRPr="0061341E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61341E" w:rsidRDefault="00EA5512" w:rsidP="0061341E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512">
        <w:rPr>
          <w:rFonts w:ascii="Times New Roman" w:hAnsi="Times New Roman" w:cs="Times New Roman"/>
          <w:sz w:val="28"/>
          <w:szCs w:val="28"/>
        </w:rPr>
        <w:t>14. Предполагаемая дата вступления в силу проекта нормативного правового акта, необходимость установления переходных положений (переходного п</w:t>
      </w:r>
      <w:r w:rsidR="0061341E">
        <w:rPr>
          <w:rFonts w:ascii="Times New Roman" w:hAnsi="Times New Roman" w:cs="Times New Roman"/>
          <w:sz w:val="28"/>
          <w:szCs w:val="28"/>
        </w:rPr>
        <w:t>ериода), а также  эксперимента:</w:t>
      </w:r>
      <w:r w:rsidR="0094019C">
        <w:rPr>
          <w:rFonts w:ascii="Times New Roman" w:hAnsi="Times New Roman" w:cs="Times New Roman"/>
          <w:sz w:val="28"/>
          <w:szCs w:val="28"/>
        </w:rPr>
        <w:t xml:space="preserve"> </w:t>
      </w:r>
      <w:r w:rsidR="0094019C" w:rsidRPr="0094019C">
        <w:rPr>
          <w:rFonts w:ascii="Times New Roman" w:hAnsi="Times New Roman" w:cs="Times New Roman"/>
          <w:sz w:val="28"/>
          <w:szCs w:val="28"/>
          <w:u w:val="single"/>
        </w:rPr>
        <w:t>июнь</w:t>
      </w:r>
      <w:r w:rsidRPr="0094019C">
        <w:rPr>
          <w:rFonts w:ascii="Times New Roman" w:hAnsi="Times New Roman" w:cs="Times New Roman"/>
          <w:sz w:val="28"/>
          <w:szCs w:val="28"/>
          <w:u w:val="single"/>
        </w:rPr>
        <w:t xml:space="preserve"> 2021</w:t>
      </w:r>
      <w:r w:rsidRPr="0061341E">
        <w:rPr>
          <w:rFonts w:ascii="Times New Roman" w:hAnsi="Times New Roman" w:cs="Times New Roman"/>
          <w:sz w:val="28"/>
          <w:szCs w:val="28"/>
          <w:u w:val="single"/>
        </w:rPr>
        <w:t xml:space="preserve"> года</w:t>
      </w:r>
      <w:r w:rsidR="0061341E">
        <w:rPr>
          <w:rFonts w:ascii="Times New Roman" w:hAnsi="Times New Roman" w:cs="Times New Roman"/>
          <w:sz w:val="28"/>
          <w:szCs w:val="28"/>
        </w:rPr>
        <w:t>.</w:t>
      </w:r>
    </w:p>
    <w:p w:rsidR="0061341E" w:rsidRPr="001F3653" w:rsidRDefault="00EA5512" w:rsidP="00C0399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EA5512">
        <w:rPr>
          <w:rFonts w:ascii="Times New Roman" w:hAnsi="Times New Roman" w:cs="Times New Roman"/>
          <w:sz w:val="28"/>
          <w:szCs w:val="28"/>
        </w:rPr>
        <w:t xml:space="preserve">15. Сведения о </w:t>
      </w:r>
      <w:r w:rsidR="00C03997">
        <w:rPr>
          <w:rFonts w:ascii="Times New Roman" w:hAnsi="Times New Roman" w:cs="Times New Roman"/>
          <w:sz w:val="28"/>
          <w:szCs w:val="28"/>
        </w:rPr>
        <w:t>проведении</w:t>
      </w:r>
      <w:r w:rsidR="00071C87">
        <w:rPr>
          <w:rFonts w:ascii="Times New Roman" w:hAnsi="Times New Roman" w:cs="Times New Roman"/>
          <w:sz w:val="28"/>
          <w:szCs w:val="28"/>
        </w:rPr>
        <w:t xml:space="preserve"> публичных обсуждений</w:t>
      </w:r>
      <w:r w:rsidRPr="00EA5512">
        <w:rPr>
          <w:rFonts w:ascii="Times New Roman" w:hAnsi="Times New Roman" w:cs="Times New Roman"/>
          <w:sz w:val="28"/>
          <w:szCs w:val="28"/>
        </w:rPr>
        <w:t>:</w:t>
      </w:r>
      <w:r w:rsidR="0061341E">
        <w:rPr>
          <w:rFonts w:ascii="Times New Roman" w:hAnsi="Times New Roman" w:cs="Times New Roman"/>
          <w:sz w:val="28"/>
          <w:szCs w:val="28"/>
        </w:rPr>
        <w:t xml:space="preserve"> </w:t>
      </w:r>
      <w:r w:rsidR="0094019C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с 18.05.2021 по </w:t>
      </w:r>
      <w:r w:rsidR="000E2AC0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16</w:t>
      </w:r>
      <w:bookmarkStart w:id="0" w:name="_GoBack"/>
      <w:bookmarkEnd w:id="0"/>
      <w:r w:rsidR="0094019C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.06</w:t>
      </w:r>
      <w:r w:rsidR="00C03997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.2021</w:t>
      </w:r>
    </w:p>
    <w:p w:rsidR="00F30D7C" w:rsidRPr="00F30D7C" w:rsidRDefault="00EA5512" w:rsidP="0061341E">
      <w:pPr>
        <w:pStyle w:val="ConsPlusNonforma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512">
        <w:rPr>
          <w:rFonts w:ascii="Times New Roman" w:hAnsi="Times New Roman" w:cs="Times New Roman"/>
          <w:sz w:val="28"/>
          <w:szCs w:val="28"/>
        </w:rPr>
        <w:t>16. Иные сведения, которые, по мнению органа-разработчика, позволяют оценить обоснованность предлагаемого регулирования:</w:t>
      </w:r>
      <w:r w:rsidR="0061341E">
        <w:rPr>
          <w:rFonts w:ascii="Times New Roman" w:hAnsi="Times New Roman" w:cs="Times New Roman"/>
          <w:sz w:val="28"/>
          <w:szCs w:val="28"/>
        </w:rPr>
        <w:t xml:space="preserve"> </w:t>
      </w:r>
      <w:r w:rsidR="0061341E" w:rsidRPr="007C7049">
        <w:rPr>
          <w:rFonts w:ascii="Times New Roman" w:hAnsi="Times New Roman" w:cs="Times New Roman"/>
          <w:sz w:val="28"/>
          <w:szCs w:val="28"/>
          <w:u w:val="single"/>
        </w:rPr>
        <w:t>не имеются</w:t>
      </w:r>
      <w:r w:rsidR="0061341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30D7C" w:rsidRPr="00F30D7C" w:rsidRDefault="00F30D7C" w:rsidP="0061341E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1341E" w:rsidRDefault="0061341E" w:rsidP="001F3653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61341E" w:rsidRDefault="0061341E" w:rsidP="001F3653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sectPr w:rsidR="006134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7138"/>
    <w:rsid w:val="00071C87"/>
    <w:rsid w:val="000A0CDC"/>
    <w:rsid w:val="000A1E5D"/>
    <w:rsid w:val="000B09D6"/>
    <w:rsid w:val="000E2AC0"/>
    <w:rsid w:val="00111061"/>
    <w:rsid w:val="001F3653"/>
    <w:rsid w:val="001F73B4"/>
    <w:rsid w:val="003C5718"/>
    <w:rsid w:val="00445E7B"/>
    <w:rsid w:val="00473F9E"/>
    <w:rsid w:val="004F2360"/>
    <w:rsid w:val="0061341E"/>
    <w:rsid w:val="006C7215"/>
    <w:rsid w:val="00787E2D"/>
    <w:rsid w:val="007C7049"/>
    <w:rsid w:val="007D7138"/>
    <w:rsid w:val="00880490"/>
    <w:rsid w:val="008C6E1E"/>
    <w:rsid w:val="0094019C"/>
    <w:rsid w:val="009D7050"/>
    <w:rsid w:val="00A135B7"/>
    <w:rsid w:val="00A43B2B"/>
    <w:rsid w:val="00A57458"/>
    <w:rsid w:val="00A602C1"/>
    <w:rsid w:val="00A64F40"/>
    <w:rsid w:val="00C03997"/>
    <w:rsid w:val="00EA5512"/>
    <w:rsid w:val="00F30D7C"/>
    <w:rsid w:val="00FB5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71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7138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11106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1F3653"/>
    <w:pPr>
      <w:ind w:left="720"/>
      <w:contextualSpacing/>
    </w:pPr>
  </w:style>
  <w:style w:type="paragraph" w:customStyle="1" w:styleId="ConsPlusNonformat">
    <w:name w:val="ConsPlusNonformat"/>
    <w:rsid w:val="00EA551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EA5512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71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7138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11106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1F3653"/>
    <w:pPr>
      <w:ind w:left="720"/>
      <w:contextualSpacing/>
    </w:pPr>
  </w:style>
  <w:style w:type="paragraph" w:customStyle="1" w:styleId="ConsPlusNonformat">
    <w:name w:val="ConsPlusNonformat"/>
    <w:rsid w:val="00EA551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EA5512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4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&#1087;&#1088;&#1086;&#1082;&#1086;&#1087;&#1100;&#1077;&#1074;&#1089;&#1082;&#1080;&#1081;-&#1088;&#1072;&#1081;&#1086;&#1085;.&#1088;&#1092;/ekspertiza-normativnyh-pravovyh-akto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Dasha</cp:lastModifiedBy>
  <cp:revision>3</cp:revision>
  <cp:lastPrinted>2021-05-13T04:15:00Z</cp:lastPrinted>
  <dcterms:created xsi:type="dcterms:W3CDTF">2021-05-13T01:33:00Z</dcterms:created>
  <dcterms:modified xsi:type="dcterms:W3CDTF">2021-05-13T04:16:00Z</dcterms:modified>
</cp:coreProperties>
</file>