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color w:val="000000"/>
          <w:sz w:val="28"/>
          <w:u w:val="single"/>
        </w:rPr>
        <w:t xml:space="preserve">Об утверждении муниципальной программы </w:t>
      </w:r>
      <w:r>
        <w:rPr>
          <w:rFonts w:ascii="Times New Roman" w:hAnsi="Times New Roman"/>
          <w:color w:val="000000"/>
          <w:sz w:val="28"/>
          <w:u w:val="single"/>
        </w:rPr>
        <w:t xml:space="preserve">«Экономическое развитие и инновационная экономика Прокопьевского муниципального округа» </w:t>
      </w:r>
      <w:r>
        <w:rPr>
          <w:rFonts w:ascii="Times New Roman" w:hAnsi="Times New Roman"/>
          <w:color w:val="000000"/>
          <w:sz w:val="28"/>
          <w:u w:val="single"/>
        </w:rPr>
        <w:t>на 2026-20</w:t>
      </w:r>
      <w:r>
        <w:rPr>
          <w:rFonts w:ascii="Times New Roman" w:hAnsi="Times New Roman"/>
          <w:color w:val="000000"/>
          <w:sz w:val="28"/>
          <w:u w:val="single"/>
        </w:rPr>
        <w:t>30</w:t>
      </w:r>
      <w:r>
        <w:rPr>
          <w:rFonts w:ascii="Times New Roman" w:hAnsi="Times New Roman"/>
          <w:color w:val="000000"/>
          <w:sz w:val="28"/>
          <w:u w:val="single"/>
        </w:rPr>
        <w:t xml:space="preserve"> годы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 xml:space="preserve">сектор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3.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12.00-13.00.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Кадырова Елена Владимировна.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заведующий </w:t>
      </w:r>
      <w:r>
        <w:rPr>
          <w:rFonts w:ascii="Times New Roman" w:hAnsi="Times New Roman"/>
          <w:sz w:val="28"/>
          <w:u w:val="single"/>
        </w:rPr>
        <w:t xml:space="preserve">сектором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округа.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(38452) 7-61-77.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экономическое развитие и инновационная экономика 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муниципальной программы «</w:t>
      </w:r>
      <w:r>
        <w:rPr>
          <w:rFonts w:ascii="Times New Roman" w:hAnsi="Times New Roman"/>
          <w:color w:val="000000"/>
          <w:sz w:val="28"/>
          <w:u w:val="single"/>
        </w:rPr>
        <w:t xml:space="preserve">Экономическое развитие и инновационная экономика Прокопьевского муниципального округа» </w:t>
      </w:r>
      <w:r>
        <w:rPr>
          <w:rFonts w:ascii="Times New Roman" w:hAnsi="Times New Roman"/>
          <w:color w:val="000000"/>
          <w:sz w:val="28"/>
          <w:u w:val="single"/>
        </w:rPr>
        <w:t>на 2026-20</w:t>
      </w:r>
      <w:r>
        <w:rPr>
          <w:rFonts w:ascii="Times New Roman" w:hAnsi="Times New Roman"/>
          <w:color w:val="000000"/>
          <w:sz w:val="28"/>
          <w:u w:val="single"/>
        </w:rPr>
        <w:t>30</w:t>
      </w:r>
      <w:r>
        <w:rPr>
          <w:rFonts w:ascii="Times New Roman" w:hAnsi="Times New Roman"/>
          <w:color w:val="000000"/>
          <w:sz w:val="28"/>
          <w:u w:val="single"/>
        </w:rPr>
        <w:t xml:space="preserve"> годы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ст. 16 </w:t>
      </w:r>
      <w:r>
        <w:rPr>
          <w:rFonts w:ascii="Times New Roman" w:hAnsi="Times New Roman"/>
          <w:sz w:val="28"/>
          <w:u w:val="single"/>
        </w:rPr>
        <w:t>Федерально</w:t>
      </w:r>
      <w:r>
        <w:rPr>
          <w:rFonts w:ascii="Times New Roman" w:hAnsi="Times New Roman"/>
          <w:sz w:val="28"/>
          <w:u w:val="single"/>
        </w:rPr>
        <w:t xml:space="preserve">го закона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 xml:space="preserve">06.10.2003 № 131-ФЗ «Об общих принципах организации местного самоуправления в Российской Федерации»; Федеральный закон </w:t>
      </w:r>
      <w:r>
        <w:rPr>
          <w:rFonts w:ascii="Times New Roman" w:hAnsi="Times New Roman"/>
          <w:color w:val="000000"/>
          <w:sz w:val="28"/>
          <w:u w:val="single"/>
        </w:rPr>
        <w:t>Российской Федерации от  20.03.2025 № 33-ФЗ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/>
          <w:color w:val="000000"/>
          <w:sz w:val="28"/>
          <w:u w:val="single"/>
        </w:rPr>
        <w:t xml:space="preserve"> ст.</w:t>
      </w:r>
      <w:r>
        <w:rPr>
          <w:rFonts w:ascii="Times New Roman" w:hAnsi="Times New Roman"/>
          <w:color w:val="000000"/>
          <w:sz w:val="28"/>
          <w:u w:val="single"/>
        </w:rPr>
        <w:t xml:space="preserve"> 179 Бюджетного кодекса Российской Федерации; постановление администрации Прокопьевского муниципального </w:t>
      </w:r>
      <w:r>
        <w:rPr>
          <w:rFonts w:ascii="Times New Roman" w:hAnsi="Times New Roman"/>
          <w:color w:val="000000"/>
          <w:sz w:val="28"/>
          <w:u w:val="single"/>
        </w:rPr>
        <w:t xml:space="preserve">округа </w:t>
      </w:r>
      <w:r>
        <w:rPr>
          <w:rFonts w:ascii="Times New Roman" w:hAnsi="Times New Roman"/>
          <w:color w:val="000000"/>
          <w:sz w:val="28"/>
          <w:u w:val="single"/>
        </w:rPr>
        <w:t xml:space="preserve">от </w:t>
      </w:r>
      <w:r>
        <w:rPr>
          <w:rFonts w:ascii="Times New Roman" w:hAnsi="Times New Roman"/>
          <w:color w:val="000000"/>
          <w:sz w:val="28"/>
          <w:u w:val="single"/>
        </w:rPr>
        <w:t>01</w:t>
      </w:r>
      <w:r>
        <w:rPr>
          <w:rFonts w:ascii="Times New Roman" w:hAnsi="Times New Roman"/>
          <w:color w:val="000000"/>
          <w:sz w:val="28"/>
          <w:u w:val="single"/>
        </w:rPr>
        <w:t>.09.2025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 xml:space="preserve">№ </w:t>
      </w:r>
      <w:r>
        <w:rPr>
          <w:rFonts w:ascii="Times New Roman" w:hAnsi="Times New Roman"/>
          <w:color w:val="000000"/>
          <w:sz w:val="28"/>
          <w:u w:val="single"/>
        </w:rPr>
        <w:t>142</w:t>
      </w:r>
      <w:r>
        <w:rPr>
          <w:rFonts w:ascii="Times New Roman" w:hAnsi="Times New Roman"/>
          <w:color w:val="000000"/>
          <w:sz w:val="28"/>
          <w:u w:val="single"/>
        </w:rPr>
        <w:t>-</w:t>
      </w:r>
      <w:r>
        <w:rPr>
          <w:rFonts w:ascii="Times New Roman" w:hAnsi="Times New Roman"/>
          <w:color w:val="000000"/>
          <w:sz w:val="28"/>
          <w:u w:val="single"/>
        </w:rPr>
        <w:t xml:space="preserve">п </w:t>
      </w:r>
      <w:r>
        <w:rPr>
          <w:rFonts w:ascii="Times New Roman" w:hAnsi="Times New Roman"/>
          <w:color w:val="000000"/>
          <w:sz w:val="28"/>
          <w:u w:val="single"/>
        </w:rPr>
        <w:t xml:space="preserve">«Об утверждении Положения о </w:t>
      </w:r>
      <w:r>
        <w:rPr>
          <w:rFonts w:ascii="Times New Roman" w:hAnsi="Times New Roman"/>
          <w:color w:val="000000"/>
          <w:sz w:val="28"/>
          <w:u w:val="single"/>
        </w:rPr>
        <w:t>порядке разработки и реализации муниципальных программ</w:t>
      </w:r>
      <w:r>
        <w:rPr>
          <w:rFonts w:ascii="Times New Roman" w:hAnsi="Times New Roman"/>
          <w:color w:val="000000"/>
          <w:sz w:val="28"/>
          <w:u w:val="single"/>
        </w:rPr>
        <w:t xml:space="preserve"> Прокопьевского муниципального </w:t>
      </w:r>
      <w:r>
        <w:rPr>
          <w:rFonts w:ascii="Times New Roman" w:hAnsi="Times New Roman"/>
          <w:color w:val="000000"/>
          <w:sz w:val="28"/>
          <w:u w:val="single"/>
        </w:rPr>
        <w:t>округа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 xml:space="preserve">субъекты малого и среднего </w:t>
      </w:r>
      <w:r>
        <w:rPr>
          <w:rFonts w:ascii="Times New Roman" w:hAnsi="Times New Roman"/>
          <w:sz w:val="28"/>
          <w:u w:val="single"/>
        </w:rPr>
        <w:t>предпринимательства</w:t>
      </w:r>
      <w:r>
        <w:rPr>
          <w:rFonts w:ascii="Times New Roman" w:hAnsi="Times New Roman"/>
          <w:sz w:val="28"/>
          <w:u w:val="single"/>
        </w:rPr>
        <w:t xml:space="preserve"> зарегистрированные и действующие на территории Прокопьевского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имеется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01 января</w:t>
      </w:r>
      <w:r>
        <w:rPr>
          <w:rFonts w:ascii="Times New Roman" w:hAnsi="Times New Roman"/>
          <w:sz w:val="28"/>
          <w:u w:val="single"/>
        </w:rPr>
        <w:t xml:space="preserve"> 2026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11.</w:t>
      </w:r>
      <w:r>
        <w:rPr>
          <w:rFonts w:ascii="Times New Roman" w:hAnsi="Times New Roman"/>
          <w:sz w:val="28"/>
          <w:u w:val="single"/>
        </w:rPr>
        <w:t>09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09</w:t>
      </w:r>
      <w:r>
        <w:rPr>
          <w:rFonts w:ascii="Times New Roman" w:hAnsi="Times New Roman"/>
          <w:sz w:val="28"/>
          <w:u w:val="single"/>
        </w:rPr>
        <w:t>.10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2025-09-11T02:26:15Z</dcterms:modified>
</cp:coreProperties>
</file>