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</w:t>
      </w:r>
      <w:r>
        <w:rPr>
          <w:rFonts w:cs="Times New Roman" w:ascii="Times New Roman" w:hAnsi="Times New Roman"/>
          <w:b/>
          <w:sz w:val="28"/>
          <w:szCs w:val="28"/>
        </w:rPr>
        <w:t xml:space="preserve">тчет о работе административной комиссии Прокопьевского муниципального округа </w:t>
      </w:r>
      <w:r>
        <w:rPr>
          <w:rFonts w:cs="Times New Roman" w:ascii="Times New Roman" w:hAnsi="Times New Roman"/>
          <w:b/>
          <w:sz w:val="28"/>
          <w:szCs w:val="28"/>
        </w:rPr>
        <w:t>за 2025 год</w:t>
      </w:r>
    </w:p>
    <w:p>
      <w:pPr>
        <w:pStyle w:val="Normal"/>
        <w:bidi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/>
      </w:r>
    </w:p>
    <w:p>
      <w:pPr>
        <w:pStyle w:val="Normal"/>
        <w:bidi w:val="0"/>
        <w:spacing w:lineRule="auto" w:line="36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Проведено </w:t>
      </w:r>
      <w:r>
        <w:rPr>
          <w:rFonts w:cs="Times New Roman" w:ascii="Times New Roman" w:hAnsi="Times New Roman"/>
          <w:sz w:val="28"/>
          <w:szCs w:val="28"/>
        </w:rPr>
        <w:t>58</w:t>
      </w:r>
      <w:r>
        <w:rPr>
          <w:rFonts w:cs="Times New Roman" w:ascii="Times New Roman" w:hAnsi="Times New Roman"/>
          <w:sz w:val="28"/>
          <w:szCs w:val="28"/>
        </w:rPr>
        <w:t xml:space="preserve"> заседани</w:t>
      </w:r>
      <w:r>
        <w:rPr>
          <w:rFonts w:cs="Times New Roman" w:ascii="Times New Roman" w:hAnsi="Times New Roman"/>
          <w:sz w:val="28"/>
          <w:szCs w:val="28"/>
        </w:rPr>
        <w:t>й</w:t>
      </w:r>
      <w:r>
        <w:rPr>
          <w:rFonts w:cs="Times New Roman" w:ascii="Times New Roman" w:hAnsi="Times New Roman"/>
          <w:sz w:val="28"/>
          <w:szCs w:val="28"/>
        </w:rPr>
        <w:t xml:space="preserve"> административной комиссии Прокопьевского муниципального округа.</w:t>
      </w:r>
    </w:p>
    <w:p>
      <w:pPr>
        <w:pStyle w:val="Normal"/>
        <w:bidi w:val="0"/>
        <w:spacing w:lineRule="auto" w:line="36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На заседаниях рассмотрено </w:t>
      </w:r>
      <w:r>
        <w:rPr>
          <w:rFonts w:cs="Times New Roman" w:ascii="Times New Roman" w:hAnsi="Times New Roman"/>
          <w:sz w:val="28"/>
          <w:szCs w:val="28"/>
        </w:rPr>
        <w:t>725</w:t>
      </w:r>
      <w:r>
        <w:rPr>
          <w:rFonts w:cs="Times New Roman" w:ascii="Times New Roman" w:hAnsi="Times New Roman"/>
          <w:sz w:val="28"/>
          <w:szCs w:val="28"/>
        </w:rPr>
        <w:t xml:space="preserve"> протоко</w:t>
      </w:r>
      <w:r>
        <w:rPr>
          <w:rFonts w:cs="Times New Roman" w:ascii="Times New Roman" w:hAnsi="Times New Roman"/>
          <w:sz w:val="28"/>
          <w:szCs w:val="28"/>
        </w:rPr>
        <w:t>лов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Наложено штрафов</w:t>
      </w:r>
      <w:r>
        <w:rPr>
          <w:rFonts w:cs="Times New Roman" w:ascii="Times New Roman" w:hAnsi="Times New Roman"/>
          <w:sz w:val="28"/>
          <w:szCs w:val="28"/>
        </w:rPr>
        <w:t xml:space="preserve"> на сумму </w:t>
      </w:r>
      <w:r>
        <w:rPr>
          <w:rFonts w:cs="Times New Roman" w:ascii="Times New Roman" w:hAnsi="Times New Roman"/>
          <w:sz w:val="28"/>
          <w:szCs w:val="28"/>
        </w:rPr>
        <w:t>234600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sz w:val="28"/>
          <w:szCs w:val="28"/>
        </w:rPr>
        <w:t xml:space="preserve">двести </w:t>
      </w:r>
      <w:r>
        <w:rPr>
          <w:rFonts w:cs="Times New Roman" w:ascii="Times New Roman" w:hAnsi="Times New Roman"/>
          <w:sz w:val="28"/>
          <w:szCs w:val="28"/>
        </w:rPr>
        <w:t>тридцать четыре тысячи шестьсот рублей</w:t>
      </w:r>
      <w:r>
        <w:rPr>
          <w:rFonts w:cs="Times New Roman" w:ascii="Times New Roman" w:hAnsi="Times New Roman"/>
          <w:sz w:val="28"/>
          <w:szCs w:val="28"/>
        </w:rPr>
        <w:t>).</w:t>
      </w:r>
    </w:p>
    <w:p>
      <w:pPr>
        <w:pStyle w:val="2"/>
        <w:shd w:fill="FFFFFF" w:val="clear"/>
        <w:bidi w:val="0"/>
        <w:spacing w:lineRule="auto" w:line="360" w:before="0" w:after="0"/>
        <w:ind w:left="0" w:right="0" w:firstLine="709"/>
        <w:jc w:val="both"/>
        <w:textAlignment w:val="baseline"/>
        <w:rPr>
          <w:b w:val="false"/>
          <w:color w:val="000000"/>
          <w:sz w:val="28"/>
          <w:szCs w:val="28"/>
        </w:rPr>
      </w:pPr>
      <w:r>
        <w:rPr>
          <w:b w:val="false"/>
          <w:color w:val="000000"/>
          <w:sz w:val="28"/>
          <w:szCs w:val="28"/>
        </w:rPr>
        <w:t>Протоколы об административном правонарушении  были составлены по следующим статьям закона Кемеровской области от 16 июня 2006 года N 89-ОЗ «Об административных правонарушениях в Кемеровской области»:</w:t>
      </w:r>
    </w:p>
    <w:p>
      <w:pPr>
        <w:pStyle w:val="Normal"/>
        <w:bidi w:val="0"/>
        <w:spacing w:lineRule="auto" w:line="360" w:before="0" w:after="0"/>
        <w:ind w:left="0" w:righ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10937" w:type="dxa"/>
        <w:jc w:val="left"/>
        <w:tblInd w:w="-4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1"/>
        <w:gridCol w:w="1143"/>
        <w:gridCol w:w="1406"/>
        <w:gridCol w:w="1417"/>
        <w:gridCol w:w="1132"/>
        <w:gridCol w:w="1200"/>
        <w:gridCol w:w="1588"/>
      </w:tblGrid>
      <w:tr>
        <w:trPr/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ст. 12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ст. 26-3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ст. 26-4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ст. 26-7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ст. 26-8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ст. 30</w:t>
            </w:r>
          </w:p>
        </w:tc>
      </w:tr>
      <w:tr>
        <w:trPr/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Количество рассмотренных протоколов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191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266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184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24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33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27</w:t>
            </w:r>
          </w:p>
        </w:tc>
      </w:tr>
    </w:tbl>
    <w:p>
      <w:pPr>
        <w:pStyle w:val="Normal"/>
        <w:bidi w:val="0"/>
        <w:spacing w:lineRule="auto" w:line="360" w:before="0" w:after="0"/>
        <w:ind w:left="0" w:righ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bidi w:val="0"/>
        <w:spacing w:lineRule="auto" w:line="360" w:before="0" w:after="0"/>
        <w:ind w:left="0" w:righ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Председатель административной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комиссии Прокопьевского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муниципального округа                                                                                М.В. Юрков</w:t>
      </w:r>
    </w:p>
    <w:p>
      <w:pPr>
        <w:pStyle w:val="Normal"/>
        <w:bidi w:val="0"/>
        <w:rPr/>
      </w:pPr>
      <w:r>
        <w:rPr/>
      </w:r>
    </w:p>
    <w:p>
      <w:pPr>
        <w:pStyle w:val="Normal"/>
        <w:bidi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bidi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LibreOffice/7.5.6.2$Linux_X86_64 LibreOffice_project/50$Build-2</Application>
  <AppVersion>15.0000</AppVersion>
  <Pages>1</Pages>
  <Words>112</Words>
  <Characters>678</Characters>
  <CharactersWithSpaces>841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2025-12-17T11:20:48Z</dcterms:created>
  <dc:creator/>
  <dc:description/>
  <dc:language>ru-RU</dc:language>
  <cp:lastModifiedBy/>
  <dcterms:modified xsi:type="dcterms:W3CDTF">2026-05-05T13:41:08Z</dcterms:modified>
  <cp:revision>3</cp:revision>
  <dc:subject/>
  <dc:title>Default</dc:title>
</cp:coreProperties>
</file>