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1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1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1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1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</w:tc>
      </w:tr>
    </w:tbl>
    <w:p w14:paraId="07000000">
      <w:pPr>
        <w:rPr>
          <w:sz w:val="28"/>
        </w:rPr>
      </w:pPr>
      <w:r>
        <w:rPr>
          <w:sz w:val="28"/>
        </w:rPr>
        <w:t xml:space="preserve">от 23.07.2026 № 1617-п    </w:t>
      </w:r>
    </w:p>
    <w:p w14:paraId="08000000">
      <w:pPr>
        <w:rPr>
          <w:sz w:val="28"/>
        </w:rPr>
      </w:pPr>
      <w:r>
        <w:rPr>
          <w:sz w:val="28"/>
        </w:rPr>
        <w:t>г. Прокопьевск</w:t>
      </w:r>
    </w:p>
    <w:p w14:paraId="09000000">
      <w:pPr>
        <w:rPr>
          <w:sz w:val="28"/>
        </w:rPr>
      </w:pPr>
    </w:p>
    <w:p w14:paraId="0A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О предоставлении разрешения </w:t>
      </w:r>
    </w:p>
    <w:p w14:paraId="0B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>на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 xml:space="preserve">условно разрешенный вид </w:t>
      </w:r>
    </w:p>
    <w:p w14:paraId="0C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использования земельного участка </w:t>
      </w:r>
    </w:p>
    <w:p w14:paraId="0D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 xml:space="preserve">или </w:t>
      </w:r>
      <w:r>
        <w:rPr>
          <w:rStyle w:val="Style_5_ch"/>
          <w:sz w:val="28"/>
        </w:rPr>
        <w:t xml:space="preserve">объекта капитального </w:t>
      </w:r>
    </w:p>
    <w:p w14:paraId="0E000000">
      <w:pPr>
        <w:widowControl w:val="1"/>
        <w:ind/>
        <w:jc w:val="both"/>
        <w:outlineLvl w:val="0"/>
        <w:rPr>
          <w:sz w:val="28"/>
        </w:rPr>
      </w:pPr>
      <w:r>
        <w:rPr>
          <w:rStyle w:val="Style_5_ch"/>
          <w:sz w:val="28"/>
        </w:rPr>
        <w:t>строительства</w:t>
      </w:r>
    </w:p>
    <w:p w14:paraId="0F000000">
      <w:pPr>
        <w:widowControl w:val="1"/>
        <w:ind/>
        <w:jc w:val="center"/>
        <w:rPr>
          <w:sz w:val="28"/>
        </w:rPr>
      </w:pP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статьей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</w:t>
      </w:r>
      <w:r>
        <w:rPr>
          <w:rFonts w:ascii="Times New Roman" w:hAnsi="Times New Roman"/>
          <w:sz w:val="28"/>
        </w:rPr>
        <w:t xml:space="preserve"> статьей 16 Федерального закона</w:t>
      </w:r>
      <w:r>
        <w:rPr>
          <w:sz w:val="28"/>
        </w:rPr>
        <w:t xml:space="preserve"> от 06.10.2003 № 131-ФЗ «Об общих принципах организации местного самоуправл</w:t>
      </w:r>
      <w:r>
        <w:rPr>
          <w:sz w:val="28"/>
        </w:rPr>
        <w:t xml:space="preserve">ения в Российской Федерации», </w:t>
      </w:r>
      <w:r>
        <w:rPr>
          <w:rFonts w:ascii="Times New Roman" w:hAnsi="Times New Roman"/>
          <w:sz w:val="28"/>
        </w:rPr>
        <w:t>Ф</w:t>
      </w:r>
      <w:r>
        <w:rPr>
          <w:rStyle w:val="Style_5_ch"/>
          <w:rFonts w:ascii="Times New Roman" w:hAnsi="Times New Roman"/>
          <w:sz w:val="28"/>
        </w:rPr>
        <w:t>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27.07.2010 </w:t>
      </w:r>
      <w:r>
        <w:rPr>
          <w:sz w:val="28"/>
        </w:rPr>
        <w:t>№ 210-ФЗ «Об организации предоставления государственных и муниципальных услуг»</w:t>
      </w:r>
      <w:r>
        <w:rPr>
          <w:sz w:val="28"/>
        </w:rPr>
        <w:t xml:space="preserve">, </w:t>
      </w:r>
      <w:r>
        <w:rPr>
          <w:sz w:val="28"/>
        </w:rPr>
        <w:t>с учетом заключения</w:t>
      </w:r>
      <w:r>
        <w:rPr>
          <w:sz w:val="28"/>
        </w:rPr>
        <w:t xml:space="preserve"> о результат</w:t>
      </w:r>
      <w:r>
        <w:rPr>
          <w:sz w:val="28"/>
        </w:rPr>
        <w:t>ах</w:t>
      </w:r>
      <w:r>
        <w:rPr>
          <w:sz w:val="28"/>
        </w:rPr>
        <w:t xml:space="preserve"> публичных слушаний</w:t>
      </w:r>
      <w:r>
        <w:rPr>
          <w:sz w:val="28"/>
        </w:rPr>
        <w:t xml:space="preserve"> от 23</w:t>
      </w:r>
      <w:r>
        <w:rPr>
          <w:sz w:val="28"/>
        </w:rPr>
        <w:t>.06</w:t>
      </w:r>
      <w:r>
        <w:rPr>
          <w:sz w:val="28"/>
        </w:rPr>
        <w:t>.2026,</w:t>
      </w:r>
    </w:p>
    <w:p w14:paraId="11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2000000">
      <w:pPr>
        <w:pStyle w:val="Style_6"/>
        <w:widowControl w:val="1"/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Предоставить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разрешение на </w:t>
      </w:r>
      <w:r>
        <w:rPr>
          <w:rStyle w:val="Style_6_ch"/>
          <w:sz w:val="28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в части </w:t>
      </w:r>
      <w:r>
        <w:rPr>
          <w:rStyle w:val="Style_6_ch"/>
          <w:sz w:val="28"/>
        </w:rPr>
        <w:t>изменения вида разрешенного использования</w:t>
      </w:r>
      <w:r>
        <w:rPr>
          <w:rStyle w:val="Style_6_ch"/>
          <w:sz w:val="28"/>
        </w:rPr>
        <w:t xml:space="preserve"> «ведение огородничества</w:t>
      </w:r>
      <w:r>
        <w:rPr>
          <w:rStyle w:val="Style_6_ch"/>
          <w:sz w:val="28"/>
        </w:rPr>
        <w:t>» на условно разрешенный вид «для индивидуального жилищного строительства»</w:t>
      </w:r>
      <w:r>
        <w:rPr>
          <w:rStyle w:val="Style_6_ch"/>
          <w:sz w:val="28"/>
        </w:rPr>
        <w:t xml:space="preserve"> в отношении земельного участка с кадастровым номером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>42:32:0201001:771</w:t>
      </w:r>
      <w:r>
        <w:rPr>
          <w:rStyle w:val="Style_6_ch"/>
          <w:sz w:val="28"/>
        </w:rPr>
        <w:t>.</w:t>
      </w:r>
    </w:p>
    <w:p w14:paraId="13000000">
      <w:pPr>
        <w:pStyle w:val="Style_6"/>
        <w:widowControl w:val="1"/>
        <w:spacing w:after="0" w:line="240" w:lineRule="auto"/>
        <w:ind w:firstLine="709"/>
        <w:jc w:val="both"/>
        <w:rPr>
          <w:rStyle w:val="Style_6_ch"/>
          <w:sz w:val="28"/>
        </w:rPr>
      </w:pPr>
      <w:r>
        <w:rPr>
          <w:rStyle w:val="Style_6_ch"/>
          <w:color w:val="000000"/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«Интернет».</w:t>
      </w:r>
    </w:p>
    <w:p w14:paraId="1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15000000">
      <w:pPr>
        <w:widowControl w:val="0"/>
        <w:ind w:firstLine="709" w:left="0"/>
        <w:jc w:val="both"/>
      </w:pPr>
      <w:r>
        <w:rPr>
          <w:sz w:val="28"/>
        </w:rPr>
        <w:t xml:space="preserve">4.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Прокопьевского муниципального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16000000">
      <w:pPr>
        <w:widowControl w:val="1"/>
        <w:ind w:firstLine="709"/>
        <w:jc w:val="both"/>
      </w:pPr>
    </w:p>
    <w:p w14:paraId="17000000">
      <w:pPr>
        <w:widowControl w:val="1"/>
        <w:ind/>
        <w:jc w:val="both"/>
        <w:rPr>
          <w:sz w:val="28"/>
        </w:rPr>
      </w:pPr>
    </w:p>
    <w:p w14:paraId="18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tbl>
      <w:tblPr>
        <w:tblStyle w:val="Style_2"/>
        <w:tblW w:type="auto" w:w="0"/>
        <w:tblLayout w:type="fixed"/>
      </w:tblPr>
      <w:tblGrid>
        <w:gridCol w:w="4808"/>
        <w:gridCol w:w="4757"/>
      </w:tblGrid>
      <w:tr>
        <w:tc>
          <w:tcPr>
            <w:tcW w:type="dxa" w:w="4808"/>
            <w:shd w:fill="auto" w:val="clear"/>
          </w:tcPr>
          <w:p w14:paraId="19000000">
            <w:pPr>
              <w:widowControl w:val="1"/>
              <w:ind w:firstLine="0" w:left="-142"/>
            </w:pP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4757"/>
            <w:shd w:fill="auto" w:val="clear"/>
          </w:tcPr>
          <w:p w14:paraId="1A000000">
            <w:pPr>
              <w:widowControl w:val="1"/>
              <w:ind/>
              <w:jc w:val="right"/>
            </w:pPr>
            <w:r>
              <w:rPr>
                <w:sz w:val="28"/>
              </w:rPr>
              <w:t>Н.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Шабалина</w:t>
            </w:r>
          </w:p>
        </w:tc>
      </w:tr>
    </w:tbl>
    <w:p w14:paraId="1B000000">
      <w:pPr>
        <w:rPr>
          <w:sz w:val="16"/>
        </w:rPr>
      </w:pP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Текст выноски Знак"/>
    <w:link w:val="Style_9_ch"/>
    <w:rPr>
      <w:rFonts w:ascii="Tahoma" w:hAnsi="Tahoma"/>
      <w:sz w:val="16"/>
    </w:rPr>
  </w:style>
  <w:style w:styleId="Style_9_ch" w:type="character">
    <w:name w:val="Текст выноски Знак"/>
    <w:link w:val="Style_9"/>
    <w:rPr>
      <w:rFonts w:ascii="Tahoma" w:hAnsi="Tahoma"/>
      <w:sz w:val="16"/>
    </w:rPr>
  </w:style>
  <w:style w:styleId="Style_10" w:type="paragraph">
    <w:name w:val="toc 6"/>
    <w:next w:val="Style_5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Текст Знак"/>
    <w:link w:val="Style_12_ch"/>
    <w:rPr>
      <w:rFonts w:ascii="Courier New" w:hAnsi="Courier New"/>
      <w:sz w:val="20"/>
    </w:rPr>
  </w:style>
  <w:style w:styleId="Style_12_ch" w:type="character">
    <w:name w:val="Текст Знак"/>
    <w:link w:val="Style_12"/>
    <w:rPr>
      <w:rFonts w:ascii="Courier New" w:hAnsi="Courier New"/>
      <w:sz w:val="20"/>
    </w:rPr>
  </w:style>
  <w:style w:styleId="Style_13" w:type="paragraph">
    <w:name w:val="page number"/>
    <w:link w:val="Style_13_ch"/>
    <w:rPr>
      <w:rFonts w:ascii="Times New Roman" w:hAnsi="Times New Roman"/>
    </w:rPr>
  </w:style>
  <w:style w:styleId="Style_13_ch" w:type="character">
    <w:name w:val="page number"/>
    <w:link w:val="Style_13"/>
    <w:rPr>
      <w:rFonts w:ascii="Times New Roman" w:hAnsi="Times New Roman"/>
    </w:rPr>
  </w:style>
  <w:style w:styleId="Style_14" w:type="paragraph">
    <w:name w:val="WW8Num1z0"/>
    <w:link w:val="Style_14_ch"/>
    <w:rPr>
      <w:rFonts w:ascii="Times New Roman" w:hAnsi="Times New Roman"/>
      <w:sz w:val="28"/>
    </w:rPr>
  </w:style>
  <w:style w:styleId="Style_14_ch" w:type="character">
    <w:name w:val="WW8Num1z0"/>
    <w:link w:val="Style_14"/>
    <w:rPr>
      <w:rFonts w:ascii="Times New Roman" w:hAnsi="Times New Roman"/>
      <w:sz w:val="28"/>
    </w:rPr>
  </w:style>
  <w:style w:styleId="Style_15" w:type="paragraph">
    <w:name w:val="End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5"/>
    <w:link w:val="Style_16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Заголовок 2 Знак"/>
    <w:link w:val="Style_17_ch"/>
    <w:rPr>
      <w:rFonts w:ascii="Cambria" w:hAnsi="Cambria"/>
      <w:b w:val="1"/>
      <w:i w:val="1"/>
      <w:sz w:val="28"/>
    </w:rPr>
  </w:style>
  <w:style w:styleId="Style_17_ch" w:type="character">
    <w:name w:val="Заголовок 2 Знак"/>
    <w:link w:val="Style_17"/>
    <w:rPr>
      <w:rFonts w:ascii="Cambria" w:hAnsi="Cambria"/>
      <w:b w:val="1"/>
      <w:i w:val="1"/>
      <w:sz w:val="28"/>
    </w:rPr>
  </w:style>
  <w:style w:styleId="Style_18" w:type="paragraph">
    <w:name w:val="List Paragraph"/>
    <w:basedOn w:val="Style_5"/>
    <w:link w:val="Style_18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18_ch" w:type="character">
    <w:name w:val="List Paragraph"/>
    <w:basedOn w:val="Style_5_ch"/>
    <w:link w:val="Style_18"/>
    <w:rPr>
      <w:rFonts w:ascii="Calibri" w:hAnsi="Calibri"/>
      <w:sz w:val="22"/>
    </w:rPr>
  </w:style>
  <w:style w:styleId="Style_19" w:type="paragraph">
    <w:name w:val="Standard"/>
    <w:link w:val="Style_19_ch"/>
    <w:rPr>
      <w:sz w:val="24"/>
    </w:rPr>
  </w:style>
  <w:style w:styleId="Style_19_ch" w:type="character">
    <w:name w:val="Standard"/>
    <w:link w:val="Style_19"/>
    <w:rPr>
      <w:sz w:val="24"/>
    </w:rPr>
  </w:style>
  <w:style w:styleId="Style_20" w:type="paragraph">
    <w:name w:val="Основной текст 21"/>
    <w:basedOn w:val="Style_5"/>
    <w:link w:val="Style_20_ch"/>
    <w:pPr>
      <w:widowControl w:val="1"/>
      <w:ind w:firstLine="720" w:left="0" w:right="0"/>
      <w:jc w:val="both"/>
    </w:pPr>
    <w:rPr>
      <w:sz w:val="28"/>
    </w:rPr>
  </w:style>
  <w:style w:styleId="Style_20_ch" w:type="character">
    <w:name w:val="Основной текст 21"/>
    <w:basedOn w:val="Style_5_ch"/>
    <w:link w:val="Style_20"/>
    <w:rPr>
      <w:sz w:val="28"/>
    </w:rPr>
  </w:style>
  <w:style w:styleId="Style_21" w:type="paragraph">
    <w:name w:val="Указатель1"/>
    <w:basedOn w:val="Style_5"/>
    <w:link w:val="Style_21_ch"/>
  </w:style>
  <w:style w:styleId="Style_21_ch" w:type="character">
    <w:name w:val="Указатель1"/>
    <w:basedOn w:val="Style_5_ch"/>
    <w:link w:val="Style_21"/>
  </w:style>
  <w:style w:styleId="Style_22" w:type="paragraph">
    <w:name w:val="No Spacing"/>
    <w:link w:val="Style_22_ch"/>
  </w:style>
  <w:style w:styleId="Style_22_ch" w:type="character">
    <w:name w:val="No Spacing"/>
    <w:link w:val="Style_22"/>
  </w:style>
  <w:style w:styleId="Style_23" w:type="paragraph">
    <w:name w:val="Заголовок 1 Знак"/>
    <w:link w:val="Style_23_ch"/>
    <w:rPr>
      <w:rFonts w:ascii="Cambria" w:hAnsi="Cambria"/>
      <w:b w:val="1"/>
      <w:sz w:val="32"/>
    </w:rPr>
  </w:style>
  <w:style w:styleId="Style_23_ch" w:type="character">
    <w:name w:val="Заголовок 1 Знак"/>
    <w:link w:val="Style_23"/>
    <w:rPr>
      <w:rFonts w:ascii="Cambria" w:hAnsi="Cambria"/>
      <w:b w:val="1"/>
      <w:sz w:val="32"/>
    </w:rPr>
  </w:style>
  <w:style w:styleId="Style_24" w:type="paragraph">
    <w:name w:val="Balloon Text"/>
    <w:basedOn w:val="Style_5"/>
    <w:link w:val="Style_24_ch"/>
    <w:rPr>
      <w:rFonts w:ascii="Tahoma" w:hAnsi="Tahoma"/>
      <w:sz w:val="16"/>
    </w:rPr>
  </w:style>
  <w:style w:styleId="Style_24_ch" w:type="character">
    <w:name w:val="Balloon Text"/>
    <w:basedOn w:val="Style_5_ch"/>
    <w:link w:val="Style_24"/>
    <w:rPr>
      <w:rFonts w:ascii="Tahoma" w:hAnsi="Tahoma"/>
      <w:sz w:val="16"/>
    </w:rPr>
  </w:style>
  <w:style w:styleId="Style_25" w:type="paragraph">
    <w:name w:val="footer"/>
    <w:basedOn w:val="Style_5"/>
    <w:link w:val="Style_25_ch"/>
    <w:pPr>
      <w:widowControl w:val="1"/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5_ch"/>
    <w:link w:val="Style_25"/>
  </w:style>
  <w:style w:styleId="Style_26" w:type="paragraph">
    <w:name w:val="toc 3"/>
    <w:next w:val="Style_5"/>
    <w:link w:val="Style_2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Текст1"/>
    <w:basedOn w:val="Style_5"/>
    <w:link w:val="Style_27_ch"/>
    <w:rPr>
      <w:rFonts w:ascii="Courier New" w:hAnsi="Courier New"/>
    </w:rPr>
  </w:style>
  <w:style w:styleId="Style_27_ch" w:type="character">
    <w:name w:val="Текст1"/>
    <w:basedOn w:val="Style_5_ch"/>
    <w:link w:val="Style_27"/>
    <w:rPr>
      <w:rFonts w:ascii="Courier New" w:hAnsi="Courier New"/>
    </w:rPr>
  </w:style>
  <w:style w:styleId="Style_28" w:type="paragraph">
    <w:name w:val="Содержимое таблицы"/>
    <w:basedOn w:val="Style_5"/>
    <w:link w:val="Style_28_ch"/>
  </w:style>
  <w:style w:styleId="Style_28_ch" w:type="character">
    <w:name w:val="Содержимое таблицы"/>
    <w:basedOn w:val="Style_5_ch"/>
    <w:link w:val="Style_28"/>
  </w:style>
  <w:style w:styleId="Style_29" w:type="paragraph">
    <w:name w:val="heading 5"/>
    <w:next w:val="Style_5"/>
    <w:link w:val="Style_2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Содержимое врезки"/>
    <w:basedOn w:val="Style_5"/>
    <w:link w:val="Style_30_ch"/>
  </w:style>
  <w:style w:styleId="Style_30_ch" w:type="character">
    <w:name w:val="Содержимое врезки"/>
    <w:basedOn w:val="Style_5_ch"/>
    <w:link w:val="Style_30"/>
  </w:style>
  <w:style w:styleId="Style_31" w:type="paragraph">
    <w:name w:val="ConsPlusNormal"/>
    <w:link w:val="Style_31_ch"/>
    <w:rPr>
      <w:rFonts w:ascii="Arial" w:hAnsi="Arial"/>
    </w:rPr>
  </w:style>
  <w:style w:styleId="Style_31_ch" w:type="character">
    <w:name w:val="ConsPlusNormal"/>
    <w:link w:val="Style_31"/>
    <w:rPr>
      <w:rFonts w:ascii="Arial" w:hAnsi="Arial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1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32" w:type="paragraph">
    <w:name w:val="List"/>
    <w:basedOn w:val="Style_6"/>
    <w:link w:val="Style_32_ch"/>
  </w:style>
  <w:style w:styleId="Style_32_ch" w:type="character">
    <w:name w:val="List"/>
    <w:basedOn w:val="Style_6_ch"/>
    <w:link w:val="Style_32"/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5"/>
    <w:link w:val="Style_3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37" w:type="paragraph">
    <w:name w:val="toc 9"/>
    <w:next w:val="Style_5"/>
    <w:link w:val="Style_3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Верхний колонтитул Знак"/>
    <w:link w:val="Style_38_ch"/>
    <w:rPr>
      <w:rFonts w:ascii="Times New Roman" w:hAnsi="Times New Roman"/>
      <w:sz w:val="20"/>
    </w:rPr>
  </w:style>
  <w:style w:styleId="Style_38_ch" w:type="character">
    <w:name w:val="Верхний колонтитул Знак"/>
    <w:link w:val="Style_38"/>
    <w:rPr>
      <w:rFonts w:ascii="Times New Roman" w:hAnsi="Times New Roman"/>
      <w:sz w:val="20"/>
    </w:rPr>
  </w:style>
  <w:style w:styleId="Style_39" w:type="paragraph">
    <w:name w:val="toc 8"/>
    <w:next w:val="Style_5"/>
    <w:link w:val="Style_3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Основной шрифт абзаца1"/>
    <w:link w:val="Style_40_ch"/>
  </w:style>
  <w:style w:styleId="Style_40_ch" w:type="character">
    <w:name w:val="Основной шрифт абзаца1"/>
    <w:link w:val="Style_40"/>
  </w:style>
  <w:style w:styleId="Style_41" w:type="paragraph">
    <w:name w:val="Заголовок таблицы"/>
    <w:basedOn w:val="Style_28"/>
    <w:link w:val="Style_41_ch"/>
    <w:pPr>
      <w:widowControl w:val="1"/>
      <w:ind/>
      <w:jc w:val="center"/>
    </w:pPr>
    <w:rPr>
      <w:b w:val="1"/>
    </w:rPr>
  </w:style>
  <w:style w:styleId="Style_41_ch" w:type="character">
    <w:name w:val="Заголовок таблицы"/>
    <w:basedOn w:val="Style_28_ch"/>
    <w:link w:val="Style_41"/>
    <w:rPr>
      <w:b w:val="1"/>
    </w:rPr>
  </w:style>
  <w:style w:styleId="Style_6" w:type="paragraph">
    <w:name w:val="Body Text"/>
    <w:basedOn w:val="Style_5"/>
    <w:link w:val="Style_6_ch"/>
    <w:pPr>
      <w:widowControl w:val="1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42" w:type="paragraph">
    <w:name w:val="Default Paragraph Font"/>
    <w:link w:val="Style_42_ch"/>
  </w:style>
  <w:style w:styleId="Style_42_ch" w:type="character">
    <w:name w:val="Default Paragraph Font"/>
    <w:link w:val="Style_42"/>
  </w:style>
  <w:style w:styleId="Style_43" w:type="paragraph">
    <w:name w:val="Основной текст 2 Знак"/>
    <w:link w:val="Style_43_ch"/>
    <w:rPr>
      <w:rFonts w:ascii="Times New Roman" w:hAnsi="Times New Roman"/>
      <w:sz w:val="20"/>
    </w:rPr>
  </w:style>
  <w:style w:styleId="Style_43_ch" w:type="character">
    <w:name w:val="Основной текст 2 Знак"/>
    <w:link w:val="Style_43"/>
    <w:rPr>
      <w:rFonts w:ascii="Times New Roman" w:hAnsi="Times New Roman"/>
      <w:sz w:val="20"/>
    </w:rPr>
  </w:style>
  <w:style w:styleId="Style_44" w:type="paragraph">
    <w:name w:val="caption"/>
    <w:basedOn w:val="Style_5"/>
    <w:link w:val="Style_44_ch"/>
    <w:pPr>
      <w:widowControl w:val="1"/>
      <w:spacing w:after="120" w:before="120"/>
      <w:ind/>
    </w:pPr>
    <w:rPr>
      <w:i w:val="1"/>
      <w:sz w:val="24"/>
    </w:rPr>
  </w:style>
  <w:style w:styleId="Style_44_ch" w:type="character">
    <w:name w:val="caption"/>
    <w:basedOn w:val="Style_5_ch"/>
    <w:link w:val="Style_44"/>
    <w:rPr>
      <w:i w:val="1"/>
      <w:sz w:val="24"/>
    </w:rPr>
  </w:style>
  <w:style w:styleId="Style_45" w:type="paragraph">
    <w:name w:val="toc 5"/>
    <w:next w:val="Style_5"/>
    <w:link w:val="Style_4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5_ch" w:type="character">
    <w:name w:val="toc 5"/>
    <w:link w:val="Style_45"/>
    <w:rPr>
      <w:rFonts w:ascii="XO Thames" w:hAnsi="XO Thames"/>
      <w:sz w:val="28"/>
    </w:rPr>
  </w:style>
  <w:style w:styleId="Style_46" w:type="paragraph">
    <w:name w:val="WW8Num1z2"/>
    <w:link w:val="Style_46_ch"/>
    <w:rPr>
      <w:sz w:val="24"/>
    </w:rPr>
  </w:style>
  <w:style w:styleId="Style_46_ch" w:type="character">
    <w:name w:val="WW8Num1z2"/>
    <w:link w:val="Style_46"/>
    <w:rPr>
      <w:sz w:val="24"/>
    </w:rPr>
  </w:style>
  <w:style w:styleId="Style_47" w:type="paragraph">
    <w:name w:val="Subtitle"/>
    <w:next w:val="Style_5"/>
    <w:link w:val="Style_4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7_ch" w:type="character">
    <w:name w:val="Subtitle"/>
    <w:link w:val="Style_47"/>
    <w:rPr>
      <w:rFonts w:ascii="XO Thames" w:hAnsi="XO Thames"/>
      <w:i w:val="1"/>
      <w:sz w:val="24"/>
    </w:rPr>
  </w:style>
  <w:style w:styleId="Style_48" w:type="paragraph">
    <w:name w:val="ConsPlusTitle"/>
    <w:link w:val="Style_48_ch"/>
    <w:pPr>
      <w:widowControl w:val="0"/>
      <w:ind/>
    </w:pPr>
    <w:rPr>
      <w:b w:val="1"/>
      <w:sz w:val="24"/>
    </w:rPr>
  </w:style>
  <w:style w:styleId="Style_48_ch" w:type="character">
    <w:name w:val="ConsPlusTitle"/>
    <w:link w:val="Style_48"/>
    <w:rPr>
      <w:b w:val="1"/>
      <w:sz w:val="24"/>
    </w:rPr>
  </w:style>
  <w:style w:styleId="Style_49" w:type="paragraph">
    <w:name w:val="Title"/>
    <w:basedOn w:val="Style_5"/>
    <w:next w:val="Style_6"/>
    <w:link w:val="Style_49_ch"/>
    <w:uiPriority w:val="10"/>
    <w:qFormat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Title"/>
    <w:basedOn w:val="Style_5_ch"/>
    <w:link w:val="Style_49"/>
    <w:rPr>
      <w:rFonts w:ascii="Liberation Sans" w:hAnsi="Liberation Sans"/>
      <w:sz w:val="28"/>
    </w:rPr>
  </w:style>
  <w:style w:styleId="Style_50" w:type="paragraph">
    <w:name w:val="heading 4"/>
    <w:next w:val="Style_5"/>
    <w:link w:val="Style_5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0_ch" w:type="character">
    <w:name w:val="heading 4"/>
    <w:link w:val="Style_50"/>
    <w:rPr>
      <w:rFonts w:ascii="XO Thames" w:hAnsi="XO Thames"/>
      <w:b w:val="1"/>
      <w:sz w:val="24"/>
    </w:rPr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styleId="Style_51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2026-07-27T02:52:53Z</dcterms:created>
  <dcterms:modified xsi:type="dcterms:W3CDTF">2026-07-27T02:52:53Z</dcterms:modified>
</cp:coreProperties>
</file>