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12.02.2025 № 17-п «</w:t>
      </w:r>
      <w:r>
        <w:rPr>
          <w:rFonts w:ascii="Times New Roman" w:hAnsi="Times New Roman"/>
          <w:sz w:val="28"/>
          <w:u w:val="single"/>
        </w:rPr>
        <w:t>Об утверждении административного регламента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предоставления муниципальной услуги «Оказание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09.09.2026 по 22.09.2026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24.</w:t>
      </w:r>
      <w:r>
        <w:rPr>
          <w:rFonts w:ascii="Times New Roman" w:hAnsi="Times New Roman"/>
          <w:sz w:val="28"/>
          <w:u w:val="single"/>
        </w:rPr>
        <w:t>09.2026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color w:val="000000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Федеральный закон Российской Федерации от </w:t>
      </w:r>
      <w:r>
        <w:rPr>
          <w:rFonts w:ascii="Times New Roman" w:hAnsi="Times New Roman"/>
          <w:sz w:val="28"/>
          <w:u w:val="single"/>
        </w:rPr>
        <w:t>27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 xml:space="preserve"> № </w:t>
      </w:r>
      <w:r>
        <w:rPr>
          <w:rFonts w:ascii="Times New Roman" w:hAnsi="Times New Roman"/>
          <w:sz w:val="28"/>
          <w:u w:val="single"/>
        </w:rPr>
        <w:t>210</w:t>
      </w:r>
      <w:r>
        <w:rPr>
          <w:rFonts w:ascii="Times New Roman" w:hAnsi="Times New Roman"/>
          <w:sz w:val="28"/>
          <w:u w:val="single"/>
        </w:rPr>
        <w:t xml:space="preserve">-ФЗ «Об </w:t>
      </w:r>
      <w:r>
        <w:rPr>
          <w:rFonts w:ascii="Times New Roman" w:hAnsi="Times New Roman"/>
          <w:sz w:val="28"/>
          <w:u w:val="single"/>
        </w:rPr>
        <w:t>организации предоставлен</w:t>
      </w:r>
      <w:r>
        <w:rPr>
          <w:rFonts w:ascii="Times New Roman" w:hAnsi="Times New Roman"/>
          <w:sz w:val="28"/>
          <w:u w:val="single"/>
        </w:rPr>
        <w:t>ия государственных и муниципальных услуг</w:t>
      </w:r>
      <w:r>
        <w:rPr>
          <w:rFonts w:ascii="Times New Roman" w:hAnsi="Times New Roman"/>
          <w:sz w:val="28"/>
          <w:u w:val="single"/>
        </w:rPr>
        <w:t>»;</w:t>
      </w:r>
      <w:r>
        <w:rPr>
          <w:rFonts w:ascii="Times New Roman" w:hAnsi="Times New Roman"/>
          <w:sz w:val="28"/>
          <w:u w:val="single"/>
        </w:rPr>
        <w:t xml:space="preserve">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  <w:r>
        <w:rPr>
          <w:rFonts w:ascii="Times New Roman" w:hAnsi="Times New Roman"/>
          <w:sz w:val="28"/>
          <w:u w:val="single"/>
        </w:rPr>
        <w:t xml:space="preserve"> Федеральный закон Российской</w:t>
      </w:r>
      <w:r>
        <w:rPr>
          <w:rFonts w:ascii="Times New Roman" w:hAnsi="Times New Roman"/>
          <w:sz w:val="28"/>
          <w:u w:val="single"/>
        </w:rPr>
        <w:t xml:space="preserve"> Федерации от 24.07.2007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</w:t>
      </w:r>
      <w:r>
        <w:rPr>
          <w:rFonts w:ascii="Times New Roman" w:hAnsi="Times New Roman"/>
          <w:color w:val="000000"/>
          <w:sz w:val="28"/>
          <w:u w:val="single"/>
        </w:rPr>
        <w:t xml:space="preserve">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–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сентябрь</w:t>
      </w:r>
      <w:r>
        <w:rPr>
          <w:rFonts w:ascii="Times New Roman" w:hAnsi="Times New Roman"/>
          <w:sz w:val="28"/>
          <w:u w:val="single"/>
        </w:rPr>
        <w:t xml:space="preserve"> 2026 </w:t>
      </w:r>
      <w:r>
        <w:rPr>
          <w:rFonts w:ascii="Times New Roman" w:hAnsi="Times New Roman"/>
          <w:sz w:val="28"/>
          <w:u w:val="single"/>
        </w:rPr>
        <w:t>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247" w:footer="0" w:gutter="0" w:header="0" w:left="1701" w:right="850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aption"/>
    <w:basedOn w:val="Style_1"/>
    <w:link w:val="Style_10_ch"/>
    <w:pPr>
      <w:spacing w:after="120" w:before="120"/>
      <w:ind/>
    </w:pPr>
    <w:rPr>
      <w:rFonts w:ascii="PT Astra Serif" w:hAnsi="PT Astra Serif"/>
      <w:i w:val="1"/>
      <w:sz w:val="24"/>
    </w:rPr>
  </w:style>
  <w:style w:styleId="Style_10_ch" w:type="character">
    <w:name w:val="Caption"/>
    <w:basedOn w:val="Style_1_ch"/>
    <w:link w:val="Style_10"/>
    <w:rPr>
      <w:rFonts w:ascii="PT Astra Serif" w:hAnsi="PT Astra Serif"/>
      <w:i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List"/>
    <w:basedOn w:val="Style_13"/>
    <w:link w:val="Style_15_ch"/>
    <w:rPr>
      <w:rFonts w:ascii="PT Astra Serif" w:hAnsi="PT Astra Serif"/>
    </w:rPr>
  </w:style>
  <w:style w:styleId="Style_15_ch" w:type="character">
    <w:name w:val="List"/>
    <w:basedOn w:val="Style_13_ch"/>
    <w:link w:val="Style_15"/>
    <w:rPr>
      <w:rFonts w:ascii="PT Astra Serif" w:hAnsi="PT Astra Serif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7"/>
    <w:link w:val="Style_2_ch"/>
    <w:rPr>
      <w:color w:themeColor="hyperlink" w:val="0000FF"/>
      <w:u w:val="single"/>
    </w:rPr>
  </w:style>
  <w:style w:styleId="Style_2_ch" w:type="character">
    <w:name w:val="Hyperlink"/>
    <w:basedOn w:val="Style_17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Заголовок"/>
    <w:basedOn w:val="Style_1"/>
    <w:next w:val="Style_13"/>
    <w:link w:val="Style_2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2_ch" w:type="character">
    <w:name w:val="Заголовок"/>
    <w:basedOn w:val="Style_1_ch"/>
    <w:link w:val="Style_22"/>
    <w:rPr>
      <w:rFonts w:ascii="PT Astra Serif" w:hAnsi="PT Astra Serif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Указатель"/>
    <w:basedOn w:val="Style_1"/>
    <w:link w:val="Style_24_ch"/>
    <w:rPr>
      <w:rFonts w:ascii="PT Astra Serif" w:hAnsi="PT Astra Serif"/>
    </w:rPr>
  </w:style>
  <w:style w:styleId="Style_24_ch" w:type="character">
    <w:name w:val="Указатель"/>
    <w:basedOn w:val="Style_1_ch"/>
    <w:link w:val="Style_24"/>
    <w:rPr>
      <w:rFonts w:ascii="PT Astra Serif" w:hAnsi="PT Astra Serif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2026-09-09T03:05:12Z</dcterms:modified>
</cp:coreProperties>
</file>