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Субсидирование части затрат по договорам финансовой аренды (лизинга),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финансовой субаренды (</w:t>
      </w:r>
      <w:r>
        <w:rPr>
          <w:rFonts w:ascii="Times New Roman" w:hAnsi="Times New Roman"/>
          <w:b w:val="0"/>
          <w:sz w:val="28"/>
          <w:u w:val="single"/>
        </w:rPr>
        <w:t>сублизинга</w:t>
      </w:r>
      <w:r>
        <w:rPr>
          <w:rFonts w:ascii="Times New Roman" w:hAnsi="Times New Roman"/>
          <w:b w:val="0"/>
          <w:sz w:val="28"/>
          <w:u w:val="single"/>
        </w:rPr>
        <w:t>)</w:t>
      </w:r>
      <w:r>
        <w:rPr>
          <w:rFonts w:ascii="Times New Roman" w:hAnsi="Times New Roman"/>
          <w:b w:val="0"/>
          <w:sz w:val="28"/>
          <w:u w:val="single"/>
        </w:rPr>
        <w:t xml:space="preserve"> заключенным субъектами малого и среднего предпринимательства с лизинговыми компаниями в целях реализации инвестиционных проектов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29.04.2025 по 02.06.2025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Описание проблемы, на решение которой направлен предлагаемый нормативный правовой акт: с</w:t>
      </w:r>
      <w:r>
        <w:rPr>
          <w:rFonts w:ascii="Times New Roman" w:hAnsi="Times New Roman"/>
          <w:b w:val="0"/>
          <w:sz w:val="28"/>
          <w:u w:val="single"/>
        </w:rPr>
        <w:t>убсидирование части затрат по договорам финансовой аренды (лизинга),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финансовой субаренды (</w:t>
      </w:r>
      <w:r>
        <w:rPr>
          <w:rFonts w:ascii="Times New Roman" w:hAnsi="Times New Roman"/>
          <w:b w:val="0"/>
          <w:sz w:val="28"/>
          <w:u w:val="single"/>
        </w:rPr>
        <w:t>сублизинга</w:t>
      </w:r>
      <w:r>
        <w:rPr>
          <w:rFonts w:ascii="Times New Roman" w:hAnsi="Times New Roman"/>
          <w:b w:val="0"/>
          <w:sz w:val="28"/>
          <w:u w:val="single"/>
        </w:rPr>
        <w:t>)</w:t>
      </w:r>
      <w:r>
        <w:rPr>
          <w:rFonts w:ascii="Times New Roman" w:hAnsi="Times New Roman"/>
          <w:b w:val="0"/>
          <w:sz w:val="28"/>
          <w:u w:val="single"/>
        </w:rPr>
        <w:t xml:space="preserve"> заключенным субъектами малого и среднего предпринимательства с лизинговыми компаниями в целях реализации инвестиционных проектов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b w:val="0"/>
          <w:sz w:val="28"/>
          <w:u w:val="single"/>
        </w:rPr>
        <w:t>убсидирования части затрат по договорам финансовой аренды (лизинга),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финансовой субаренды (</w:t>
      </w:r>
      <w:r>
        <w:rPr>
          <w:rFonts w:ascii="Times New Roman" w:hAnsi="Times New Roman"/>
          <w:b w:val="0"/>
          <w:sz w:val="28"/>
          <w:u w:val="single"/>
        </w:rPr>
        <w:t>сублизинга</w:t>
      </w:r>
      <w:r>
        <w:rPr>
          <w:rFonts w:ascii="Times New Roman" w:hAnsi="Times New Roman"/>
          <w:b w:val="0"/>
          <w:sz w:val="28"/>
          <w:u w:val="single"/>
        </w:rPr>
        <w:t>)</w:t>
      </w:r>
      <w:r>
        <w:rPr>
          <w:rFonts w:ascii="Times New Roman" w:hAnsi="Times New Roman"/>
          <w:b w:val="0"/>
          <w:sz w:val="28"/>
          <w:u w:val="single"/>
        </w:rPr>
        <w:t xml:space="preserve"> заключенным субъектами малого и среднего предпринимательства с лизинговыми компаниями в целях реализации инвестиционных проектов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81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Указатель"/>
    <w:basedOn w:val="Style_1"/>
    <w:link w:val="Style_12_ch"/>
    <w:rPr>
      <w:rFonts w:ascii="PT Astra Serif" w:hAnsi="PT Astra Serif"/>
    </w:rPr>
  </w:style>
  <w:style w:styleId="Style_12_ch" w:type="character">
    <w:name w:val="Указатель"/>
    <w:basedOn w:val="Style_1_ch"/>
    <w:link w:val="Style_12"/>
    <w:rPr>
      <w:rFonts w:ascii="PT Astra Serif" w:hAnsi="PT Astra Serif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3" w:type="paragraph">
    <w:name w:val="List"/>
    <w:basedOn w:val="Style_14"/>
    <w:link w:val="Style_13_ch"/>
    <w:rPr>
      <w:rFonts w:ascii="PT Astra Serif" w:hAnsi="PT Astra Serif"/>
    </w:rPr>
  </w:style>
  <w:style w:styleId="Style_13_ch" w:type="character">
    <w:name w:val="List"/>
    <w:basedOn w:val="Style_14_ch"/>
    <w:link w:val="Style_13"/>
    <w:rPr>
      <w:rFonts w:ascii="PT Astra Serif" w:hAnsi="PT Astra Serif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Caption"/>
    <w:basedOn w:val="Style_1"/>
    <w:link w:val="Style_16_ch"/>
    <w:pPr>
      <w:spacing w:after="120" w:before="120"/>
      <w:ind/>
    </w:pPr>
    <w:rPr>
      <w:rFonts w:ascii="PT Astra Serif" w:hAnsi="PT Astra Serif"/>
      <w:i w:val="1"/>
      <w:sz w:val="24"/>
    </w:rPr>
  </w:style>
  <w:style w:styleId="Style_16_ch" w:type="character">
    <w:name w:val="Caption"/>
    <w:basedOn w:val="Style_1_ch"/>
    <w:link w:val="Style_16"/>
    <w:rPr>
      <w:rFonts w:ascii="PT Astra Serif" w:hAnsi="PT Astra Serif"/>
      <w:i w:val="1"/>
      <w:sz w:val="24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7" w:type="paragraph">
    <w:name w:val="toc 3"/>
    <w:next w:val="Style_1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1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15"/>
    <w:link w:val="Style_2_ch"/>
    <w:rPr>
      <w:color w:themeColor="hyperlink" w:val="0000FF"/>
      <w:u w:val="single"/>
    </w:rPr>
  </w:style>
  <w:style w:styleId="Style_2_ch" w:type="character">
    <w:name w:val="Hyperlink"/>
    <w:basedOn w:val="Style_15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4" w:type="paragraph">
    <w:name w:val="Body Text"/>
    <w:basedOn w:val="Style_1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1_ch"/>
    <w:link w:val="Style_14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Заголовок"/>
    <w:basedOn w:val="Style_1"/>
    <w:next w:val="Style_14"/>
    <w:link w:val="Style_27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"/>
    <w:basedOn w:val="Style_1_ch"/>
    <w:link w:val="Style_27"/>
    <w:rPr>
      <w:rFonts w:ascii="PT Astra Serif" w:hAnsi="PT Astra Serif"/>
      <w:sz w:val="28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2025-04-29T07:52:41Z</dcterms:modified>
</cp:coreProperties>
</file>