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360" w:lineRule="auto"/>
        <w:ind w:hanging="180" w:left="180"/>
        <w:jc w:val="center"/>
        <w:rPr>
          <w:b w:val="1"/>
          <w:sz w:val="32"/>
        </w:rPr>
      </w:pPr>
      <w:bookmarkStart w:id="1" w:name="_GoBack"/>
      <w:bookmarkEnd w:id="1"/>
      <w:r>
        <w:rPr>
          <w:b w:val="1"/>
          <w:sz w:val="32"/>
        </w:rPr>
        <w:t>КЕМЕРОВСКАЯ ОБЛАСТЬ</w:t>
      </w:r>
      <w:r>
        <w:rPr>
          <w:b w:val="1"/>
          <w:sz w:val="32"/>
        </w:rPr>
        <w:t xml:space="preserve"> - КУЗБАСС</w:t>
      </w:r>
    </w:p>
    <w:p w14:paraId="02000000">
      <w:pPr>
        <w:pStyle w:val="Style_1"/>
        <w:tabs>
          <w:tab w:leader="none" w:pos="709" w:val="left"/>
        </w:tabs>
        <w:spacing w:line="360" w:lineRule="auto"/>
        <w:ind/>
      </w:pPr>
      <w:r>
        <w:t xml:space="preserve">АДМИНИСТРАЦИЯ </w:t>
      </w:r>
    </w:p>
    <w:p w14:paraId="03000000">
      <w:pPr>
        <w:pStyle w:val="Style_1"/>
        <w:spacing w:line="360" w:lineRule="auto"/>
        <w:ind/>
      </w:pPr>
      <w:r>
        <w:t>ПРОК</w:t>
      </w:r>
      <w:r>
        <w:t>ОПЬЕВСКОГО МУНИЦИПАЛЬНОГО ОКРУГА</w:t>
      </w:r>
    </w:p>
    <w:p w14:paraId="04000000">
      <w:pPr>
        <w:pStyle w:val="Style_2"/>
        <w:spacing w:line="360" w:lineRule="auto"/>
        <w:ind/>
      </w:pPr>
      <w:r>
        <w:t xml:space="preserve">ПОСТАНОВЛЕНИЕ </w:t>
      </w:r>
    </w:p>
    <w:p w14:paraId="05000000">
      <w:pPr>
        <w:spacing w:line="360" w:lineRule="auto"/>
        <w:ind/>
      </w:pPr>
    </w:p>
    <w:p w14:paraId="06000000"/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 xml:space="preserve">21.06.2023 </w:t>
      </w:r>
      <w:r>
        <w:rPr>
          <w:sz w:val="28"/>
        </w:rPr>
        <w:t xml:space="preserve">№ </w:t>
      </w:r>
      <w:r>
        <w:rPr>
          <w:sz w:val="28"/>
        </w:rPr>
        <w:t xml:space="preserve"> 97</w:t>
      </w:r>
      <w:r>
        <w:rPr>
          <w:sz w:val="28"/>
        </w:rPr>
        <w:t>-п</w:t>
      </w:r>
    </w:p>
    <w:p w14:paraId="08000000">
      <w:pPr>
        <w:rPr>
          <w:sz w:val="28"/>
        </w:rPr>
      </w:pPr>
      <w:r>
        <w:rPr>
          <w:sz w:val="28"/>
        </w:rPr>
        <w:t>г. Прокопьевск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>Об утверждении схемы размещения</w:t>
      </w:r>
    </w:p>
    <w:p w14:paraId="0B000000">
      <w:pPr>
        <w:spacing w:line="480" w:lineRule="auto"/>
        <w:ind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естационарных торговых объектов</w:t>
      </w:r>
    </w:p>
    <w:p w14:paraId="0C000000">
      <w:pPr>
        <w:ind w:firstLine="708" w:left="0"/>
        <w:jc w:val="both"/>
        <w:rPr>
          <w:sz w:val="28"/>
        </w:rPr>
      </w:pPr>
    </w:p>
    <w:p w14:paraId="0D000000">
      <w:pPr>
        <w:spacing w:line="276" w:lineRule="auto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В соответствии со статьями 7, 16, 43 Фед</w:t>
      </w:r>
      <w:r>
        <w:rPr>
          <w:color w:val="000000"/>
          <w:sz w:val="28"/>
        </w:rPr>
        <w:t>ерального закона от 06.10.2003 №</w:t>
      </w:r>
      <w:r>
        <w:rPr>
          <w:color w:val="000000"/>
          <w:sz w:val="28"/>
        </w:rPr>
        <w:t xml:space="preserve"> 131-ФЗ "Об общих принципах организации местного самоуправления в Российской Федерации", Федеральным зак</w:t>
      </w:r>
      <w:r>
        <w:rPr>
          <w:color w:val="000000"/>
          <w:sz w:val="28"/>
        </w:rPr>
        <w:t xml:space="preserve">оном от 28.12.2009  № </w:t>
      </w:r>
      <w:r>
        <w:rPr>
          <w:color w:val="000000"/>
          <w:sz w:val="28"/>
        </w:rPr>
        <w:t>381-ФЗ "Об основах государственного регулирования торговой деятельности в Российской Федерации", постановлением Коллегии Администрации Кем</w:t>
      </w:r>
      <w:r>
        <w:rPr>
          <w:color w:val="000000"/>
          <w:sz w:val="28"/>
        </w:rPr>
        <w:t>еровской области от 30.11.2010 №</w:t>
      </w:r>
      <w:r>
        <w:rPr>
          <w:color w:val="000000"/>
          <w:sz w:val="28"/>
        </w:rPr>
        <w:t xml:space="preserve"> 530 "Об установлении порядка разработки и утверждения схемы размещения нестационарных торговых объектов органом местного самоуправления,</w:t>
      </w:r>
      <w:r>
        <w:rPr>
          <w:color w:val="000000"/>
          <w:sz w:val="28"/>
        </w:rPr>
        <w:t xml:space="preserve"> определенным в соответствии с У</w:t>
      </w:r>
      <w:r>
        <w:rPr>
          <w:color w:val="000000"/>
          <w:sz w:val="28"/>
        </w:rPr>
        <w:t>ставом соответствующего муниципального образования, а также порядка организации и проведения торгов на право заключения договоров на размещение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области, без предоставления земельных участков и установления сервитута"</w:t>
      </w:r>
      <w:r>
        <w:rPr>
          <w:color w:val="000000"/>
          <w:sz w:val="28"/>
        </w:rPr>
        <w:t xml:space="preserve">, руководствуясь </w:t>
      </w:r>
      <w:r>
        <w:rPr>
          <w:color w:val="000000"/>
          <w:sz w:val="28"/>
        </w:rPr>
        <w:t xml:space="preserve">Уставом муниципального образования Прокопьевский муниципальный округ Кемеровской области </w:t>
      </w:r>
      <w:r>
        <w:rPr>
          <w:color w:val="000000"/>
          <w:sz w:val="28"/>
        </w:rPr>
        <w:t>–</w:t>
      </w:r>
      <w:r>
        <w:rPr>
          <w:color w:val="000000"/>
          <w:sz w:val="28"/>
        </w:rPr>
        <w:t xml:space="preserve"> Кузбасса</w:t>
      </w:r>
      <w:r>
        <w:rPr>
          <w:color w:val="000000"/>
          <w:sz w:val="28"/>
        </w:rPr>
        <w:t>,</w:t>
      </w:r>
    </w:p>
    <w:p w14:paraId="0E000000">
      <w:pPr>
        <w:spacing w:line="276" w:lineRule="auto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администрация        Прокопьевского       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муниципального        </w:t>
      </w:r>
      <w:r>
        <w:rPr>
          <w:color w:val="000000"/>
          <w:sz w:val="28"/>
        </w:rPr>
        <w:t xml:space="preserve">   </w:t>
      </w:r>
      <w:r>
        <w:rPr>
          <w:color w:val="000000"/>
          <w:sz w:val="28"/>
        </w:rPr>
        <w:t xml:space="preserve"> округа</w:t>
      </w:r>
    </w:p>
    <w:p w14:paraId="0F000000">
      <w:pPr>
        <w:spacing w:line="276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ПОСТАНОВЛЯЕТ: </w:t>
      </w:r>
      <w:r>
        <w:rPr>
          <w:color w:val="000000"/>
          <w:sz w:val="28"/>
        </w:rPr>
        <w:t xml:space="preserve">  </w:t>
      </w:r>
    </w:p>
    <w:p w14:paraId="10000000">
      <w:pPr>
        <w:spacing w:line="276" w:lineRule="auto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 </w:t>
      </w:r>
      <w:r>
        <w:rPr>
          <w:color w:val="000000"/>
          <w:sz w:val="28"/>
        </w:rPr>
        <w:t>Утвердить схему размещения нестационарных торговых объектов на территории Прок</w:t>
      </w:r>
      <w:r>
        <w:rPr>
          <w:color w:val="000000"/>
          <w:sz w:val="28"/>
        </w:rPr>
        <w:t>опьевского муниципального округа</w:t>
      </w:r>
      <w:r>
        <w:rPr>
          <w:color w:val="000000"/>
          <w:sz w:val="28"/>
        </w:rPr>
        <w:t>:</w:t>
      </w:r>
      <w:r>
        <w:rPr>
          <w:color w:val="000000"/>
          <w:sz w:val="28"/>
        </w:rPr>
        <w:t xml:space="preserve"> </w:t>
      </w:r>
    </w:p>
    <w:p w14:paraId="11000000">
      <w:pPr>
        <w:spacing w:line="276" w:lineRule="auto"/>
        <w:ind w:firstLine="708" w:left="0"/>
        <w:jc w:val="both"/>
        <w:rPr>
          <w:sz w:val="28"/>
        </w:rPr>
      </w:pPr>
      <w:r>
        <w:rPr>
          <w:color w:val="000000"/>
          <w:sz w:val="28"/>
        </w:rPr>
        <w:t xml:space="preserve">1.1. </w:t>
      </w:r>
      <w:r>
        <w:rPr>
          <w:sz w:val="28"/>
        </w:rPr>
        <w:t xml:space="preserve">Текстовый раздел схемы </w:t>
      </w:r>
      <w:r>
        <w:rPr>
          <w:sz w:val="28"/>
        </w:rPr>
        <w:t xml:space="preserve">нестационарных торговых </w:t>
      </w:r>
      <w:r>
        <w:rPr>
          <w:sz w:val="28"/>
        </w:rPr>
        <w:t xml:space="preserve">объектов на территории Прокопьевского муниципального округа </w:t>
      </w:r>
      <w:r>
        <w:rPr>
          <w:sz w:val="28"/>
        </w:rPr>
        <w:t xml:space="preserve">согласно приложению </w:t>
      </w:r>
      <w:r>
        <w:rPr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 xml:space="preserve"> к настоящему</w:t>
      </w:r>
      <w:r>
        <w:rPr>
          <w:sz w:val="28"/>
        </w:rPr>
        <w:t xml:space="preserve"> постановлению.</w:t>
      </w:r>
    </w:p>
    <w:p w14:paraId="12000000">
      <w:pPr>
        <w:spacing w:line="276" w:lineRule="auto"/>
        <w:ind w:firstLine="708" w:left="0"/>
        <w:jc w:val="both"/>
        <w:rPr>
          <w:color w:val="000000"/>
          <w:sz w:val="28"/>
        </w:rPr>
      </w:pPr>
      <w:r>
        <w:rPr>
          <w:sz w:val="28"/>
        </w:rPr>
        <w:t xml:space="preserve">1.2. </w:t>
      </w:r>
      <w:r>
        <w:rPr>
          <w:sz w:val="28"/>
        </w:rPr>
        <w:t xml:space="preserve">Текстовый раздел схемы </w:t>
      </w:r>
      <w:r>
        <w:rPr>
          <w:sz w:val="28"/>
        </w:rPr>
        <w:t xml:space="preserve">размещения </w:t>
      </w:r>
      <w:r>
        <w:rPr>
          <w:sz w:val="28"/>
        </w:rPr>
        <w:t xml:space="preserve">планируемых </w:t>
      </w:r>
      <w:r>
        <w:rPr>
          <w:sz w:val="28"/>
        </w:rPr>
        <w:t xml:space="preserve">площадок </w:t>
      </w:r>
      <w:r>
        <w:rPr>
          <w:sz w:val="28"/>
        </w:rPr>
        <w:t xml:space="preserve">нестационарных торговых объектов на территории Прокопьевского </w:t>
      </w:r>
      <w:r>
        <w:rPr>
          <w:sz w:val="28"/>
        </w:rPr>
        <w:t>муниципальног</w:t>
      </w:r>
      <w:r>
        <w:rPr>
          <w:sz w:val="28"/>
        </w:rPr>
        <w:t xml:space="preserve">о округа согласно приложению  2 </w:t>
      </w:r>
      <w:r>
        <w:rPr>
          <w:sz w:val="28"/>
        </w:rPr>
        <w:t>к настоящему постановлению.</w:t>
      </w:r>
      <w:r>
        <w:rPr>
          <w:color w:val="000000"/>
          <w:sz w:val="28"/>
        </w:rPr>
        <w:t xml:space="preserve"> </w:t>
      </w:r>
    </w:p>
    <w:p w14:paraId="13000000">
      <w:pPr>
        <w:spacing w:line="276" w:lineRule="auto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1.3. </w:t>
      </w:r>
      <w:r>
        <w:rPr>
          <w:sz w:val="28"/>
        </w:rPr>
        <w:t xml:space="preserve">Графический раздел нестационарных торговых объектов </w:t>
      </w:r>
      <w:r>
        <w:rPr>
          <w:sz w:val="28"/>
        </w:rPr>
        <w:t xml:space="preserve">на территории Прокопьевского муниципального округа </w:t>
      </w:r>
      <w:r>
        <w:rPr>
          <w:sz w:val="28"/>
        </w:rPr>
        <w:t xml:space="preserve">согласно приложению </w:t>
      </w:r>
      <w:r>
        <w:rPr>
          <w:sz w:val="28"/>
        </w:rPr>
        <w:t xml:space="preserve"> 3 к настоящему постановлению.</w:t>
      </w:r>
    </w:p>
    <w:p w14:paraId="14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>С  момента вступления в силу настоящего постановления считать утратившим</w:t>
      </w:r>
      <w:r>
        <w:rPr>
          <w:sz w:val="28"/>
        </w:rPr>
        <w:t>и</w:t>
      </w:r>
      <w:r>
        <w:rPr>
          <w:sz w:val="28"/>
        </w:rPr>
        <w:t xml:space="preserve"> силу:</w:t>
      </w:r>
    </w:p>
    <w:p w14:paraId="15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2.1. П</w:t>
      </w:r>
      <w:r>
        <w:rPr>
          <w:sz w:val="28"/>
        </w:rPr>
        <w:t>остановление администрации Прокопьевского муниципального района от 13.07.2018   № 1325-п  «Об утверждении схемы размещения нестационарных торговых объектов»</w:t>
      </w:r>
      <w:r>
        <w:rPr>
          <w:sz w:val="28"/>
        </w:rPr>
        <w:t>;</w:t>
      </w:r>
    </w:p>
    <w:p w14:paraId="16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2.2. П</w:t>
      </w:r>
      <w:r>
        <w:rPr>
          <w:sz w:val="28"/>
        </w:rPr>
        <w:t xml:space="preserve">остановление администрации Прокопьевского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</w:t>
      </w:r>
      <w:r>
        <w:rPr>
          <w:sz w:val="28"/>
        </w:rPr>
        <w:t>от  29.12.2020  №  3626</w:t>
      </w:r>
      <w:r>
        <w:rPr>
          <w:sz w:val="28"/>
        </w:rPr>
        <w:t>-п</w:t>
      </w:r>
      <w:r>
        <w:rPr>
          <w:sz w:val="28"/>
        </w:rPr>
        <w:t xml:space="preserve"> «</w:t>
      </w:r>
      <w:r>
        <w:rPr>
          <w:sz w:val="28"/>
        </w:rPr>
        <w:t>О внес</w:t>
      </w:r>
      <w:r>
        <w:rPr>
          <w:sz w:val="28"/>
        </w:rPr>
        <w:t xml:space="preserve">ении изменений в постановление  </w:t>
      </w:r>
      <w:r>
        <w:rPr>
          <w:sz w:val="28"/>
        </w:rPr>
        <w:t>администраци</w:t>
      </w:r>
      <w:r>
        <w:rPr>
          <w:sz w:val="28"/>
        </w:rPr>
        <w:t xml:space="preserve">и Прокопьевского муниципального </w:t>
      </w:r>
      <w:r>
        <w:rPr>
          <w:sz w:val="28"/>
        </w:rPr>
        <w:t>р</w:t>
      </w:r>
      <w:r>
        <w:rPr>
          <w:sz w:val="28"/>
        </w:rPr>
        <w:t xml:space="preserve">айона от 13.07.2018                 № 1325-п  </w:t>
      </w:r>
      <w:r>
        <w:rPr>
          <w:sz w:val="28"/>
        </w:rPr>
        <w:t>«</w:t>
      </w:r>
      <w:r>
        <w:rPr>
          <w:sz w:val="28"/>
        </w:rPr>
        <w:t xml:space="preserve">Об утверждении схемы размещения </w:t>
      </w:r>
      <w:r>
        <w:rPr>
          <w:sz w:val="28"/>
        </w:rPr>
        <w:t>нестационарных торговых объектов»</w:t>
      </w:r>
      <w:r>
        <w:rPr>
          <w:sz w:val="28"/>
        </w:rPr>
        <w:t>;</w:t>
      </w:r>
    </w:p>
    <w:p w14:paraId="17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2.3. П</w:t>
      </w:r>
      <w:r>
        <w:rPr>
          <w:sz w:val="28"/>
        </w:rPr>
        <w:t xml:space="preserve">остановление администрации Прокопьевского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от 29.12.2021 № 3607-п «О внесении изменений в постановление  администрации Прокопьевского муниципального района от 13.07.2018   </w:t>
      </w:r>
      <w:r>
        <w:rPr>
          <w:sz w:val="28"/>
        </w:rPr>
        <w:t xml:space="preserve">                    </w:t>
      </w:r>
      <w:r>
        <w:rPr>
          <w:sz w:val="28"/>
        </w:rPr>
        <w:t>№ 1325-п  «Об утверждении схемы размещения не</w:t>
      </w:r>
      <w:r>
        <w:rPr>
          <w:sz w:val="28"/>
        </w:rPr>
        <w:t>стационарных торговых объектов»</w:t>
      </w:r>
      <w:r>
        <w:rPr>
          <w:sz w:val="28"/>
        </w:rPr>
        <w:t>;</w:t>
      </w:r>
    </w:p>
    <w:p w14:paraId="18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2.4. П</w:t>
      </w:r>
      <w:r>
        <w:rPr>
          <w:sz w:val="28"/>
        </w:rPr>
        <w:t>остановление администрации Краснобродского городского округа от 12.05.2016 № 83-п «Об утверждении схемы размещения нестационарных торговых объектов на территории Краснобродского городского округа»</w:t>
      </w:r>
      <w:r>
        <w:rPr>
          <w:sz w:val="28"/>
        </w:rPr>
        <w:t>;</w:t>
      </w:r>
    </w:p>
    <w:p w14:paraId="19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2.5. </w:t>
      </w:r>
      <w:r>
        <w:rPr>
          <w:sz w:val="28"/>
        </w:rPr>
        <w:t xml:space="preserve">Постановление администрации Краснобродского </w:t>
      </w:r>
      <w:r>
        <w:rPr>
          <w:sz w:val="28"/>
        </w:rPr>
        <w:t>городского округа  от 02.05.2017 № 11</w:t>
      </w:r>
      <w:r>
        <w:rPr>
          <w:sz w:val="28"/>
        </w:rPr>
        <w:t>1-п «О внесении изменений в постановление администрации Краснобродского городского округа от 12.05.2016 № 83-п «Об утверждении схемы размещения нестационарных торговых объектов на территории Краснобродского городского округа»;</w:t>
      </w:r>
    </w:p>
    <w:p w14:paraId="1A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2.6. П</w:t>
      </w:r>
      <w:r>
        <w:rPr>
          <w:sz w:val="28"/>
        </w:rPr>
        <w:t xml:space="preserve">остановление администрации Краснобродского городского округа </w:t>
      </w:r>
      <w:r>
        <w:rPr>
          <w:sz w:val="28"/>
        </w:rPr>
        <w:t xml:space="preserve"> от 08.02.2018 № 22</w:t>
      </w:r>
      <w:r>
        <w:rPr>
          <w:sz w:val="28"/>
        </w:rPr>
        <w:t xml:space="preserve">-п </w:t>
      </w:r>
      <w:r>
        <w:rPr>
          <w:sz w:val="28"/>
        </w:rPr>
        <w:t xml:space="preserve">«О внесении изменений в постановление администрации Краснобродского городского округа </w:t>
      </w:r>
      <w:r>
        <w:rPr>
          <w:sz w:val="28"/>
        </w:rPr>
        <w:t>от 12.05.2016 № 83-п «Об утверждении схемы размещения нестационарных торговых объектов на территории Краснобродского городского округа»</w:t>
      </w:r>
      <w:r>
        <w:rPr>
          <w:sz w:val="28"/>
        </w:rPr>
        <w:t>;</w:t>
      </w:r>
    </w:p>
    <w:p w14:paraId="1B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2.7. П</w:t>
      </w:r>
      <w:r>
        <w:rPr>
          <w:sz w:val="28"/>
        </w:rPr>
        <w:t xml:space="preserve">остановление администрации Краснобродского городского округа </w:t>
      </w:r>
      <w:r>
        <w:rPr>
          <w:sz w:val="28"/>
        </w:rPr>
        <w:t xml:space="preserve"> от 06.06.2019 № 174</w:t>
      </w:r>
      <w:r>
        <w:rPr>
          <w:sz w:val="28"/>
        </w:rPr>
        <w:t xml:space="preserve">-п </w:t>
      </w:r>
      <w:r>
        <w:rPr>
          <w:sz w:val="28"/>
        </w:rPr>
        <w:t xml:space="preserve">«О внесении изменений в постановление администрации Краснобродского городского округа </w:t>
      </w:r>
      <w:r>
        <w:rPr>
          <w:sz w:val="28"/>
        </w:rPr>
        <w:t>от 12.05.2016 № 83-п «Об утверждении схемы размещения нестационарных торговых объектов на территории Краснобродского городского округа»</w:t>
      </w:r>
      <w:r>
        <w:rPr>
          <w:sz w:val="28"/>
        </w:rPr>
        <w:t>;</w:t>
      </w:r>
    </w:p>
    <w:p w14:paraId="1C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2.8</w:t>
      </w:r>
      <w:r>
        <w:rPr>
          <w:sz w:val="28"/>
        </w:rPr>
        <w:t>. П</w:t>
      </w:r>
      <w:r>
        <w:rPr>
          <w:sz w:val="28"/>
        </w:rPr>
        <w:t xml:space="preserve">остановление администрации Краснобродского городского округа </w:t>
      </w:r>
      <w:r>
        <w:rPr>
          <w:sz w:val="28"/>
        </w:rPr>
        <w:t xml:space="preserve"> </w:t>
      </w:r>
      <w:r>
        <w:rPr>
          <w:sz w:val="28"/>
        </w:rPr>
        <w:t xml:space="preserve">от 13.04.2020 № 101-п </w:t>
      </w:r>
      <w:r>
        <w:rPr>
          <w:sz w:val="28"/>
        </w:rPr>
        <w:t xml:space="preserve">«О внесении изменений в постановление </w:t>
      </w:r>
      <w:r>
        <w:rPr>
          <w:sz w:val="28"/>
        </w:rPr>
        <w:t xml:space="preserve">администрации Краснобродского городского округа </w:t>
      </w:r>
      <w:r>
        <w:rPr>
          <w:sz w:val="28"/>
        </w:rPr>
        <w:t>от 12.05.2016 № 83-п «Об утверждении схемы размещения нестационарных торговых объектов на территории Краснобродского городского округа»</w:t>
      </w:r>
      <w:r>
        <w:rPr>
          <w:sz w:val="28"/>
        </w:rPr>
        <w:t>;</w:t>
      </w:r>
    </w:p>
    <w:p w14:paraId="1D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2.9</w:t>
      </w:r>
      <w:r>
        <w:rPr>
          <w:sz w:val="28"/>
        </w:rPr>
        <w:t xml:space="preserve">. </w:t>
      </w:r>
      <w:r>
        <w:rPr>
          <w:sz w:val="28"/>
        </w:rPr>
        <w:t>П</w:t>
      </w:r>
      <w:r>
        <w:rPr>
          <w:sz w:val="28"/>
        </w:rPr>
        <w:t xml:space="preserve">остановление администрации Краснобродского городского округа </w:t>
      </w:r>
      <w:r>
        <w:rPr>
          <w:sz w:val="28"/>
        </w:rPr>
        <w:t xml:space="preserve"> от 10.03.2021 № 37</w:t>
      </w:r>
      <w:r>
        <w:rPr>
          <w:sz w:val="28"/>
        </w:rPr>
        <w:t xml:space="preserve">-п </w:t>
      </w:r>
      <w:r>
        <w:rPr>
          <w:sz w:val="28"/>
        </w:rPr>
        <w:t xml:space="preserve">«О внесении изменений в постановление администрации Краснобродского городского округа </w:t>
      </w:r>
      <w:r>
        <w:rPr>
          <w:sz w:val="28"/>
        </w:rPr>
        <w:t>от 12.05.2016 № 83-п «Об утверждении схемы размещения нестационарных торговых объектов на территории Краснобродского городского округа»</w:t>
      </w:r>
      <w:r>
        <w:rPr>
          <w:sz w:val="28"/>
        </w:rPr>
        <w:t>;</w:t>
      </w:r>
    </w:p>
    <w:p w14:paraId="1E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2.10. П</w:t>
      </w:r>
      <w:r>
        <w:rPr>
          <w:sz w:val="28"/>
        </w:rPr>
        <w:t xml:space="preserve">остановление администрации Краснобродского городского округа </w:t>
      </w:r>
      <w:r>
        <w:rPr>
          <w:sz w:val="28"/>
        </w:rPr>
        <w:t xml:space="preserve"> от 27.10.2021 № 310</w:t>
      </w:r>
      <w:r>
        <w:rPr>
          <w:sz w:val="28"/>
        </w:rPr>
        <w:t xml:space="preserve">-п </w:t>
      </w:r>
      <w:r>
        <w:rPr>
          <w:sz w:val="28"/>
        </w:rPr>
        <w:t xml:space="preserve">«О внесении изменений в постановление администрации Краснобродского городского округа </w:t>
      </w:r>
      <w:r>
        <w:rPr>
          <w:sz w:val="28"/>
        </w:rPr>
        <w:t>от 12.05.2016 № 83-п «Об утверждении схемы размещения нестационарных торговых объектов на территории Краснобродского городского округа»</w:t>
      </w:r>
      <w:r>
        <w:rPr>
          <w:sz w:val="28"/>
        </w:rPr>
        <w:t>.</w:t>
      </w:r>
    </w:p>
    <w:p w14:paraId="1F000000">
      <w:pPr>
        <w:tabs>
          <w:tab w:leader="none" w:pos="851" w:val="left"/>
          <w:tab w:leader="none" w:pos="993" w:val="left"/>
        </w:tabs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>Настоящее пост</w:t>
      </w:r>
      <w:r>
        <w:rPr>
          <w:sz w:val="28"/>
        </w:rPr>
        <w:t>ановление  опубликовать</w:t>
      </w:r>
      <w:r>
        <w:rPr>
          <w:sz w:val="28"/>
        </w:rPr>
        <w:t xml:space="preserve"> в газете «Сельская новь»</w:t>
      </w:r>
      <w:r>
        <w:rPr>
          <w:sz w:val="28"/>
        </w:rPr>
        <w:t>.</w:t>
      </w:r>
    </w:p>
    <w:p w14:paraId="20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4</w:t>
      </w:r>
      <w:r>
        <w:rPr>
          <w:sz w:val="28"/>
        </w:rPr>
        <w:t>.   Настоящее постановление вступает в силу после опубликования.</w:t>
      </w:r>
    </w:p>
    <w:p w14:paraId="21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5</w:t>
      </w:r>
      <w:r>
        <w:rPr>
          <w:sz w:val="28"/>
        </w:rPr>
        <w:t>.</w:t>
      </w:r>
      <w:r>
        <w:rPr>
          <w:sz w:val="28"/>
        </w:rPr>
        <w:t xml:space="preserve">   </w:t>
      </w:r>
      <w:r>
        <w:rPr>
          <w:sz w:val="28"/>
        </w:rPr>
        <w:t xml:space="preserve">Контроль за </w:t>
      </w:r>
      <w:r>
        <w:rPr>
          <w:sz w:val="28"/>
        </w:rPr>
        <w:t xml:space="preserve">исполнением настоящего постановления </w:t>
      </w:r>
      <w:r>
        <w:rPr>
          <w:sz w:val="28"/>
        </w:rPr>
        <w:t>возло</w:t>
      </w:r>
      <w:r>
        <w:rPr>
          <w:sz w:val="28"/>
        </w:rPr>
        <w:t>жить на заместителя главы округа</w:t>
      </w:r>
      <w:r>
        <w:rPr>
          <w:sz w:val="28"/>
        </w:rPr>
        <w:t xml:space="preserve"> по экономике и инвестициям</w:t>
      </w:r>
      <w:r>
        <w:rPr>
          <w:sz w:val="28"/>
        </w:rPr>
        <w:t xml:space="preserve"> Н.Н. Зимаеву</w:t>
      </w:r>
      <w:r>
        <w:rPr>
          <w:sz w:val="28"/>
        </w:rPr>
        <w:t>.</w:t>
      </w:r>
    </w:p>
    <w:p w14:paraId="22000000">
      <w:pPr>
        <w:rPr>
          <w:color w:val="272727"/>
          <w:sz w:val="28"/>
        </w:rPr>
      </w:pPr>
    </w:p>
    <w:p w14:paraId="23000000">
      <w:pPr>
        <w:rPr>
          <w:color w:val="272727"/>
          <w:sz w:val="28"/>
        </w:rPr>
      </w:pPr>
    </w:p>
    <w:p w14:paraId="24000000">
      <w:pPr>
        <w:rPr>
          <w:color w:val="272727"/>
          <w:sz w:val="28"/>
        </w:rPr>
      </w:pPr>
      <w:r>
        <w:rPr>
          <w:color w:val="272727"/>
          <w:sz w:val="28"/>
        </w:rPr>
        <w:t>Г</w:t>
      </w:r>
      <w:r>
        <w:rPr>
          <w:color w:val="272727"/>
          <w:sz w:val="28"/>
        </w:rPr>
        <w:t>лав</w:t>
      </w:r>
      <w:r>
        <w:rPr>
          <w:color w:val="272727"/>
          <w:sz w:val="28"/>
        </w:rPr>
        <w:t>а</w:t>
      </w:r>
      <w:r>
        <w:rPr>
          <w:color w:val="272727"/>
          <w:sz w:val="28"/>
        </w:rPr>
        <w:t xml:space="preserve">  Прокопьевского </w:t>
      </w:r>
    </w:p>
    <w:p w14:paraId="25000000">
      <w:pPr>
        <w:rPr>
          <w:color w:val="272727"/>
          <w:sz w:val="28"/>
        </w:rPr>
      </w:pPr>
      <w:r>
        <w:rPr>
          <w:color w:val="272727"/>
          <w:sz w:val="28"/>
        </w:rPr>
        <w:t>муниципального округа</w:t>
      </w:r>
      <w:r>
        <w:rPr>
          <w:color w:val="272727"/>
          <w:sz w:val="28"/>
        </w:rPr>
        <w:t xml:space="preserve">                        </w:t>
      </w:r>
      <w:r>
        <w:rPr>
          <w:color w:val="272727"/>
          <w:sz w:val="28"/>
        </w:rPr>
        <w:t xml:space="preserve">               </w:t>
      </w:r>
      <w:r>
        <w:rPr>
          <w:color w:val="272727"/>
          <w:sz w:val="28"/>
        </w:rPr>
        <w:t xml:space="preserve">                           </w:t>
      </w:r>
      <w:r>
        <w:rPr>
          <w:color w:val="272727"/>
          <w:sz w:val="28"/>
        </w:rPr>
        <w:t>Н.Г. Шабалина</w:t>
      </w:r>
      <w:r>
        <w:rPr>
          <w:color w:val="272727"/>
          <w:sz w:val="28"/>
        </w:rPr>
        <w:t xml:space="preserve">    </w:t>
      </w:r>
    </w:p>
    <w:p w14:paraId="26000000">
      <w:pPr>
        <w:sectPr>
          <w:pgSz w:h="16838" w:orient="portrait" w:w="11906"/>
          <w:pgMar w:bottom="567" w:footer="709" w:gutter="0" w:header="709" w:left="1701" w:right="851" w:top="851"/>
        </w:sectPr>
      </w:pPr>
    </w:p>
    <w:p w14:paraId="27000000">
      <w:pPr>
        <w:rPr>
          <w:sz w:val="28"/>
        </w:rPr>
      </w:pPr>
      <w:r>
        <w:rPr>
          <w:color w:val="272727"/>
          <w:sz w:val="28"/>
        </w:rPr>
        <w:t xml:space="preserve">      </w:t>
      </w:r>
      <w:r>
        <w:rPr>
          <w:color w:val="272727"/>
          <w:sz w:val="28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color w:val="272727"/>
          <w:sz w:val="28"/>
        </w:rPr>
        <w:t xml:space="preserve">     </w:t>
      </w:r>
      <w:r>
        <w:rPr>
          <w:color w:val="272727"/>
          <w:sz w:val="28"/>
        </w:rPr>
        <w:t xml:space="preserve"> </w:t>
      </w:r>
      <w:r>
        <w:rPr>
          <w:sz w:val="28"/>
        </w:rPr>
        <w:t xml:space="preserve">Приложение </w:t>
      </w:r>
      <w:r>
        <w:rPr>
          <w:sz w:val="28"/>
        </w:rPr>
        <w:t>1</w:t>
      </w:r>
    </w:p>
    <w:p w14:paraId="28000000">
      <w:pPr>
        <w:ind/>
        <w:jc w:val="right"/>
        <w:rPr>
          <w:sz w:val="28"/>
        </w:rPr>
      </w:pPr>
      <w:r>
        <w:rPr>
          <w:sz w:val="28"/>
        </w:rPr>
        <w:t>к постановлению администрации округа</w:t>
      </w:r>
    </w:p>
    <w:p w14:paraId="29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</w:t>
      </w:r>
      <w:r>
        <w:rPr>
          <w:color w:val="000000"/>
          <w:sz w:val="28"/>
        </w:rPr>
        <w:t xml:space="preserve"> </w:t>
      </w:r>
      <w:r>
        <w:rPr>
          <w:sz w:val="28"/>
        </w:rPr>
        <w:t xml:space="preserve">от 21.06.2023 </w:t>
      </w:r>
      <w:r>
        <w:rPr>
          <w:sz w:val="28"/>
        </w:rPr>
        <w:t xml:space="preserve">№ </w:t>
      </w:r>
      <w:r>
        <w:rPr>
          <w:sz w:val="28"/>
        </w:rPr>
        <w:t xml:space="preserve"> 97-п</w:t>
      </w:r>
    </w:p>
    <w:p w14:paraId="2A000000">
      <w:pPr>
        <w:rPr>
          <w:color w:val="000000"/>
          <w:sz w:val="28"/>
        </w:rPr>
      </w:pPr>
    </w:p>
    <w:p w14:paraId="2B000000">
      <w:pPr>
        <w:tabs>
          <w:tab w:leader="none" w:pos="744" w:val="left"/>
          <w:tab w:leader="none" w:pos="3014" w:val="left"/>
        </w:tabs>
        <w:ind/>
        <w:jc w:val="right"/>
        <w:rPr>
          <w:sz w:val="28"/>
        </w:rPr>
      </w:pPr>
    </w:p>
    <w:p w14:paraId="2C000000">
      <w:pPr>
        <w:tabs>
          <w:tab w:leader="none" w:pos="744" w:val="left"/>
          <w:tab w:leader="none" w:pos="3014" w:val="left"/>
        </w:tabs>
        <w:ind/>
        <w:jc w:val="center"/>
        <w:rPr>
          <w:b w:val="1"/>
          <w:color w:val="000000"/>
          <w:sz w:val="28"/>
        </w:rPr>
      </w:pPr>
      <w:r>
        <w:rPr>
          <w:color w:val="000000"/>
          <w:sz w:val="28"/>
        </w:rPr>
        <w:t xml:space="preserve"> </w:t>
      </w:r>
      <w:r>
        <w:rPr>
          <w:b w:val="1"/>
          <w:color w:val="000000"/>
          <w:sz w:val="28"/>
        </w:rPr>
        <w:t xml:space="preserve">Текстовой раздел схемы нестационарных торговых объектов </w:t>
      </w:r>
    </w:p>
    <w:p w14:paraId="2D000000">
      <w:pPr>
        <w:tabs>
          <w:tab w:leader="none" w:pos="744" w:val="left"/>
          <w:tab w:leader="none" w:pos="3014" w:val="left"/>
        </w:tabs>
        <w:ind/>
        <w:jc w:val="center"/>
        <w:rPr>
          <w:color w:val="000000"/>
          <w:sz w:val="28"/>
        </w:rPr>
      </w:pPr>
      <w:r>
        <w:rPr>
          <w:b w:val="1"/>
          <w:color w:val="000000"/>
          <w:sz w:val="28"/>
        </w:rPr>
        <w:t>на территории Прокопьевского муниципального округа</w:t>
      </w:r>
    </w:p>
    <w:tbl>
      <w:tblPr>
        <w:tblStyle w:val="Style_3"/>
        <w:tblpPr w:bottomFromText="0" w:horzAnchor="text" w:leftFromText="180" w:rightFromText="180" w:tblpXSpec="left" w:tblpY="196" w:topFromText="0" w:vertAnchor="text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58"/>
        <w:gridCol w:w="4695"/>
        <w:gridCol w:w="851"/>
        <w:gridCol w:w="1275"/>
        <w:gridCol w:w="1276"/>
        <w:gridCol w:w="2410"/>
        <w:gridCol w:w="1701"/>
        <w:gridCol w:w="2693"/>
      </w:tblGrid>
      <w:tr>
        <w:trPr>
          <w:trHeight w:hRule="atLeast" w:val="1022"/>
        </w:trP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</w:p>
          <w:p w14:paraId="2F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№ п/п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</w:p>
          <w:p w14:paraId="31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а</w:t>
            </w:r>
            <w:r>
              <w:rPr>
                <w:b w:val="1"/>
                <w:color w:val="000000"/>
              </w:rPr>
              <w:t>дресные ориентиры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</w:p>
          <w:p w14:paraId="33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п</w:t>
            </w:r>
            <w:r>
              <w:rPr>
                <w:b w:val="1"/>
                <w:color w:val="000000"/>
              </w:rPr>
              <w:t>лощадь кв.м.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площадь земельного участка кв.м.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</w:p>
          <w:p w14:paraId="36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т</w:t>
            </w:r>
            <w:r>
              <w:rPr>
                <w:b w:val="1"/>
                <w:color w:val="000000"/>
              </w:rPr>
              <w:t xml:space="preserve">ип </w:t>
            </w:r>
          </w:p>
          <w:p w14:paraId="37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объекта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</w:p>
          <w:p w14:paraId="39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с</w:t>
            </w:r>
            <w:r>
              <w:rPr>
                <w:b w:val="1"/>
                <w:color w:val="000000"/>
              </w:rPr>
              <w:t>пециализация торговли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tabs>
                <w:tab w:leader="none" w:pos="744" w:val="left"/>
                <w:tab w:leader="none" w:pos="3014" w:val="left"/>
              </w:tabs>
              <w:ind/>
              <w:rPr>
                <w:b w:val="1"/>
                <w:color w:val="000000"/>
              </w:rPr>
            </w:pPr>
          </w:p>
          <w:p w14:paraId="3B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п</w:t>
            </w:r>
            <w:r>
              <w:rPr>
                <w:b w:val="1"/>
                <w:color w:val="000000"/>
              </w:rPr>
              <w:t>ериод размещения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информация об использовании </w:t>
            </w:r>
            <w:r>
              <w:t xml:space="preserve"> </w:t>
            </w:r>
            <w:r>
              <w:rPr>
                <w:b w:val="1"/>
                <w:color w:val="000000"/>
              </w:rPr>
              <w:t xml:space="preserve">нестационарных торговых объектов </w:t>
            </w:r>
            <w:r>
              <w:rPr>
                <w:b w:val="1"/>
                <w:color w:val="000000"/>
              </w:rPr>
              <w:t xml:space="preserve"> субъектами малого и среднего пред</w:t>
            </w:r>
            <w:r>
              <w:rPr>
                <w:b w:val="1"/>
                <w:color w:val="000000"/>
              </w:rPr>
              <w:t>принимательства</w:t>
            </w:r>
            <w:r>
              <w:rPr>
                <w:b w:val="1"/>
                <w:color w:val="000000"/>
              </w:rPr>
              <w:t xml:space="preserve">, осуществляющими торговую деятельность/статус места размещения </w:t>
            </w:r>
            <w:r>
              <w:t xml:space="preserve"> </w:t>
            </w:r>
            <w:r>
              <w:rPr>
                <w:b w:val="1"/>
                <w:color w:val="000000"/>
              </w:rPr>
              <w:t>нестационарных торговых объектов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5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7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</w:t>
            </w:r>
          </w:p>
        </w:tc>
      </w:tr>
      <w:tr>
        <w:trPr>
          <w:trHeight w:hRule="atLeast" w:val="1575"/>
        </w:trP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 xml:space="preserve">Прокопьевский </w:t>
            </w:r>
            <w:r>
              <w:t>округ</w:t>
            </w:r>
            <w:r>
              <w:t>,</w:t>
            </w:r>
          </w:p>
          <w:p w14:paraId="47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127 км. +</w:t>
            </w:r>
            <w:r>
              <w:t xml:space="preserve"> </w:t>
            </w:r>
            <w:r>
              <w:t>670</w:t>
            </w:r>
            <w:r>
              <w:t xml:space="preserve"> </w:t>
            </w:r>
            <w:r>
              <w:t>м. (справа) а</w:t>
            </w:r>
            <w:r>
              <w:t>/трасса</w:t>
            </w:r>
            <w:r>
              <w:t xml:space="preserve"> </w:t>
            </w:r>
          </w:p>
          <w:p w14:paraId="48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Ленинск-Кузнецкий</w:t>
            </w:r>
            <w:r>
              <w:t xml:space="preserve"> – </w:t>
            </w:r>
            <w:r>
              <w:t>Новокузнецк</w:t>
            </w:r>
            <w:r>
              <w:t xml:space="preserve"> –  </w:t>
            </w:r>
            <w:r>
              <w:t>Междуреченск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00000">
            <w:pPr>
              <w:ind/>
              <w:jc w:val="center"/>
            </w:pPr>
            <w:r>
              <w:t>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00000">
            <w:pPr>
              <w:ind/>
              <w:jc w:val="center"/>
            </w:pPr>
            <w:r>
              <w:t>общественное питание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00000">
            <w:pPr>
              <w:ind/>
              <w:jc w:val="center"/>
            </w:pPr>
            <w: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 xml:space="preserve">Прокопьевский </w:t>
            </w:r>
            <w:r>
              <w:t>округ</w:t>
            </w:r>
            <w:r>
              <w:t>,</w:t>
            </w:r>
          </w:p>
          <w:p w14:paraId="51000000">
            <w:pPr>
              <w:ind/>
              <w:jc w:val="center"/>
            </w:pPr>
            <w:r>
              <w:t xml:space="preserve">п. Калачево, </w:t>
            </w:r>
            <w:r>
              <w:t>в 1210 м на северо-восток от здания школы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00000">
            <w:pPr>
              <w:ind/>
              <w:jc w:val="center"/>
            </w:pPr>
            <w:r>
              <w:t>30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00000">
            <w:pPr>
              <w:ind/>
              <w:jc w:val="center"/>
            </w:pPr>
            <w:r>
              <w:t>30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00000">
            <w:pPr>
              <w:ind/>
              <w:jc w:val="center"/>
            </w:pPr>
            <w:r>
              <w:t>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00000">
            <w:pPr>
              <w:ind/>
              <w:jc w:val="center"/>
            </w:pPr>
            <w:r>
              <w:t>общественное питание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00000">
            <w:pPr>
              <w:ind/>
              <w:jc w:val="center"/>
            </w:pPr>
            <w: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округ</w:t>
            </w:r>
            <w:r>
              <w:t>,</w:t>
            </w:r>
            <w:r>
              <w:t xml:space="preserve"> </w:t>
            </w:r>
            <w:r>
              <w:t xml:space="preserve"> </w:t>
            </w:r>
            <w:r>
              <w:t>а/трасса Ленинск-Кузнецкий-Новокузнецк (п. Школьный)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00000">
            <w:pPr>
              <w:ind/>
              <w:jc w:val="center"/>
            </w:pPr>
            <w:r>
              <w:t>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00000">
            <w:pPr>
              <w:ind/>
              <w:jc w:val="center"/>
            </w:pPr>
            <w:r>
              <w:t>общественное питание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00000">
            <w:pPr>
              <w:ind/>
              <w:jc w:val="center"/>
            </w:pPr>
            <w: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 xml:space="preserve">Прокопьевский </w:t>
            </w:r>
            <w:r>
              <w:t xml:space="preserve"> округ,</w:t>
            </w:r>
          </w:p>
          <w:p w14:paraId="62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п.ст. Тырган,</w:t>
            </w:r>
            <w:r>
              <w:t xml:space="preserve"> </w:t>
            </w:r>
            <w:r>
              <w:t xml:space="preserve">ул. Центральная </w:t>
            </w:r>
            <w:r>
              <w:t>2А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 xml:space="preserve">Прокопьевский </w:t>
            </w:r>
            <w:r>
              <w:t xml:space="preserve"> округ,</w:t>
            </w:r>
          </w:p>
          <w:p w14:paraId="6B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п. Новосафоновский,  ул. Дорожная 1А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00000">
            <w:pPr>
              <w:ind/>
              <w:jc w:val="center"/>
            </w:pPr>
            <w:r>
              <w:t xml:space="preserve">торговый </w:t>
            </w:r>
            <w:r>
              <w:t>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00000">
            <w:pPr>
              <w:ind/>
              <w:jc w:val="center"/>
            </w:pPr>
            <w:r>
              <w:t xml:space="preserve">продовольственные </w:t>
            </w:r>
            <w:r>
              <w:t>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00000">
            <w:pPr>
              <w:ind/>
              <w:jc w:val="center"/>
            </w:pPr>
            <w: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ind/>
              <w:jc w:val="center"/>
            </w:pPr>
            <w:r>
              <w:t xml:space="preserve">субъект малого </w:t>
            </w:r>
            <w:r>
              <w:t>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 xml:space="preserve">Прокопьевский </w:t>
            </w:r>
            <w:r>
              <w:t xml:space="preserve"> округ</w:t>
            </w:r>
            <w:r>
              <w:t>,</w:t>
            </w:r>
          </w:p>
          <w:p w14:paraId="74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п. Новосафоновский,</w:t>
            </w:r>
            <w:r>
              <w:t xml:space="preserve"> ул. Молодежная</w:t>
            </w:r>
            <w:r>
              <w:t xml:space="preserve"> 20</w:t>
            </w:r>
            <w:r>
              <w:t>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</w:t>
            </w:r>
            <w:r>
              <w:rPr>
                <w:color w:val="000000"/>
              </w:rPr>
              <w:t>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 xml:space="preserve">Прокопьевский </w:t>
            </w:r>
            <w:r>
              <w:t xml:space="preserve"> округ,</w:t>
            </w:r>
          </w:p>
          <w:p w14:paraId="7D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 xml:space="preserve">п. Свободный, ул. Весенняя,1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00000">
            <w:pPr>
              <w:ind/>
              <w:jc w:val="center"/>
            </w:pPr>
            <w: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00000">
            <w:pPr>
              <w:ind/>
              <w:jc w:val="center"/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00000">
            <w:pPr>
              <w:ind/>
              <w:jc w:val="center"/>
            </w:pPr>
            <w: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 xml:space="preserve">Прокопьевский </w:t>
            </w:r>
            <w:r>
              <w:t xml:space="preserve"> округ</w:t>
            </w:r>
            <w:r>
              <w:t>,</w:t>
            </w:r>
          </w:p>
          <w:p w14:paraId="86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с. Соколово,</w:t>
            </w:r>
            <w:r>
              <w:rPr>
                <w:color w:val="000000"/>
              </w:rPr>
              <w:t xml:space="preserve"> ул. Школьная</w:t>
            </w:r>
            <w:r>
              <w:rPr>
                <w:color w:val="000000"/>
              </w:rPr>
              <w:t xml:space="preserve"> 31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  <w:p w14:paraId="8800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  <w:p w14:paraId="8A00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 xml:space="preserve">Прокопьевский </w:t>
            </w:r>
            <w:r>
              <w:t xml:space="preserve"> округ</w:t>
            </w:r>
            <w:r>
              <w:t>,</w:t>
            </w:r>
          </w:p>
          <w:p w14:paraId="91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на территории Сафоновского сельского поселения, рядом с земельным участком с кадастровым номером 42:10:0304010:1114 СНТ "Лесное"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00000">
            <w:pPr>
              <w:ind/>
              <w:jc w:val="center"/>
            </w:pPr>
            <w:r>
              <w:t>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00000">
            <w:pPr>
              <w:ind/>
              <w:jc w:val="center"/>
            </w:pPr>
            <w:r>
              <w:t>общественное питание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00000">
            <w:pPr>
              <w:ind/>
              <w:jc w:val="center"/>
            </w:pPr>
            <w: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 xml:space="preserve">Прокопьевский </w:t>
            </w:r>
            <w:r>
              <w:t xml:space="preserve"> </w:t>
            </w:r>
            <w:r>
              <w:t>округ</w:t>
            </w:r>
            <w:r>
              <w:t xml:space="preserve"> </w:t>
            </w:r>
            <w:r>
              <w:t>(</w:t>
            </w:r>
            <w:r>
              <w:rPr>
                <w:color w:val="000000"/>
              </w:rPr>
              <w:t xml:space="preserve"> </w:t>
            </w:r>
            <w:r>
              <w:t xml:space="preserve">д. Инченково, ул. Школьная,6, </w:t>
            </w:r>
            <w:r>
              <w:t xml:space="preserve">п. Малиновка, ул. Центральная, 20, д. Алексеевка, </w:t>
            </w:r>
            <w:r>
              <w:t xml:space="preserve">                       </w:t>
            </w:r>
            <w:r>
              <w:t xml:space="preserve">ул. Луговая 3,  п. Тыхта, пер.Школьный,8,  п. Малая Талда, ул. Центральная, 9а, </w:t>
            </w:r>
            <w:r>
              <w:t xml:space="preserve"> п. Кара-Чумыш, ул. Нижняя, 1,</w:t>
            </w:r>
            <w:r>
              <w:t>с. Смышляево</w:t>
            </w:r>
            <w:r>
              <w:t xml:space="preserve">, ул. Мухачева,5, </w:t>
            </w:r>
            <w:r>
              <w:t xml:space="preserve">п. Центральный,   </w:t>
            </w:r>
            <w:r>
              <w:t xml:space="preserve">                   </w:t>
            </w:r>
            <w:r>
              <w:t xml:space="preserve">ул. Заречная, 15 , д. Антоновка,       ул.Центральная,8; д. Лукъяновка   </w:t>
            </w:r>
            <w:r>
              <w:t xml:space="preserve">                     </w:t>
            </w:r>
            <w:r>
              <w:t>ул. Центральная 39</w:t>
            </w:r>
            <w:r>
              <w:t>, СНТ «Изора-3»,                СНТ «Родничок», СНТ «Солнечное»)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вто</w:t>
            </w:r>
            <w:r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магазин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смешанные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00000">
            <w:pPr>
              <w:ind/>
              <w:jc w:val="center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 xml:space="preserve">Прокопьевский </w:t>
            </w:r>
            <w:r>
              <w:t xml:space="preserve"> округ </w:t>
            </w:r>
            <w:r>
              <w:t xml:space="preserve">(с. Оселки, </w:t>
            </w:r>
            <w:r>
              <w:t xml:space="preserve">                   </w:t>
            </w:r>
            <w:r>
              <w:t xml:space="preserve">ул. Центральная,10, </w:t>
            </w:r>
            <w:r>
              <w:rPr>
                <w:color w:val="000000"/>
              </w:rPr>
              <w:t xml:space="preserve"> </w:t>
            </w:r>
            <w:r>
              <w:t>д. Каменный Ключ, ул. Почтовая,1-а;</w:t>
            </w:r>
            <w:r>
              <w:t xml:space="preserve"> </w:t>
            </w:r>
            <w:r>
              <w:t xml:space="preserve">с. Еловка, </w:t>
            </w:r>
            <w:r>
              <w:t xml:space="preserve">                            </w:t>
            </w:r>
            <w:r>
              <w:t xml:space="preserve">ул. Центральная, 30, с. Кара-Чумыш, </w:t>
            </w:r>
            <w:r>
              <w:t xml:space="preserve">               ул. Весенняя,18;</w:t>
            </w:r>
            <w:r>
              <w:t xml:space="preserve">с. Калиновка, </w:t>
            </w:r>
            <w:r>
              <w:t xml:space="preserve">                  </w:t>
            </w:r>
            <w:r>
              <w:t xml:space="preserve">ул. Зеленая,13, п. Егултыс, </w:t>
            </w:r>
            <w:r>
              <w:t xml:space="preserve">                               </w:t>
            </w:r>
            <w:r>
              <w:t xml:space="preserve">ул. Молодежная, 1, п. Серп и Молот, </w:t>
            </w:r>
            <w:r>
              <w:t xml:space="preserve">                ул. </w:t>
            </w:r>
            <w:r>
              <w:t xml:space="preserve">Центральная,18, п. Тыхта, пер.Школьный,8, п. Малая Талда, </w:t>
            </w:r>
            <w:r>
              <w:t xml:space="preserve">                      </w:t>
            </w:r>
            <w:r>
              <w:t xml:space="preserve">ул. Центральная, 9а, п. Матюшино, </w:t>
            </w:r>
            <w:r>
              <w:t xml:space="preserve">                   </w:t>
            </w:r>
            <w:r>
              <w:t>ул. Березовая, 1а)</w:t>
            </w:r>
            <w:r>
              <w:t xml:space="preserve">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вто</w:t>
            </w:r>
          </w:p>
          <w:p w14:paraId="A5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магазин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смешанные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00000">
            <w:pPr>
              <w:ind/>
              <w:jc w:val="center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 xml:space="preserve">Прокопьевский </w:t>
            </w:r>
            <w:r>
              <w:t xml:space="preserve"> округ</w:t>
            </w:r>
            <w:r>
              <w:t>,</w:t>
            </w:r>
          </w:p>
          <w:p w14:paraId="AB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п. Калачево,  ул. Нагорная, 25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00000">
            <w:pPr>
              <w:ind/>
              <w:jc w:val="center"/>
            </w:pPr>
            <w:r>
              <w:t>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00000">
            <w:pPr>
              <w:ind/>
              <w:jc w:val="center"/>
            </w:pPr>
            <w:r>
              <w:t>общественное питание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00000">
            <w:pPr>
              <w:ind/>
              <w:jc w:val="center"/>
            </w:pPr>
            <w: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 округ,</w:t>
            </w:r>
          </w:p>
          <w:p w14:paraId="B4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с Терентьевское,   ул. Центральная, 34/1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промышленные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 округ</w:t>
            </w:r>
            <w:r>
              <w:t xml:space="preserve">, </w:t>
            </w:r>
            <w:r>
              <w:t xml:space="preserve">п. Большой Керлегеш,  </w:t>
            </w:r>
            <w:r>
              <w:t>в районе ул. Школьная, 20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00000">
            <w:pPr>
              <w:tabs>
                <w:tab w:leader="none" w:pos="744" w:val="left"/>
                <w:tab w:leader="none" w:pos="3014" w:val="left"/>
              </w:tabs>
              <w:ind/>
              <w:rPr>
                <w:color w:val="000000"/>
              </w:rPr>
            </w:pPr>
            <w:r>
              <w:rPr>
                <w:color w:val="000000"/>
              </w:rPr>
              <w:t>май-ок</w:t>
            </w:r>
            <w:r>
              <w:rPr>
                <w:color w:val="000000"/>
              </w:rPr>
              <w:t>тябрь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 округ, СНТ «Родничок»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 округ, СНТ «Строитель»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 округ,</w:t>
            </w:r>
          </w:p>
          <w:p w14:paraId="D5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пгт. Краснобродский, ул. Новая, 25а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 округ,</w:t>
            </w:r>
          </w:p>
          <w:p w14:paraId="DE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пгт. Краснобродский,   ул. Новая, 25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промышленные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 округ,</w:t>
            </w:r>
          </w:p>
          <w:p w14:paraId="E7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пгт. Краснобродский, ул. Западная, 17а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 округ,</w:t>
            </w:r>
          </w:p>
          <w:p w14:paraId="F0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пгт. Краснобродский, 1,374 км на юго-восток от птг. Краснобродский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промышленные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 округ,</w:t>
            </w:r>
          </w:p>
          <w:p w14:paraId="F9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пгт. Краснобродский,  ул. Горняцкая, 16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00000">
            <w:pPr>
              <w:ind/>
              <w:jc w:val="center"/>
            </w:pPr>
            <w:r>
              <w:t>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00000">
            <w:pPr>
              <w:ind/>
              <w:jc w:val="center"/>
            </w:pPr>
            <w:r>
              <w:t>общественное питание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00000">
            <w:pPr>
              <w:ind/>
              <w:jc w:val="center"/>
            </w:pPr>
            <w: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 округ,</w:t>
            </w:r>
          </w:p>
          <w:p w14:paraId="02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пгт. Краснобродский, ул. Горняцкая, 16б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10000">
            <w:pPr>
              <w:ind/>
              <w:jc w:val="center"/>
            </w:pPr>
            <w:r>
              <w:t>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10000">
            <w:pPr>
              <w:ind/>
              <w:jc w:val="center"/>
            </w:pPr>
            <w:r>
              <w:t>общественное питание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10000">
            <w:pPr>
              <w:ind/>
              <w:jc w:val="center"/>
            </w:pPr>
            <w: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 округ,</w:t>
            </w:r>
          </w:p>
          <w:p w14:paraId="0B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пгт. Краснобродский, ул. Горняцкая, 16в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23,5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10000">
            <w:pPr>
              <w:ind/>
              <w:jc w:val="center"/>
            </w:pPr>
            <w:r>
              <w:t>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10000">
            <w:pPr>
              <w:ind/>
              <w:jc w:val="center"/>
            </w:pPr>
            <w:r>
              <w:t>общественное питание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10000">
            <w:pPr>
              <w:ind/>
              <w:jc w:val="center"/>
            </w:pPr>
            <w: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 округ,</w:t>
            </w:r>
          </w:p>
          <w:p w14:paraId="14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пгт. Краснобродский, ул. Новая, 35д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промышленные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 округ,</w:t>
            </w:r>
          </w:p>
          <w:p w14:paraId="1D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пгт. Краснобродский, ул. Комсомольская, 11в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 округ,</w:t>
            </w:r>
          </w:p>
          <w:p w14:paraId="26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</w:t>
            </w:r>
            <w:r>
              <w:t xml:space="preserve">т. Краснобродский, </w:t>
            </w:r>
            <w:r>
              <w:t xml:space="preserve"> ул. Гагарина, 4а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 округ,</w:t>
            </w:r>
          </w:p>
          <w:p w14:paraId="2F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пгт. Краснобродски</w:t>
            </w:r>
            <w:r>
              <w:t xml:space="preserve">й,  </w:t>
            </w:r>
            <w:r>
              <w:t>ул. Новая, 55а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 округ,</w:t>
            </w:r>
          </w:p>
          <w:p w14:paraId="38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пгт</w:t>
            </w:r>
            <w:r>
              <w:t xml:space="preserve">. Краснобродский, </w:t>
            </w:r>
            <w:r>
              <w:t>ул. Новая, 60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 округ,</w:t>
            </w:r>
          </w:p>
          <w:p w14:paraId="41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п. Артышта,  район ул. Ленина, 19а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</w:t>
            </w:r>
          </w:p>
          <w:p w14:paraId="4A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п.</w:t>
            </w:r>
            <w:r>
              <w:t xml:space="preserve"> Артышта, </w:t>
            </w:r>
            <w:r>
              <w:t xml:space="preserve"> </w:t>
            </w:r>
            <w:r>
              <w:t>ул. Ленина, 18Б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бытовые услуги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</w:tbl>
    <w:p w14:paraId="51010000">
      <w:pPr>
        <w:ind/>
        <w:jc w:val="right"/>
        <w:rPr>
          <w:sz w:val="28"/>
        </w:rPr>
      </w:pPr>
      <w:r>
        <w:rPr>
          <w:color w:val="000000"/>
          <w:sz w:val="28"/>
        </w:rPr>
        <w:t xml:space="preserve">                                                                                           </w:t>
      </w:r>
      <w:r>
        <w:rPr>
          <w:color w:val="272727"/>
          <w:sz w:val="28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color w:val="272727"/>
          <w:sz w:val="28"/>
        </w:rPr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color w:val="272727"/>
          <w:sz w:val="28"/>
        </w:rPr>
        <w:t xml:space="preserve">    </w:t>
      </w:r>
      <w:r>
        <w:rPr>
          <w:color w:val="272727"/>
          <w:sz w:val="28"/>
        </w:rPr>
        <w:t xml:space="preserve">                                                          </w:t>
      </w:r>
      <w:r>
        <w:rPr>
          <w:sz w:val="28"/>
        </w:rPr>
        <w:t>Приложение</w:t>
      </w:r>
      <w:r>
        <w:rPr>
          <w:sz w:val="28"/>
        </w:rPr>
        <w:t xml:space="preserve"> 2</w:t>
      </w:r>
      <w:r>
        <w:rPr>
          <w:sz w:val="28"/>
        </w:rPr>
        <w:t xml:space="preserve"> </w:t>
      </w:r>
    </w:p>
    <w:p w14:paraId="52010000">
      <w:pPr>
        <w:tabs>
          <w:tab w:leader="none" w:pos="744" w:val="left"/>
          <w:tab w:leader="none" w:pos="3014" w:val="left"/>
        </w:tabs>
        <w:ind/>
        <w:jc w:val="right"/>
        <w:rPr>
          <w:color w:val="000000"/>
          <w:sz w:val="28"/>
        </w:rPr>
      </w:pPr>
      <w:r>
        <w:br w:type="page"/>
      </w:r>
    </w:p>
    <w:p w14:paraId="53010000">
      <w:pPr>
        <w:tabs>
          <w:tab w:leader="none" w:pos="744" w:val="left"/>
          <w:tab w:leader="none" w:pos="3014" w:val="left"/>
        </w:tabs>
        <w:ind/>
        <w:jc w:val="right"/>
        <w:rPr>
          <w:color w:val="000000"/>
          <w:sz w:val="28"/>
        </w:rPr>
      </w:pPr>
      <w:r>
        <w:rPr>
          <w:sz w:val="28"/>
        </w:rPr>
        <w:t>Приложение 2</w:t>
      </w:r>
    </w:p>
    <w:p w14:paraId="54010000">
      <w:pPr>
        <w:tabs>
          <w:tab w:leader="none" w:pos="744" w:val="left"/>
          <w:tab w:leader="none" w:pos="3014" w:val="left"/>
        </w:tabs>
        <w:ind/>
        <w:jc w:val="right"/>
        <w:rPr>
          <w:color w:val="000000"/>
          <w:sz w:val="28"/>
        </w:rPr>
      </w:pPr>
      <w:r>
        <w:rPr>
          <w:sz w:val="28"/>
        </w:rPr>
        <w:t xml:space="preserve">к постановлению администрации округа </w:t>
      </w:r>
    </w:p>
    <w:p w14:paraId="55010000">
      <w:pPr>
        <w:rPr>
          <w:sz w:val="28"/>
        </w:rPr>
      </w:pPr>
      <w:r>
        <w:rPr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</w:t>
      </w:r>
      <w:r>
        <w:rPr>
          <w:color w:val="000000"/>
          <w:sz w:val="28"/>
        </w:rPr>
        <w:t xml:space="preserve">            </w:t>
      </w:r>
      <w:r>
        <w:rPr>
          <w:color w:val="000000"/>
          <w:sz w:val="28"/>
        </w:rPr>
        <w:t xml:space="preserve">      </w:t>
      </w:r>
      <w:r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 </w:t>
      </w:r>
      <w:r>
        <w:rPr>
          <w:sz w:val="28"/>
        </w:rPr>
        <w:t xml:space="preserve">от 21.06.2023 </w:t>
      </w:r>
      <w:r>
        <w:rPr>
          <w:sz w:val="28"/>
        </w:rPr>
        <w:t xml:space="preserve">№ </w:t>
      </w:r>
      <w:r>
        <w:rPr>
          <w:sz w:val="28"/>
        </w:rPr>
        <w:t xml:space="preserve"> 97-п</w:t>
      </w:r>
    </w:p>
    <w:p w14:paraId="56010000">
      <w:pPr>
        <w:tabs>
          <w:tab w:leader="none" w:pos="744" w:val="left"/>
          <w:tab w:leader="none" w:pos="3014" w:val="left"/>
        </w:tabs>
        <w:ind/>
        <w:jc w:val="right"/>
        <w:rPr>
          <w:color w:val="000000"/>
          <w:sz w:val="28"/>
        </w:rPr>
      </w:pPr>
    </w:p>
    <w:p w14:paraId="57010000">
      <w:pPr>
        <w:ind/>
        <w:jc w:val="right"/>
        <w:rPr>
          <w:color w:val="000000"/>
          <w:sz w:val="28"/>
        </w:rPr>
      </w:pPr>
    </w:p>
    <w:p w14:paraId="58010000">
      <w:pPr>
        <w:tabs>
          <w:tab w:leader="none" w:pos="744" w:val="left"/>
          <w:tab w:leader="none" w:pos="3014" w:val="left"/>
        </w:tabs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Текстовой раздел схемы </w:t>
      </w:r>
      <w:r>
        <w:rPr>
          <w:b w:val="1"/>
          <w:color w:val="000000"/>
          <w:sz w:val="28"/>
        </w:rPr>
        <w:t xml:space="preserve">размещения планируемых площадок нестационарных торговых объектов                                                               </w:t>
      </w:r>
      <w:r>
        <w:rPr>
          <w:b w:val="1"/>
          <w:color w:val="000000"/>
          <w:sz w:val="28"/>
        </w:rPr>
        <w:t>на территории Прокопьевского муниципального округа</w:t>
      </w:r>
    </w:p>
    <w:tbl>
      <w:tblPr>
        <w:tblStyle w:val="Style_3"/>
        <w:tblpPr w:bottomFromText="0" w:horzAnchor="text" w:leftFromText="180" w:rightFromText="180" w:tblpXSpec="left" w:tblpY="196" w:topFromText="0" w:vertAnchor="text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58"/>
        <w:gridCol w:w="4695"/>
        <w:gridCol w:w="851"/>
        <w:gridCol w:w="1275"/>
        <w:gridCol w:w="1276"/>
        <w:gridCol w:w="2410"/>
        <w:gridCol w:w="1701"/>
        <w:gridCol w:w="2693"/>
      </w:tblGrid>
      <w:tr>
        <w:trPr>
          <w:trHeight w:hRule="atLeast" w:val="1022"/>
        </w:trP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</w:p>
          <w:p w14:paraId="5A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№ п/п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</w:p>
          <w:p w14:paraId="5C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Адресные ориентиры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</w:p>
          <w:p w14:paraId="5E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Площадь кв.м.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площадь земельного участка кв.м.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</w:p>
          <w:p w14:paraId="61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Тип </w:t>
            </w:r>
          </w:p>
          <w:p w14:paraId="62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объекта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</w:p>
          <w:p w14:paraId="64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Специализация торговли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tabs>
                <w:tab w:leader="none" w:pos="744" w:val="left"/>
                <w:tab w:leader="none" w:pos="3014" w:val="left"/>
              </w:tabs>
              <w:ind/>
              <w:rPr>
                <w:b w:val="1"/>
                <w:color w:val="000000"/>
              </w:rPr>
            </w:pPr>
          </w:p>
          <w:p w14:paraId="66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Период размещения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информация об использовании </w:t>
            </w:r>
            <w:r>
              <w:t xml:space="preserve"> </w:t>
            </w:r>
            <w:r>
              <w:rPr>
                <w:b w:val="1"/>
                <w:color w:val="000000"/>
              </w:rPr>
              <w:t xml:space="preserve">нестационарных торговых объектов </w:t>
            </w:r>
            <w:r>
              <w:rPr>
                <w:b w:val="1"/>
                <w:color w:val="000000"/>
              </w:rPr>
              <w:t xml:space="preserve"> субъектами малого и среднего предпринимательства, осуществляющими торговую деятельность/статус места размещения </w:t>
            </w:r>
            <w:r>
              <w:t xml:space="preserve"> </w:t>
            </w:r>
            <w:r>
              <w:rPr>
                <w:b w:val="1"/>
                <w:color w:val="000000"/>
              </w:rPr>
              <w:t>нестационарных торговых объектов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5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7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 округ,</w:t>
            </w:r>
          </w:p>
          <w:p w14:paraId="72010000">
            <w:pPr>
              <w:ind/>
              <w:jc w:val="center"/>
            </w:pPr>
            <w:r>
              <w:t xml:space="preserve">пгт. Краснобродский,               </w:t>
            </w:r>
          </w:p>
          <w:p w14:paraId="73010000">
            <w:pPr>
              <w:ind/>
              <w:jc w:val="center"/>
            </w:pPr>
            <w:r>
              <w:t>в районе 5-го микрорайона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10000">
            <w:pPr>
              <w:ind/>
              <w:jc w:val="center"/>
            </w:pPr>
            <w:r>
              <w:t>*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10000">
            <w:pPr>
              <w:ind/>
              <w:jc w:val="center"/>
            </w:pPr>
            <w:r>
              <w:t>*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10000">
            <w:pPr>
              <w:ind/>
              <w:jc w:val="center"/>
            </w:pPr>
            <w:r>
              <w:t>*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10000">
            <w:pPr>
              <w:ind/>
              <w:jc w:val="center"/>
            </w:pPr>
            <w:r>
              <w:t>**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10000">
            <w:pPr>
              <w:ind/>
              <w:jc w:val="center"/>
            </w:pPr>
            <w:r>
              <w:t>Сроком                   до 7 лет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 округ,</w:t>
            </w:r>
          </w:p>
          <w:p w14:paraId="7C010000">
            <w:pPr>
              <w:ind/>
              <w:jc w:val="center"/>
            </w:pPr>
            <w:r>
              <w:t xml:space="preserve">пгт. Краснобродский,               </w:t>
            </w:r>
          </w:p>
          <w:p w14:paraId="7D010000">
            <w:pPr>
              <w:ind/>
              <w:jc w:val="center"/>
            </w:pPr>
            <w:r>
              <w:t>район парка Гагарина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10000">
            <w:pPr>
              <w:ind/>
              <w:jc w:val="center"/>
            </w:pPr>
            <w:r>
              <w:t>*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10000">
            <w:pPr>
              <w:ind/>
              <w:jc w:val="center"/>
            </w:pPr>
            <w:r>
              <w:t>*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10000">
            <w:pPr>
              <w:ind/>
              <w:jc w:val="center"/>
            </w:pPr>
            <w:r>
              <w:t>*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10000">
            <w:pPr>
              <w:ind/>
              <w:jc w:val="center"/>
            </w:pPr>
            <w:r>
              <w:t>**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ind/>
              <w:jc w:val="center"/>
            </w:pPr>
            <w:r>
              <w:t>Сроком                   до 7 лет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 округ,</w:t>
            </w:r>
          </w:p>
          <w:p w14:paraId="86010000">
            <w:pPr>
              <w:ind/>
              <w:jc w:val="center"/>
            </w:pPr>
            <w:r>
              <w:t xml:space="preserve">пгт. Краснобродский,  </w:t>
            </w:r>
          </w:p>
          <w:p w14:paraId="87010000">
            <w:pPr>
              <w:ind/>
              <w:jc w:val="center"/>
            </w:pPr>
            <w:r>
              <w:t xml:space="preserve">ул. Комсомольская, 28б            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10000">
            <w:pPr>
              <w:ind/>
              <w:jc w:val="center"/>
            </w:pPr>
            <w:r>
              <w:t>*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10000">
            <w:pPr>
              <w:ind/>
              <w:jc w:val="center"/>
            </w:pPr>
            <w:r>
              <w:t>*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10000">
            <w:pPr>
              <w:ind/>
              <w:jc w:val="center"/>
            </w:pPr>
            <w:r>
              <w:t>*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10000">
            <w:pPr>
              <w:ind/>
              <w:jc w:val="center"/>
            </w:pPr>
            <w:r>
              <w:t>**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ind/>
              <w:jc w:val="center"/>
            </w:pPr>
            <w:r>
              <w:t>Сроком                   до 7 лет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 округ,</w:t>
            </w:r>
          </w:p>
          <w:p w14:paraId="90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П. Трудармейский, Березовая Роща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10000">
            <w:pPr>
              <w:ind/>
              <w:jc w:val="center"/>
            </w:pPr>
            <w:r>
              <w:t>*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10000">
            <w:pPr>
              <w:ind/>
              <w:jc w:val="center"/>
            </w:pPr>
            <w:r>
              <w:t>*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10000">
            <w:pPr>
              <w:ind/>
              <w:jc w:val="center"/>
            </w:pPr>
            <w:r>
              <w:t>Летнее кафе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10000">
            <w:pPr>
              <w:ind/>
              <w:jc w:val="center"/>
            </w:pPr>
            <w:r>
              <w:t>общественное питание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ind/>
              <w:jc w:val="center"/>
            </w:pPr>
            <w:r>
              <w:t>Сроком                   до 7 лет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</w:tbl>
    <w:p w14:paraId="97010000">
      <w:pPr>
        <w:rPr>
          <w:sz w:val="28"/>
        </w:rPr>
      </w:pPr>
    </w:p>
    <w:p w14:paraId="98010000">
      <w:pPr>
        <w:sectPr>
          <w:pgSz w:h="11906" w:orient="landscape" w:w="16838"/>
          <w:pgMar w:bottom="851" w:footer="709" w:gutter="0" w:header="709" w:left="567" w:right="851" w:top="851"/>
        </w:sectPr>
      </w:pPr>
    </w:p>
    <w:p w14:paraId="99010000">
      <w:pPr>
        <w:ind/>
        <w:jc w:val="right"/>
        <w:rPr>
          <w:sz w:val="28"/>
        </w:rPr>
      </w:pPr>
    </w:p>
    <w:p w14:paraId="9A010000">
      <w:pPr>
        <w:ind/>
        <w:jc w:val="right"/>
        <w:rPr>
          <w:sz w:val="28"/>
        </w:rPr>
      </w:pPr>
    </w:p>
    <w:p w14:paraId="9B010000">
      <w:pPr>
        <w:ind/>
        <w:jc w:val="right"/>
        <w:rPr>
          <w:sz w:val="28"/>
        </w:rPr>
      </w:pPr>
      <w:r>
        <w:rPr>
          <w:sz w:val="28"/>
        </w:rPr>
        <w:t>Приложение</w:t>
      </w:r>
      <w:r>
        <w:rPr>
          <w:sz w:val="28"/>
        </w:rPr>
        <w:t xml:space="preserve"> 3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</w:p>
    <w:p w14:paraId="9C010000">
      <w:pPr>
        <w:ind/>
        <w:jc w:val="right"/>
        <w:rPr>
          <w:sz w:val="28"/>
        </w:rPr>
      </w:pPr>
      <w:r>
        <w:rPr>
          <w:sz w:val="28"/>
        </w:rPr>
        <w:t>к пост</w:t>
      </w:r>
      <w:r>
        <w:rPr>
          <w:sz w:val="28"/>
        </w:rPr>
        <w:t xml:space="preserve">ановлению администрации округа </w:t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</w:t>
      </w:r>
      <w:r>
        <w:rPr>
          <w:sz w:val="28"/>
        </w:rPr>
        <w:t>от 21.06.2023 №  97-п</w:t>
      </w:r>
    </w:p>
    <w:p w14:paraId="9D010000">
      <w:pPr>
        <w:ind/>
        <w:jc w:val="right"/>
        <w:rPr>
          <w:sz w:val="28"/>
        </w:rPr>
      </w:pPr>
    </w:p>
    <w:p w14:paraId="9E010000">
      <w:pPr>
        <w:spacing w:line="276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Графический раздел нестационарных торговых объектов</w:t>
      </w:r>
    </w:p>
    <w:p w14:paraId="9F01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на территории Прокопьевского муниципального округа</w:t>
      </w:r>
    </w:p>
    <w:p w14:paraId="A0010000">
      <w:pPr>
        <w:ind/>
        <w:jc w:val="center"/>
        <w:rPr>
          <w:b w:val="1"/>
          <w:sz w:val="28"/>
        </w:rPr>
      </w:pPr>
    </w:p>
    <w:p w14:paraId="A1010000">
      <w:pPr>
        <w:ind/>
        <w:jc w:val="center"/>
        <w:rPr>
          <w:sz w:val="28"/>
        </w:rPr>
      </w:pPr>
      <w:r>
        <w:rPr>
          <w:sz w:val="28"/>
        </w:rPr>
        <w:t xml:space="preserve">№ п/п 1. </w:t>
      </w:r>
      <w:r>
        <w:rPr>
          <w:sz w:val="28"/>
        </w:rPr>
        <w:t>Нестационарный торговый объект, расположенный по адресу:</w:t>
      </w:r>
    </w:p>
    <w:p w14:paraId="A201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муниципальный округ,                                                                       127 км. + 670 м. (справа) а/трасса </w:t>
      </w:r>
    </w:p>
    <w:p w14:paraId="A3010000">
      <w:pPr>
        <w:ind/>
        <w:jc w:val="center"/>
        <w:rPr>
          <w:sz w:val="28"/>
        </w:rPr>
      </w:pPr>
      <w:r>
        <w:rPr>
          <w:sz w:val="28"/>
        </w:rPr>
        <w:t>Ленинск-Кузнецкий – Новокузнецк –  Междуреченск</w:t>
      </w:r>
    </w:p>
    <w:p w14:paraId="A4010000">
      <w:pPr>
        <w:ind/>
        <w:jc w:val="center"/>
        <w:rPr>
          <w:sz w:val="28"/>
        </w:rPr>
      </w:pPr>
    </w:p>
    <w:p w14:paraId="A501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drawing>
          <wp:inline>
            <wp:extent cx="5940425" cy="4017097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401709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6010000">
      <w:pPr>
        <w:ind/>
        <w:jc w:val="center"/>
        <w:rPr>
          <w:b w:val="1"/>
          <w:sz w:val="28"/>
        </w:rPr>
      </w:pPr>
    </w:p>
    <w:p w14:paraId="A7010000">
      <w:pPr>
        <w:ind/>
        <w:jc w:val="center"/>
        <w:rPr>
          <w:b w:val="1"/>
          <w:sz w:val="28"/>
        </w:rPr>
      </w:pPr>
    </w:p>
    <w:p w14:paraId="A8010000">
      <w:pPr>
        <w:ind/>
        <w:jc w:val="center"/>
        <w:rPr>
          <w:b w:val="1"/>
          <w:sz w:val="28"/>
        </w:rPr>
      </w:pPr>
    </w:p>
    <w:p w14:paraId="A9010000">
      <w:pPr>
        <w:ind/>
        <w:jc w:val="center"/>
        <w:rPr>
          <w:b w:val="1"/>
          <w:sz w:val="28"/>
        </w:rPr>
      </w:pPr>
    </w:p>
    <w:p w14:paraId="AA010000">
      <w:pPr>
        <w:ind/>
        <w:jc w:val="center"/>
        <w:rPr>
          <w:b w:val="1"/>
          <w:sz w:val="28"/>
        </w:rPr>
      </w:pPr>
    </w:p>
    <w:p w14:paraId="AB010000">
      <w:pPr>
        <w:ind/>
        <w:jc w:val="center"/>
        <w:rPr>
          <w:b w:val="1"/>
          <w:sz w:val="28"/>
        </w:rPr>
      </w:pPr>
    </w:p>
    <w:p w14:paraId="AC010000">
      <w:pPr>
        <w:ind/>
        <w:jc w:val="center"/>
        <w:rPr>
          <w:b w:val="1"/>
          <w:sz w:val="28"/>
        </w:rPr>
      </w:pPr>
    </w:p>
    <w:p w14:paraId="AD010000">
      <w:pPr>
        <w:ind/>
        <w:jc w:val="center"/>
        <w:rPr>
          <w:b w:val="1"/>
          <w:sz w:val="28"/>
        </w:rPr>
      </w:pPr>
    </w:p>
    <w:p w14:paraId="AE010000">
      <w:pPr>
        <w:ind/>
        <w:jc w:val="center"/>
        <w:rPr>
          <w:b w:val="1"/>
          <w:sz w:val="28"/>
        </w:rPr>
      </w:pPr>
    </w:p>
    <w:p w14:paraId="AF010000">
      <w:pPr>
        <w:ind/>
        <w:jc w:val="center"/>
        <w:rPr>
          <w:b w:val="1"/>
          <w:sz w:val="28"/>
        </w:rPr>
      </w:pPr>
    </w:p>
    <w:p w14:paraId="B0010000">
      <w:pPr>
        <w:ind/>
        <w:jc w:val="center"/>
        <w:rPr>
          <w:b w:val="1"/>
          <w:sz w:val="28"/>
        </w:rPr>
      </w:pPr>
    </w:p>
    <w:p w14:paraId="B1010000">
      <w:pPr>
        <w:ind/>
        <w:jc w:val="center"/>
        <w:rPr>
          <w:b w:val="1"/>
          <w:sz w:val="28"/>
        </w:rPr>
      </w:pPr>
    </w:p>
    <w:p w14:paraId="B2010000">
      <w:pPr>
        <w:ind/>
        <w:jc w:val="center"/>
        <w:rPr>
          <w:b w:val="1"/>
          <w:sz w:val="28"/>
        </w:rPr>
      </w:pPr>
    </w:p>
    <w:p w14:paraId="B3010000">
      <w:pPr>
        <w:ind/>
        <w:jc w:val="center"/>
        <w:rPr>
          <w:b w:val="1"/>
          <w:sz w:val="28"/>
        </w:rPr>
      </w:pPr>
    </w:p>
    <w:p w14:paraId="B4010000">
      <w:pPr>
        <w:ind/>
        <w:jc w:val="center"/>
        <w:rPr>
          <w:sz w:val="28"/>
        </w:rPr>
      </w:pPr>
    </w:p>
    <w:p w14:paraId="B5010000">
      <w:pPr>
        <w:ind/>
        <w:jc w:val="center"/>
        <w:rPr>
          <w:sz w:val="28"/>
        </w:rPr>
      </w:pPr>
      <w:r>
        <w:rPr>
          <w:sz w:val="28"/>
        </w:rPr>
        <w:t xml:space="preserve">№ п/п 2. </w:t>
      </w:r>
      <w:r>
        <w:rPr>
          <w:sz w:val="28"/>
        </w:rPr>
        <w:t>Нестационарный торговый объект, расположенный по адресу:</w:t>
      </w:r>
    </w:p>
    <w:p w14:paraId="B6010000">
      <w:pPr>
        <w:ind/>
        <w:jc w:val="center"/>
      </w:pPr>
      <w:r>
        <w:rPr>
          <w:sz w:val="28"/>
        </w:rPr>
        <w:t>Прокопьевский муниципальный округ,</w:t>
      </w:r>
    </w:p>
    <w:p w14:paraId="B7010000">
      <w:pPr>
        <w:ind/>
        <w:jc w:val="center"/>
        <w:rPr>
          <w:sz w:val="28"/>
        </w:rPr>
      </w:pPr>
      <w:r>
        <w:rPr>
          <w:sz w:val="28"/>
        </w:rPr>
        <w:t>п. Калачево, в 1210 м на северо-восток от здания школы</w:t>
      </w:r>
    </w:p>
    <w:p w14:paraId="B8010000">
      <w:pPr>
        <w:ind/>
        <w:jc w:val="center"/>
        <w:rPr>
          <w:sz w:val="28"/>
        </w:rPr>
      </w:pPr>
    </w:p>
    <w:p w14:paraId="B9010000">
      <w:pPr>
        <w:ind/>
        <w:jc w:val="center"/>
        <w:rPr>
          <w:b w:val="1"/>
          <w:sz w:val="28"/>
        </w:rPr>
      </w:pPr>
      <w:r>
        <w:rPr>
          <w:sz w:val="28"/>
        </w:rPr>
        <w:drawing>
          <wp:inline>
            <wp:extent cx="5940425" cy="4052045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5940425" cy="405204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                                                       </w:t>
      </w:r>
    </w:p>
    <w:p w14:paraId="BA010000">
      <w:pPr>
        <w:ind/>
        <w:jc w:val="center"/>
        <w:rPr>
          <w:b w:val="1"/>
          <w:sz w:val="28"/>
        </w:rPr>
      </w:pPr>
    </w:p>
    <w:p w14:paraId="BB010000">
      <w:pPr>
        <w:ind/>
        <w:jc w:val="center"/>
        <w:rPr>
          <w:b w:val="1"/>
          <w:sz w:val="28"/>
        </w:rPr>
      </w:pPr>
    </w:p>
    <w:p w14:paraId="BC010000">
      <w:pPr>
        <w:ind/>
        <w:jc w:val="center"/>
        <w:rPr>
          <w:b w:val="1"/>
          <w:sz w:val="28"/>
        </w:rPr>
      </w:pPr>
    </w:p>
    <w:p w14:paraId="BD010000">
      <w:pPr>
        <w:ind/>
        <w:jc w:val="center"/>
        <w:rPr>
          <w:b w:val="1"/>
          <w:sz w:val="28"/>
        </w:rPr>
      </w:pPr>
    </w:p>
    <w:p w14:paraId="BE010000">
      <w:pPr>
        <w:ind/>
        <w:jc w:val="center"/>
        <w:rPr>
          <w:b w:val="1"/>
          <w:sz w:val="28"/>
        </w:rPr>
      </w:pPr>
    </w:p>
    <w:p w14:paraId="BF010000">
      <w:pPr>
        <w:ind/>
        <w:jc w:val="center"/>
        <w:rPr>
          <w:b w:val="1"/>
          <w:sz w:val="28"/>
        </w:rPr>
      </w:pPr>
    </w:p>
    <w:p w14:paraId="C0010000">
      <w:pPr>
        <w:ind/>
        <w:jc w:val="center"/>
        <w:rPr>
          <w:b w:val="1"/>
          <w:sz w:val="28"/>
        </w:rPr>
      </w:pPr>
    </w:p>
    <w:p w14:paraId="C1010000">
      <w:pPr>
        <w:ind/>
        <w:jc w:val="center"/>
        <w:rPr>
          <w:b w:val="1"/>
          <w:sz w:val="28"/>
        </w:rPr>
      </w:pPr>
    </w:p>
    <w:p w14:paraId="C2010000">
      <w:pPr>
        <w:ind/>
        <w:jc w:val="center"/>
        <w:rPr>
          <w:b w:val="1"/>
          <w:sz w:val="28"/>
        </w:rPr>
      </w:pPr>
    </w:p>
    <w:p w14:paraId="C3010000">
      <w:pPr>
        <w:ind/>
        <w:jc w:val="center"/>
        <w:rPr>
          <w:b w:val="1"/>
          <w:sz w:val="28"/>
        </w:rPr>
      </w:pPr>
    </w:p>
    <w:p w14:paraId="C4010000">
      <w:pPr>
        <w:ind/>
        <w:jc w:val="center"/>
        <w:rPr>
          <w:b w:val="1"/>
          <w:sz w:val="28"/>
        </w:rPr>
      </w:pPr>
    </w:p>
    <w:p w14:paraId="C5010000">
      <w:pPr>
        <w:ind/>
        <w:jc w:val="center"/>
        <w:rPr>
          <w:b w:val="1"/>
          <w:sz w:val="28"/>
        </w:rPr>
      </w:pPr>
    </w:p>
    <w:p w14:paraId="C6010000">
      <w:pPr>
        <w:ind/>
        <w:jc w:val="center"/>
        <w:rPr>
          <w:b w:val="1"/>
          <w:sz w:val="28"/>
        </w:rPr>
      </w:pPr>
    </w:p>
    <w:p w14:paraId="C7010000">
      <w:pPr>
        <w:ind/>
        <w:jc w:val="center"/>
        <w:rPr>
          <w:b w:val="1"/>
          <w:sz w:val="28"/>
        </w:rPr>
      </w:pPr>
    </w:p>
    <w:p w14:paraId="C8010000">
      <w:pPr>
        <w:ind/>
        <w:jc w:val="center"/>
        <w:rPr>
          <w:b w:val="1"/>
          <w:sz w:val="28"/>
        </w:rPr>
      </w:pPr>
    </w:p>
    <w:p w14:paraId="C9010000">
      <w:pPr>
        <w:ind/>
        <w:jc w:val="center"/>
        <w:rPr>
          <w:b w:val="1"/>
          <w:sz w:val="28"/>
        </w:rPr>
      </w:pPr>
    </w:p>
    <w:p w14:paraId="CA010000">
      <w:pPr>
        <w:ind/>
        <w:jc w:val="center"/>
        <w:rPr>
          <w:b w:val="1"/>
          <w:sz w:val="28"/>
        </w:rPr>
      </w:pPr>
    </w:p>
    <w:p w14:paraId="CB010000">
      <w:pPr>
        <w:ind/>
        <w:jc w:val="center"/>
        <w:rPr>
          <w:b w:val="1"/>
          <w:sz w:val="28"/>
        </w:rPr>
      </w:pPr>
    </w:p>
    <w:p w14:paraId="CC010000">
      <w:pPr>
        <w:ind/>
        <w:jc w:val="center"/>
        <w:rPr>
          <w:b w:val="1"/>
          <w:sz w:val="28"/>
        </w:rPr>
      </w:pPr>
    </w:p>
    <w:p w14:paraId="CD010000">
      <w:pPr>
        <w:ind/>
        <w:jc w:val="center"/>
        <w:rPr>
          <w:b w:val="1"/>
          <w:sz w:val="28"/>
        </w:rPr>
      </w:pPr>
    </w:p>
    <w:p w14:paraId="CE010000">
      <w:pPr>
        <w:ind/>
        <w:jc w:val="center"/>
        <w:rPr>
          <w:b w:val="1"/>
          <w:sz w:val="28"/>
        </w:rPr>
      </w:pPr>
    </w:p>
    <w:p w14:paraId="CF010000">
      <w:pPr>
        <w:ind/>
        <w:jc w:val="center"/>
        <w:rPr>
          <w:b w:val="1"/>
          <w:sz w:val="28"/>
        </w:rPr>
      </w:pPr>
    </w:p>
    <w:p w14:paraId="D0010000">
      <w:pPr>
        <w:ind/>
        <w:jc w:val="center"/>
        <w:rPr>
          <w:sz w:val="28"/>
        </w:rPr>
      </w:pPr>
      <w:r>
        <w:rPr>
          <w:sz w:val="28"/>
        </w:rPr>
        <w:t xml:space="preserve">№ п/п 3. </w:t>
      </w:r>
      <w:r>
        <w:rPr>
          <w:sz w:val="28"/>
        </w:rPr>
        <w:t>Нестационарный торговый объект, расположенный по адресу:</w:t>
      </w:r>
    </w:p>
    <w:p w14:paraId="D1010000">
      <w:pPr>
        <w:ind/>
        <w:jc w:val="center"/>
      </w:pPr>
      <w:r>
        <w:rPr>
          <w:sz w:val="28"/>
        </w:rPr>
        <w:t>Прокопьевский муниципальный округ,</w:t>
      </w:r>
    </w:p>
    <w:p w14:paraId="D2010000">
      <w:pPr>
        <w:ind/>
        <w:jc w:val="center"/>
        <w:rPr>
          <w:b w:val="1"/>
          <w:sz w:val="28"/>
        </w:rPr>
      </w:pPr>
      <w:r>
        <w:rPr>
          <w:sz w:val="28"/>
        </w:rPr>
        <w:t>а/трасса Ленинск-Кузнецкий-</w:t>
      </w:r>
      <w:r>
        <w:rPr>
          <w:sz w:val="28"/>
        </w:rPr>
        <w:t xml:space="preserve">Новокузнецк </w:t>
      </w:r>
      <w:r>
        <w:rPr>
          <w:sz w:val="28"/>
        </w:rPr>
        <w:t>(п. Школьный)</w:t>
      </w:r>
    </w:p>
    <w:p w14:paraId="D3010000">
      <w:pPr>
        <w:ind/>
        <w:jc w:val="center"/>
        <w:rPr>
          <w:b w:val="1"/>
          <w:sz w:val="28"/>
        </w:rPr>
      </w:pPr>
    </w:p>
    <w:p w14:paraId="D401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drawing>
          <wp:inline>
            <wp:extent cx="5940425" cy="4022003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5940425" cy="402200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5010000">
      <w:pPr>
        <w:ind/>
        <w:jc w:val="center"/>
        <w:rPr>
          <w:b w:val="1"/>
          <w:sz w:val="28"/>
        </w:rPr>
      </w:pPr>
    </w:p>
    <w:p w14:paraId="D6010000">
      <w:pPr>
        <w:ind/>
        <w:jc w:val="center"/>
        <w:rPr>
          <w:b w:val="1"/>
          <w:sz w:val="28"/>
        </w:rPr>
      </w:pPr>
    </w:p>
    <w:p w14:paraId="D7010000">
      <w:pPr>
        <w:ind/>
        <w:jc w:val="center"/>
        <w:rPr>
          <w:b w:val="1"/>
          <w:sz w:val="28"/>
        </w:rPr>
      </w:pPr>
    </w:p>
    <w:p w14:paraId="D8010000">
      <w:pPr>
        <w:ind/>
        <w:jc w:val="center"/>
        <w:rPr>
          <w:b w:val="1"/>
          <w:sz w:val="28"/>
        </w:rPr>
      </w:pPr>
    </w:p>
    <w:p w14:paraId="D9010000">
      <w:pPr>
        <w:ind/>
        <w:jc w:val="center"/>
        <w:rPr>
          <w:b w:val="1"/>
          <w:sz w:val="28"/>
        </w:rPr>
      </w:pPr>
    </w:p>
    <w:p w14:paraId="DA010000">
      <w:pPr>
        <w:ind/>
        <w:jc w:val="center"/>
        <w:rPr>
          <w:b w:val="1"/>
          <w:sz w:val="28"/>
        </w:rPr>
      </w:pPr>
    </w:p>
    <w:p w14:paraId="DB010000">
      <w:pPr>
        <w:ind/>
        <w:jc w:val="center"/>
        <w:rPr>
          <w:b w:val="1"/>
          <w:sz w:val="28"/>
        </w:rPr>
      </w:pPr>
    </w:p>
    <w:p w14:paraId="DC010000">
      <w:pPr>
        <w:ind/>
        <w:jc w:val="center"/>
        <w:rPr>
          <w:b w:val="1"/>
          <w:sz w:val="28"/>
        </w:rPr>
      </w:pPr>
    </w:p>
    <w:p w14:paraId="DD010000">
      <w:pPr>
        <w:ind/>
        <w:jc w:val="center"/>
        <w:rPr>
          <w:b w:val="1"/>
          <w:sz w:val="28"/>
        </w:rPr>
      </w:pPr>
    </w:p>
    <w:p w14:paraId="DE010000">
      <w:pPr>
        <w:ind/>
        <w:jc w:val="center"/>
        <w:rPr>
          <w:b w:val="1"/>
          <w:sz w:val="28"/>
        </w:rPr>
      </w:pPr>
    </w:p>
    <w:p w14:paraId="DF010000">
      <w:pPr>
        <w:ind/>
        <w:jc w:val="center"/>
        <w:rPr>
          <w:b w:val="1"/>
          <w:sz w:val="28"/>
        </w:rPr>
      </w:pPr>
    </w:p>
    <w:p w14:paraId="E0010000">
      <w:pPr>
        <w:ind/>
        <w:jc w:val="center"/>
        <w:rPr>
          <w:b w:val="1"/>
          <w:sz w:val="28"/>
        </w:rPr>
      </w:pPr>
    </w:p>
    <w:p w14:paraId="E1010000">
      <w:pPr>
        <w:ind/>
        <w:jc w:val="center"/>
        <w:rPr>
          <w:b w:val="1"/>
          <w:sz w:val="28"/>
        </w:rPr>
      </w:pPr>
    </w:p>
    <w:p w14:paraId="E2010000">
      <w:pPr>
        <w:ind/>
        <w:jc w:val="center"/>
        <w:rPr>
          <w:b w:val="1"/>
          <w:sz w:val="28"/>
        </w:rPr>
      </w:pPr>
    </w:p>
    <w:p w14:paraId="E3010000">
      <w:pPr>
        <w:ind/>
        <w:jc w:val="center"/>
        <w:rPr>
          <w:b w:val="1"/>
          <w:sz w:val="28"/>
        </w:rPr>
      </w:pPr>
    </w:p>
    <w:p w14:paraId="E4010000">
      <w:pPr>
        <w:ind/>
        <w:jc w:val="center"/>
        <w:rPr>
          <w:b w:val="1"/>
          <w:sz w:val="28"/>
        </w:rPr>
      </w:pPr>
    </w:p>
    <w:p w14:paraId="E5010000">
      <w:pPr>
        <w:ind/>
        <w:jc w:val="center"/>
        <w:rPr>
          <w:b w:val="1"/>
          <w:sz w:val="28"/>
        </w:rPr>
      </w:pPr>
    </w:p>
    <w:p w14:paraId="E6010000">
      <w:pPr>
        <w:ind/>
        <w:jc w:val="center"/>
        <w:rPr>
          <w:b w:val="1"/>
          <w:sz w:val="28"/>
        </w:rPr>
      </w:pPr>
    </w:p>
    <w:p w14:paraId="E7010000">
      <w:pPr>
        <w:ind/>
        <w:jc w:val="center"/>
        <w:rPr>
          <w:b w:val="1"/>
          <w:sz w:val="28"/>
        </w:rPr>
      </w:pPr>
    </w:p>
    <w:p w14:paraId="E8010000">
      <w:pPr>
        <w:ind/>
        <w:jc w:val="center"/>
        <w:rPr>
          <w:b w:val="1"/>
          <w:sz w:val="28"/>
        </w:rPr>
      </w:pPr>
    </w:p>
    <w:p w14:paraId="E9010000">
      <w:pPr>
        <w:ind/>
        <w:jc w:val="center"/>
        <w:rPr>
          <w:b w:val="1"/>
          <w:sz w:val="28"/>
        </w:rPr>
      </w:pPr>
    </w:p>
    <w:p w14:paraId="EA010000">
      <w:pPr>
        <w:ind/>
        <w:jc w:val="center"/>
        <w:rPr>
          <w:sz w:val="28"/>
        </w:rPr>
      </w:pPr>
    </w:p>
    <w:p w14:paraId="EB010000">
      <w:pPr>
        <w:ind/>
        <w:jc w:val="center"/>
        <w:rPr>
          <w:sz w:val="28"/>
        </w:rPr>
      </w:pPr>
      <w:r>
        <w:rPr>
          <w:sz w:val="28"/>
        </w:rPr>
        <w:t xml:space="preserve">№ п/п 4. </w:t>
      </w:r>
      <w:r>
        <w:rPr>
          <w:sz w:val="28"/>
        </w:rPr>
        <w:t>Нестационарный торговый объект, расположенный по адресу:</w:t>
      </w:r>
    </w:p>
    <w:p w14:paraId="EC010000">
      <w:pPr>
        <w:ind/>
        <w:jc w:val="center"/>
      </w:pPr>
      <w:r>
        <w:rPr>
          <w:sz w:val="28"/>
        </w:rPr>
        <w:t>Прокопьевский муниципальный округ,</w:t>
      </w:r>
    </w:p>
    <w:p w14:paraId="ED010000">
      <w:pPr>
        <w:ind/>
        <w:jc w:val="center"/>
        <w:rPr>
          <w:sz w:val="28"/>
        </w:rPr>
      </w:pPr>
      <w:r>
        <w:rPr>
          <w:sz w:val="28"/>
        </w:rPr>
        <w:t xml:space="preserve">п.ст. Тырган, </w:t>
      </w:r>
      <w:r>
        <w:rPr>
          <w:sz w:val="28"/>
        </w:rPr>
        <w:t>ул. Центральная 2А</w:t>
      </w:r>
    </w:p>
    <w:p w14:paraId="EE010000">
      <w:pPr>
        <w:ind/>
        <w:jc w:val="center"/>
        <w:rPr>
          <w:b w:val="1"/>
          <w:sz w:val="28"/>
        </w:rPr>
      </w:pPr>
    </w:p>
    <w:p w14:paraId="EF01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drawing>
          <wp:inline>
            <wp:extent cx="5940425" cy="4044688"/>
            <wp:effectExtent b="0" l="0" r="0" t="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5940425" cy="404468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0010000">
      <w:pPr>
        <w:ind/>
        <w:jc w:val="center"/>
        <w:rPr>
          <w:b w:val="1"/>
          <w:sz w:val="28"/>
        </w:rPr>
      </w:pPr>
    </w:p>
    <w:p w14:paraId="F1010000">
      <w:pPr>
        <w:ind/>
        <w:jc w:val="center"/>
        <w:rPr>
          <w:b w:val="1"/>
          <w:sz w:val="28"/>
        </w:rPr>
      </w:pPr>
    </w:p>
    <w:p w14:paraId="F2010000">
      <w:pPr>
        <w:ind/>
        <w:jc w:val="center"/>
        <w:rPr>
          <w:b w:val="1"/>
          <w:sz w:val="28"/>
        </w:rPr>
      </w:pPr>
    </w:p>
    <w:p w14:paraId="F3010000">
      <w:pPr>
        <w:ind/>
        <w:jc w:val="center"/>
        <w:rPr>
          <w:b w:val="1"/>
          <w:sz w:val="28"/>
        </w:rPr>
      </w:pPr>
    </w:p>
    <w:p w14:paraId="F4010000">
      <w:pPr>
        <w:ind/>
        <w:jc w:val="center"/>
        <w:rPr>
          <w:b w:val="1"/>
          <w:sz w:val="28"/>
        </w:rPr>
      </w:pPr>
    </w:p>
    <w:p w14:paraId="F5010000">
      <w:pPr>
        <w:ind/>
        <w:jc w:val="center"/>
        <w:rPr>
          <w:b w:val="1"/>
          <w:sz w:val="28"/>
        </w:rPr>
      </w:pPr>
    </w:p>
    <w:p w14:paraId="F6010000">
      <w:pPr>
        <w:ind/>
        <w:jc w:val="center"/>
        <w:rPr>
          <w:b w:val="1"/>
          <w:sz w:val="28"/>
        </w:rPr>
      </w:pPr>
    </w:p>
    <w:p w14:paraId="F7010000">
      <w:pPr>
        <w:ind/>
        <w:jc w:val="center"/>
        <w:rPr>
          <w:b w:val="1"/>
          <w:sz w:val="28"/>
        </w:rPr>
      </w:pPr>
    </w:p>
    <w:p w14:paraId="F8010000">
      <w:pPr>
        <w:ind/>
        <w:jc w:val="center"/>
        <w:rPr>
          <w:b w:val="1"/>
          <w:sz w:val="28"/>
        </w:rPr>
      </w:pPr>
    </w:p>
    <w:p w14:paraId="F9010000">
      <w:pPr>
        <w:ind/>
        <w:jc w:val="center"/>
        <w:rPr>
          <w:b w:val="1"/>
          <w:sz w:val="28"/>
        </w:rPr>
      </w:pPr>
    </w:p>
    <w:p w14:paraId="FA010000">
      <w:pPr>
        <w:ind/>
        <w:jc w:val="center"/>
        <w:rPr>
          <w:b w:val="1"/>
          <w:sz w:val="28"/>
        </w:rPr>
      </w:pPr>
    </w:p>
    <w:p w14:paraId="FB010000">
      <w:pPr>
        <w:ind/>
        <w:jc w:val="center"/>
        <w:rPr>
          <w:b w:val="1"/>
          <w:sz w:val="28"/>
        </w:rPr>
      </w:pPr>
    </w:p>
    <w:p w14:paraId="FC010000">
      <w:pPr>
        <w:ind/>
        <w:jc w:val="center"/>
        <w:rPr>
          <w:b w:val="1"/>
          <w:sz w:val="28"/>
        </w:rPr>
      </w:pPr>
    </w:p>
    <w:p w14:paraId="FD010000">
      <w:pPr>
        <w:ind/>
        <w:jc w:val="center"/>
        <w:rPr>
          <w:b w:val="1"/>
          <w:sz w:val="28"/>
        </w:rPr>
      </w:pPr>
    </w:p>
    <w:p w14:paraId="FE010000">
      <w:pPr>
        <w:ind/>
        <w:jc w:val="center"/>
        <w:rPr>
          <w:b w:val="1"/>
          <w:sz w:val="28"/>
        </w:rPr>
      </w:pPr>
    </w:p>
    <w:p w14:paraId="FF010000">
      <w:pPr>
        <w:ind/>
        <w:jc w:val="center"/>
        <w:rPr>
          <w:b w:val="1"/>
          <w:sz w:val="28"/>
        </w:rPr>
      </w:pPr>
    </w:p>
    <w:p w14:paraId="00020000">
      <w:pPr>
        <w:ind/>
        <w:jc w:val="center"/>
        <w:rPr>
          <w:b w:val="1"/>
          <w:sz w:val="28"/>
        </w:rPr>
      </w:pPr>
    </w:p>
    <w:p w14:paraId="01020000">
      <w:pPr>
        <w:ind/>
        <w:jc w:val="center"/>
        <w:rPr>
          <w:b w:val="1"/>
          <w:sz w:val="28"/>
        </w:rPr>
      </w:pPr>
    </w:p>
    <w:p w14:paraId="02020000">
      <w:pPr>
        <w:ind/>
        <w:jc w:val="center"/>
        <w:rPr>
          <w:b w:val="1"/>
          <w:sz w:val="28"/>
        </w:rPr>
      </w:pPr>
    </w:p>
    <w:p w14:paraId="03020000">
      <w:pPr>
        <w:ind/>
        <w:jc w:val="center"/>
        <w:rPr>
          <w:b w:val="1"/>
          <w:sz w:val="28"/>
        </w:rPr>
      </w:pPr>
    </w:p>
    <w:p w14:paraId="04020000">
      <w:pPr>
        <w:ind/>
        <w:jc w:val="center"/>
        <w:rPr>
          <w:b w:val="1"/>
          <w:sz w:val="28"/>
        </w:rPr>
      </w:pPr>
    </w:p>
    <w:p w14:paraId="05020000">
      <w:pPr>
        <w:ind/>
        <w:jc w:val="center"/>
        <w:rPr>
          <w:b w:val="1"/>
          <w:sz w:val="28"/>
        </w:rPr>
      </w:pPr>
    </w:p>
    <w:p w14:paraId="06020000">
      <w:pPr>
        <w:ind/>
        <w:jc w:val="center"/>
        <w:rPr>
          <w:b w:val="1"/>
          <w:sz w:val="28"/>
        </w:rPr>
      </w:pPr>
    </w:p>
    <w:p w14:paraId="07020000">
      <w:pPr>
        <w:ind/>
        <w:jc w:val="center"/>
        <w:rPr>
          <w:sz w:val="28"/>
        </w:rPr>
      </w:pPr>
      <w:r>
        <w:rPr>
          <w:sz w:val="28"/>
        </w:rPr>
        <w:t xml:space="preserve">№ п/п 5. </w:t>
      </w:r>
      <w:r>
        <w:rPr>
          <w:sz w:val="28"/>
        </w:rPr>
        <w:t>Нестационарный торговый объект, расположенный по адресу:</w:t>
      </w:r>
    </w:p>
    <w:p w14:paraId="08020000">
      <w:pPr>
        <w:ind/>
        <w:jc w:val="center"/>
      </w:pPr>
      <w:r>
        <w:rPr>
          <w:sz w:val="28"/>
        </w:rPr>
        <w:t>Прокопьевский муниципальный округ,</w:t>
      </w:r>
    </w:p>
    <w:p w14:paraId="09020000">
      <w:pPr>
        <w:ind/>
        <w:jc w:val="center"/>
        <w:rPr>
          <w:b w:val="1"/>
          <w:sz w:val="28"/>
        </w:rPr>
      </w:pPr>
      <w:r>
        <w:rPr>
          <w:sz w:val="28"/>
        </w:rPr>
        <w:t>п.</w:t>
      </w:r>
      <w:r>
        <w:rPr>
          <w:sz w:val="28"/>
        </w:rPr>
        <w:t xml:space="preserve"> Новосафоновский, </w:t>
      </w:r>
      <w:r>
        <w:rPr>
          <w:sz w:val="28"/>
        </w:rPr>
        <w:t>ул. Дорожная 1А</w:t>
      </w:r>
    </w:p>
    <w:p w14:paraId="0A020000">
      <w:pPr>
        <w:ind/>
        <w:jc w:val="center"/>
        <w:rPr>
          <w:b w:val="1"/>
          <w:sz w:val="28"/>
        </w:rPr>
      </w:pPr>
    </w:p>
    <w:p w14:paraId="0B020000">
      <w:pPr>
        <w:ind/>
        <w:jc w:val="center"/>
        <w:rPr>
          <w:b w:val="1"/>
          <w:sz w:val="28"/>
        </w:rPr>
      </w:pPr>
    </w:p>
    <w:p w14:paraId="0C02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drawing>
          <wp:inline>
            <wp:extent cx="5940425" cy="4003610"/>
            <wp:effectExtent b="0" l="0" r="0" t="0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5940425" cy="400361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D020000">
      <w:pPr>
        <w:ind/>
        <w:jc w:val="center"/>
        <w:rPr>
          <w:b w:val="1"/>
          <w:sz w:val="28"/>
        </w:rPr>
      </w:pPr>
    </w:p>
    <w:p w14:paraId="0E020000">
      <w:pPr>
        <w:ind/>
        <w:jc w:val="center"/>
        <w:rPr>
          <w:b w:val="1"/>
          <w:sz w:val="28"/>
        </w:rPr>
      </w:pPr>
    </w:p>
    <w:p w14:paraId="0F020000">
      <w:pPr>
        <w:ind/>
        <w:jc w:val="center"/>
        <w:rPr>
          <w:b w:val="1"/>
          <w:sz w:val="28"/>
        </w:rPr>
      </w:pPr>
    </w:p>
    <w:p w14:paraId="10020000">
      <w:pPr>
        <w:ind/>
        <w:jc w:val="center"/>
        <w:rPr>
          <w:b w:val="1"/>
          <w:sz w:val="28"/>
        </w:rPr>
      </w:pPr>
    </w:p>
    <w:p w14:paraId="11020000">
      <w:pPr>
        <w:ind/>
        <w:jc w:val="center"/>
        <w:rPr>
          <w:b w:val="1"/>
          <w:sz w:val="28"/>
        </w:rPr>
      </w:pPr>
    </w:p>
    <w:p w14:paraId="12020000">
      <w:pPr>
        <w:ind/>
        <w:jc w:val="center"/>
        <w:rPr>
          <w:b w:val="1"/>
          <w:sz w:val="28"/>
        </w:rPr>
      </w:pPr>
    </w:p>
    <w:p w14:paraId="13020000">
      <w:pPr>
        <w:ind/>
        <w:jc w:val="center"/>
        <w:rPr>
          <w:b w:val="1"/>
          <w:sz w:val="28"/>
        </w:rPr>
      </w:pPr>
    </w:p>
    <w:p w14:paraId="14020000">
      <w:pPr>
        <w:ind/>
        <w:jc w:val="center"/>
        <w:rPr>
          <w:b w:val="1"/>
          <w:sz w:val="28"/>
        </w:rPr>
      </w:pPr>
    </w:p>
    <w:p w14:paraId="15020000">
      <w:pPr>
        <w:ind/>
        <w:jc w:val="center"/>
        <w:rPr>
          <w:b w:val="1"/>
          <w:sz w:val="28"/>
        </w:rPr>
      </w:pPr>
    </w:p>
    <w:p w14:paraId="16020000">
      <w:pPr>
        <w:ind/>
        <w:jc w:val="center"/>
        <w:rPr>
          <w:b w:val="1"/>
          <w:sz w:val="28"/>
        </w:rPr>
      </w:pPr>
    </w:p>
    <w:p w14:paraId="17020000">
      <w:pPr>
        <w:ind/>
        <w:jc w:val="center"/>
        <w:rPr>
          <w:b w:val="1"/>
          <w:sz w:val="28"/>
        </w:rPr>
      </w:pPr>
    </w:p>
    <w:p w14:paraId="18020000">
      <w:pPr>
        <w:ind/>
        <w:jc w:val="center"/>
        <w:rPr>
          <w:b w:val="1"/>
          <w:sz w:val="28"/>
        </w:rPr>
      </w:pPr>
    </w:p>
    <w:p w14:paraId="19020000">
      <w:pPr>
        <w:ind/>
        <w:jc w:val="center"/>
        <w:rPr>
          <w:b w:val="1"/>
          <w:sz w:val="28"/>
        </w:rPr>
      </w:pPr>
    </w:p>
    <w:p w14:paraId="1A020000">
      <w:pPr>
        <w:ind/>
        <w:jc w:val="center"/>
        <w:rPr>
          <w:b w:val="1"/>
          <w:sz w:val="28"/>
        </w:rPr>
      </w:pPr>
    </w:p>
    <w:p w14:paraId="1B020000">
      <w:pPr>
        <w:ind/>
        <w:jc w:val="center"/>
        <w:rPr>
          <w:b w:val="1"/>
          <w:sz w:val="28"/>
        </w:rPr>
      </w:pPr>
    </w:p>
    <w:p w14:paraId="1C020000">
      <w:pPr>
        <w:ind/>
        <w:jc w:val="center"/>
        <w:rPr>
          <w:b w:val="1"/>
          <w:sz w:val="28"/>
        </w:rPr>
      </w:pPr>
    </w:p>
    <w:p w14:paraId="1D020000">
      <w:pPr>
        <w:ind/>
        <w:jc w:val="center"/>
        <w:rPr>
          <w:b w:val="1"/>
          <w:sz w:val="28"/>
        </w:rPr>
      </w:pPr>
    </w:p>
    <w:p w14:paraId="1E020000">
      <w:pPr>
        <w:ind/>
        <w:jc w:val="center"/>
        <w:rPr>
          <w:b w:val="1"/>
          <w:sz w:val="28"/>
        </w:rPr>
      </w:pPr>
    </w:p>
    <w:p w14:paraId="1F020000">
      <w:pPr>
        <w:ind/>
        <w:jc w:val="center"/>
        <w:rPr>
          <w:b w:val="1"/>
          <w:sz w:val="28"/>
        </w:rPr>
      </w:pPr>
    </w:p>
    <w:p w14:paraId="20020000">
      <w:pPr>
        <w:ind/>
        <w:jc w:val="center"/>
        <w:rPr>
          <w:b w:val="1"/>
          <w:sz w:val="28"/>
        </w:rPr>
      </w:pPr>
    </w:p>
    <w:p w14:paraId="21020000">
      <w:pPr>
        <w:ind/>
        <w:jc w:val="center"/>
        <w:rPr>
          <w:b w:val="1"/>
          <w:sz w:val="28"/>
        </w:rPr>
      </w:pPr>
    </w:p>
    <w:p w14:paraId="22020000">
      <w:pPr>
        <w:ind/>
        <w:jc w:val="center"/>
        <w:rPr>
          <w:sz w:val="28"/>
        </w:rPr>
      </w:pPr>
    </w:p>
    <w:p w14:paraId="23020000">
      <w:pPr>
        <w:ind/>
        <w:jc w:val="center"/>
        <w:rPr>
          <w:sz w:val="28"/>
        </w:rPr>
      </w:pPr>
      <w:r>
        <w:rPr>
          <w:sz w:val="28"/>
        </w:rPr>
        <w:t xml:space="preserve">№ п/п 6. </w:t>
      </w:r>
      <w:r>
        <w:rPr>
          <w:sz w:val="28"/>
        </w:rPr>
        <w:t>Нестационарный торговый объект, расположенный по адресу:</w:t>
      </w:r>
    </w:p>
    <w:p w14:paraId="2402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округ,</w:t>
      </w:r>
    </w:p>
    <w:p w14:paraId="25020000">
      <w:pPr>
        <w:ind/>
        <w:jc w:val="center"/>
        <w:rPr>
          <w:sz w:val="28"/>
        </w:rPr>
      </w:pPr>
      <w:r>
        <w:rPr>
          <w:sz w:val="28"/>
        </w:rPr>
        <w:t xml:space="preserve">п. Новосафоновский, </w:t>
      </w:r>
      <w:r>
        <w:rPr>
          <w:sz w:val="28"/>
        </w:rPr>
        <w:t>ул. Молодежная 20А</w:t>
      </w:r>
    </w:p>
    <w:p w14:paraId="26020000">
      <w:pPr>
        <w:ind/>
        <w:jc w:val="center"/>
        <w:rPr>
          <w:b w:val="1"/>
          <w:sz w:val="28"/>
        </w:rPr>
      </w:pPr>
    </w:p>
    <w:p w14:paraId="27020000">
      <w:pPr>
        <w:ind/>
        <w:jc w:val="center"/>
        <w:rPr>
          <w:b w:val="1"/>
          <w:sz w:val="28"/>
        </w:rPr>
      </w:pPr>
    </w:p>
    <w:p w14:paraId="2802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drawing>
          <wp:inline>
            <wp:extent cx="5940425" cy="4029359"/>
            <wp:effectExtent b="0" l="0" r="0" t="0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5940425" cy="402935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9020000">
      <w:pPr>
        <w:ind/>
        <w:jc w:val="center"/>
        <w:rPr>
          <w:b w:val="1"/>
          <w:sz w:val="28"/>
        </w:rPr>
      </w:pPr>
    </w:p>
    <w:p w14:paraId="2A020000">
      <w:pPr>
        <w:ind/>
        <w:jc w:val="center"/>
        <w:rPr>
          <w:sz w:val="28"/>
        </w:rPr>
      </w:pPr>
    </w:p>
    <w:p w14:paraId="2B020000">
      <w:pPr>
        <w:ind/>
        <w:jc w:val="center"/>
        <w:rPr>
          <w:sz w:val="28"/>
        </w:rPr>
      </w:pPr>
    </w:p>
    <w:p w14:paraId="2C020000">
      <w:pPr>
        <w:ind/>
        <w:jc w:val="center"/>
        <w:rPr>
          <w:sz w:val="28"/>
        </w:rPr>
      </w:pPr>
    </w:p>
    <w:p w14:paraId="2D020000">
      <w:pPr>
        <w:ind/>
        <w:jc w:val="center"/>
        <w:rPr>
          <w:sz w:val="28"/>
        </w:rPr>
      </w:pPr>
    </w:p>
    <w:p w14:paraId="2E020000">
      <w:pPr>
        <w:ind/>
        <w:jc w:val="center"/>
        <w:rPr>
          <w:sz w:val="28"/>
        </w:rPr>
      </w:pPr>
    </w:p>
    <w:p w14:paraId="2F020000">
      <w:pPr>
        <w:ind/>
        <w:jc w:val="center"/>
        <w:rPr>
          <w:sz w:val="28"/>
        </w:rPr>
      </w:pPr>
    </w:p>
    <w:p w14:paraId="30020000">
      <w:pPr>
        <w:ind/>
        <w:jc w:val="center"/>
        <w:rPr>
          <w:sz w:val="28"/>
        </w:rPr>
      </w:pPr>
    </w:p>
    <w:p w14:paraId="31020000">
      <w:pPr>
        <w:ind/>
        <w:jc w:val="center"/>
        <w:rPr>
          <w:sz w:val="28"/>
        </w:rPr>
      </w:pPr>
    </w:p>
    <w:p w14:paraId="32020000">
      <w:pPr>
        <w:ind/>
        <w:jc w:val="center"/>
        <w:rPr>
          <w:sz w:val="28"/>
        </w:rPr>
      </w:pPr>
    </w:p>
    <w:p w14:paraId="33020000">
      <w:pPr>
        <w:ind/>
        <w:jc w:val="center"/>
        <w:rPr>
          <w:sz w:val="28"/>
        </w:rPr>
      </w:pPr>
    </w:p>
    <w:p w14:paraId="34020000">
      <w:pPr>
        <w:ind/>
        <w:jc w:val="center"/>
        <w:rPr>
          <w:sz w:val="28"/>
        </w:rPr>
      </w:pPr>
    </w:p>
    <w:p w14:paraId="35020000">
      <w:pPr>
        <w:ind/>
        <w:jc w:val="center"/>
        <w:rPr>
          <w:sz w:val="28"/>
        </w:rPr>
      </w:pPr>
    </w:p>
    <w:p w14:paraId="36020000">
      <w:pPr>
        <w:ind/>
        <w:jc w:val="center"/>
        <w:rPr>
          <w:sz w:val="28"/>
        </w:rPr>
      </w:pPr>
    </w:p>
    <w:p w14:paraId="37020000">
      <w:pPr>
        <w:ind/>
        <w:jc w:val="center"/>
        <w:rPr>
          <w:sz w:val="28"/>
        </w:rPr>
      </w:pPr>
    </w:p>
    <w:p w14:paraId="38020000">
      <w:pPr>
        <w:ind/>
        <w:jc w:val="center"/>
        <w:rPr>
          <w:sz w:val="28"/>
        </w:rPr>
      </w:pPr>
    </w:p>
    <w:p w14:paraId="39020000">
      <w:pPr>
        <w:ind/>
        <w:jc w:val="center"/>
        <w:rPr>
          <w:sz w:val="28"/>
        </w:rPr>
      </w:pPr>
    </w:p>
    <w:p w14:paraId="3A020000">
      <w:pPr>
        <w:ind/>
        <w:jc w:val="center"/>
        <w:rPr>
          <w:sz w:val="28"/>
        </w:rPr>
      </w:pPr>
    </w:p>
    <w:p w14:paraId="3B020000">
      <w:pPr>
        <w:ind/>
        <w:jc w:val="center"/>
        <w:rPr>
          <w:sz w:val="28"/>
        </w:rPr>
      </w:pPr>
    </w:p>
    <w:p w14:paraId="3C020000">
      <w:pPr>
        <w:ind/>
        <w:jc w:val="center"/>
        <w:rPr>
          <w:sz w:val="28"/>
        </w:rPr>
      </w:pPr>
    </w:p>
    <w:p w14:paraId="3D020000">
      <w:pPr>
        <w:ind/>
        <w:jc w:val="center"/>
        <w:rPr>
          <w:sz w:val="28"/>
        </w:rPr>
      </w:pPr>
    </w:p>
    <w:p w14:paraId="3E020000">
      <w:pPr>
        <w:ind/>
        <w:jc w:val="center"/>
        <w:rPr>
          <w:sz w:val="28"/>
        </w:rPr>
      </w:pPr>
    </w:p>
    <w:p w14:paraId="3F020000">
      <w:pPr>
        <w:ind/>
        <w:jc w:val="center"/>
        <w:rPr>
          <w:sz w:val="28"/>
        </w:rPr>
      </w:pPr>
      <w:r>
        <w:rPr>
          <w:sz w:val="28"/>
        </w:rPr>
        <w:t xml:space="preserve">№ п/п 7. </w:t>
      </w:r>
      <w:r>
        <w:rPr>
          <w:sz w:val="28"/>
        </w:rPr>
        <w:t>Нестационарный торговый объект, расположенный по адресу:</w:t>
      </w:r>
    </w:p>
    <w:p w14:paraId="4002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округ,</w:t>
      </w:r>
    </w:p>
    <w:p w14:paraId="41020000">
      <w:pPr>
        <w:ind/>
        <w:jc w:val="center"/>
        <w:rPr>
          <w:sz w:val="28"/>
        </w:rPr>
      </w:pPr>
      <w:r>
        <w:rPr>
          <w:sz w:val="28"/>
        </w:rPr>
        <w:t>п. Свободный, ул. Весенняя,1</w:t>
      </w:r>
    </w:p>
    <w:p w14:paraId="42020000">
      <w:pPr>
        <w:ind/>
        <w:jc w:val="center"/>
        <w:rPr>
          <w:sz w:val="28"/>
        </w:rPr>
      </w:pPr>
    </w:p>
    <w:p w14:paraId="43020000">
      <w:pPr>
        <w:ind/>
        <w:jc w:val="center"/>
        <w:rPr>
          <w:sz w:val="28"/>
        </w:rPr>
      </w:pPr>
    </w:p>
    <w:p w14:paraId="4402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38557"/>
            <wp:effectExtent b="0" l="0" r="0" t="0"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5940425" cy="403855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5020000">
      <w:pPr>
        <w:ind/>
        <w:jc w:val="center"/>
        <w:rPr>
          <w:sz w:val="28"/>
        </w:rPr>
      </w:pPr>
    </w:p>
    <w:p w14:paraId="46020000">
      <w:pPr>
        <w:ind/>
        <w:jc w:val="center"/>
        <w:rPr>
          <w:sz w:val="28"/>
        </w:rPr>
      </w:pPr>
    </w:p>
    <w:p w14:paraId="47020000">
      <w:pPr>
        <w:ind/>
        <w:jc w:val="center"/>
        <w:rPr>
          <w:sz w:val="28"/>
        </w:rPr>
      </w:pPr>
    </w:p>
    <w:p w14:paraId="48020000">
      <w:pPr>
        <w:ind/>
        <w:jc w:val="center"/>
        <w:rPr>
          <w:sz w:val="28"/>
        </w:rPr>
      </w:pPr>
    </w:p>
    <w:p w14:paraId="49020000">
      <w:pPr>
        <w:ind/>
        <w:jc w:val="center"/>
        <w:rPr>
          <w:sz w:val="28"/>
        </w:rPr>
      </w:pPr>
    </w:p>
    <w:p w14:paraId="4A020000">
      <w:pPr>
        <w:ind/>
        <w:jc w:val="center"/>
        <w:rPr>
          <w:sz w:val="28"/>
        </w:rPr>
      </w:pPr>
    </w:p>
    <w:p w14:paraId="4B020000">
      <w:pPr>
        <w:ind/>
        <w:jc w:val="center"/>
        <w:rPr>
          <w:sz w:val="28"/>
        </w:rPr>
      </w:pPr>
    </w:p>
    <w:p w14:paraId="4C020000">
      <w:pPr>
        <w:ind/>
        <w:jc w:val="center"/>
        <w:rPr>
          <w:sz w:val="28"/>
        </w:rPr>
      </w:pPr>
    </w:p>
    <w:p w14:paraId="4D020000">
      <w:pPr>
        <w:ind/>
        <w:jc w:val="center"/>
        <w:rPr>
          <w:sz w:val="28"/>
        </w:rPr>
      </w:pPr>
    </w:p>
    <w:p w14:paraId="4E020000">
      <w:pPr>
        <w:ind/>
        <w:jc w:val="center"/>
        <w:rPr>
          <w:sz w:val="28"/>
        </w:rPr>
      </w:pPr>
    </w:p>
    <w:p w14:paraId="4F020000">
      <w:pPr>
        <w:ind/>
        <w:jc w:val="center"/>
        <w:rPr>
          <w:sz w:val="28"/>
        </w:rPr>
      </w:pPr>
    </w:p>
    <w:p w14:paraId="50020000">
      <w:pPr>
        <w:ind/>
        <w:jc w:val="center"/>
        <w:rPr>
          <w:sz w:val="28"/>
        </w:rPr>
      </w:pPr>
    </w:p>
    <w:p w14:paraId="51020000">
      <w:pPr>
        <w:ind/>
        <w:jc w:val="center"/>
        <w:rPr>
          <w:sz w:val="28"/>
        </w:rPr>
      </w:pPr>
    </w:p>
    <w:p w14:paraId="52020000">
      <w:pPr>
        <w:ind/>
        <w:jc w:val="center"/>
        <w:rPr>
          <w:sz w:val="28"/>
        </w:rPr>
      </w:pPr>
    </w:p>
    <w:p w14:paraId="53020000">
      <w:pPr>
        <w:ind/>
        <w:jc w:val="center"/>
        <w:rPr>
          <w:sz w:val="28"/>
        </w:rPr>
      </w:pPr>
    </w:p>
    <w:p w14:paraId="54020000">
      <w:pPr>
        <w:ind/>
        <w:jc w:val="center"/>
        <w:rPr>
          <w:sz w:val="28"/>
        </w:rPr>
      </w:pPr>
    </w:p>
    <w:p w14:paraId="55020000">
      <w:pPr>
        <w:ind/>
        <w:jc w:val="center"/>
        <w:rPr>
          <w:sz w:val="28"/>
        </w:rPr>
      </w:pPr>
    </w:p>
    <w:p w14:paraId="56020000">
      <w:pPr>
        <w:ind/>
        <w:jc w:val="center"/>
        <w:rPr>
          <w:sz w:val="28"/>
        </w:rPr>
      </w:pPr>
    </w:p>
    <w:p w14:paraId="57020000">
      <w:pPr>
        <w:ind/>
        <w:jc w:val="center"/>
        <w:rPr>
          <w:sz w:val="28"/>
        </w:rPr>
      </w:pPr>
    </w:p>
    <w:p w14:paraId="58020000">
      <w:pPr>
        <w:ind/>
        <w:jc w:val="center"/>
        <w:rPr>
          <w:sz w:val="28"/>
        </w:rPr>
      </w:pPr>
    </w:p>
    <w:p w14:paraId="59020000">
      <w:pPr>
        <w:ind/>
        <w:jc w:val="center"/>
        <w:rPr>
          <w:sz w:val="28"/>
        </w:rPr>
      </w:pPr>
    </w:p>
    <w:p w14:paraId="5A020000">
      <w:pPr>
        <w:ind/>
        <w:jc w:val="center"/>
        <w:rPr>
          <w:sz w:val="28"/>
        </w:rPr>
      </w:pPr>
    </w:p>
    <w:p w14:paraId="5B020000">
      <w:pPr>
        <w:ind/>
        <w:jc w:val="center"/>
        <w:rPr>
          <w:sz w:val="28"/>
        </w:rPr>
      </w:pPr>
      <w:r>
        <w:rPr>
          <w:sz w:val="28"/>
        </w:rPr>
        <w:t xml:space="preserve">№ п/п 8. </w:t>
      </w:r>
      <w:r>
        <w:rPr>
          <w:sz w:val="28"/>
        </w:rPr>
        <w:t>Нестационарный торговый объект, расположенный по адресу:</w:t>
      </w:r>
    </w:p>
    <w:p w14:paraId="5C02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округ,</w:t>
      </w:r>
    </w:p>
    <w:p w14:paraId="5D020000">
      <w:pPr>
        <w:ind/>
        <w:jc w:val="center"/>
        <w:rPr>
          <w:sz w:val="28"/>
        </w:rPr>
      </w:pPr>
      <w:r>
        <w:rPr>
          <w:sz w:val="28"/>
        </w:rPr>
        <w:t xml:space="preserve">с. Соколово, </w:t>
      </w:r>
      <w:r>
        <w:rPr>
          <w:sz w:val="28"/>
        </w:rPr>
        <w:t>ул. Школьная</w:t>
      </w:r>
      <w:r>
        <w:rPr>
          <w:sz w:val="28"/>
        </w:rPr>
        <w:t>,</w:t>
      </w:r>
      <w:r>
        <w:rPr>
          <w:sz w:val="28"/>
        </w:rPr>
        <w:t xml:space="preserve"> 31</w:t>
      </w:r>
      <w:r>
        <w:rPr>
          <w:sz w:val="28"/>
        </w:rPr>
        <w:t xml:space="preserve"> </w:t>
      </w:r>
    </w:p>
    <w:p w14:paraId="5E020000">
      <w:pPr>
        <w:ind/>
        <w:jc w:val="center"/>
        <w:rPr>
          <w:sz w:val="28"/>
        </w:rPr>
      </w:pPr>
    </w:p>
    <w:p w14:paraId="5F02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08515"/>
            <wp:effectExtent b="0" l="0" r="0" t="0"/>
            <wp:docPr hidden="false" id="16" name="Picture 16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8"/>
                    <a:stretch/>
                  </pic:blipFill>
                  <pic:spPr>
                    <a:xfrm flipH="false" flipV="false" rot="0">
                      <a:ext cx="5940425" cy="40085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0020000">
      <w:pPr>
        <w:ind/>
        <w:jc w:val="center"/>
        <w:rPr>
          <w:sz w:val="28"/>
        </w:rPr>
      </w:pPr>
    </w:p>
    <w:p w14:paraId="61020000">
      <w:pPr>
        <w:ind/>
        <w:jc w:val="center"/>
        <w:rPr>
          <w:sz w:val="28"/>
        </w:rPr>
      </w:pPr>
    </w:p>
    <w:p w14:paraId="62020000">
      <w:pPr>
        <w:ind/>
        <w:jc w:val="center"/>
        <w:rPr>
          <w:sz w:val="28"/>
        </w:rPr>
      </w:pPr>
    </w:p>
    <w:p w14:paraId="63020000">
      <w:pPr>
        <w:ind/>
        <w:jc w:val="center"/>
        <w:rPr>
          <w:sz w:val="28"/>
        </w:rPr>
      </w:pPr>
    </w:p>
    <w:p w14:paraId="64020000">
      <w:pPr>
        <w:ind/>
        <w:jc w:val="center"/>
        <w:rPr>
          <w:sz w:val="28"/>
        </w:rPr>
      </w:pPr>
    </w:p>
    <w:p w14:paraId="65020000">
      <w:pPr>
        <w:ind/>
        <w:jc w:val="center"/>
        <w:rPr>
          <w:sz w:val="28"/>
        </w:rPr>
      </w:pPr>
    </w:p>
    <w:p w14:paraId="66020000">
      <w:pPr>
        <w:ind/>
        <w:jc w:val="center"/>
        <w:rPr>
          <w:sz w:val="28"/>
        </w:rPr>
      </w:pPr>
    </w:p>
    <w:p w14:paraId="67020000">
      <w:pPr>
        <w:ind/>
        <w:jc w:val="center"/>
        <w:rPr>
          <w:sz w:val="28"/>
        </w:rPr>
      </w:pPr>
    </w:p>
    <w:p w14:paraId="68020000">
      <w:pPr>
        <w:ind/>
        <w:jc w:val="center"/>
        <w:rPr>
          <w:sz w:val="28"/>
        </w:rPr>
      </w:pPr>
    </w:p>
    <w:p w14:paraId="69020000">
      <w:pPr>
        <w:ind/>
        <w:jc w:val="center"/>
        <w:rPr>
          <w:sz w:val="28"/>
        </w:rPr>
      </w:pPr>
    </w:p>
    <w:p w14:paraId="6A020000">
      <w:pPr>
        <w:ind/>
        <w:jc w:val="center"/>
        <w:rPr>
          <w:sz w:val="28"/>
        </w:rPr>
      </w:pPr>
    </w:p>
    <w:p w14:paraId="6B020000">
      <w:pPr>
        <w:ind/>
        <w:jc w:val="center"/>
        <w:rPr>
          <w:sz w:val="28"/>
        </w:rPr>
      </w:pPr>
    </w:p>
    <w:p w14:paraId="6C020000">
      <w:pPr>
        <w:ind/>
        <w:jc w:val="center"/>
        <w:rPr>
          <w:sz w:val="28"/>
        </w:rPr>
      </w:pPr>
    </w:p>
    <w:p w14:paraId="6D020000">
      <w:pPr>
        <w:ind/>
        <w:jc w:val="center"/>
        <w:rPr>
          <w:sz w:val="28"/>
        </w:rPr>
      </w:pPr>
    </w:p>
    <w:p w14:paraId="6E020000">
      <w:pPr>
        <w:ind/>
        <w:jc w:val="center"/>
        <w:rPr>
          <w:sz w:val="28"/>
        </w:rPr>
      </w:pPr>
    </w:p>
    <w:p w14:paraId="6F020000">
      <w:pPr>
        <w:ind/>
        <w:jc w:val="center"/>
        <w:rPr>
          <w:sz w:val="28"/>
        </w:rPr>
      </w:pPr>
    </w:p>
    <w:p w14:paraId="70020000">
      <w:pPr>
        <w:ind/>
        <w:jc w:val="center"/>
        <w:rPr>
          <w:sz w:val="28"/>
        </w:rPr>
      </w:pPr>
    </w:p>
    <w:p w14:paraId="71020000">
      <w:pPr>
        <w:ind/>
        <w:jc w:val="center"/>
        <w:rPr>
          <w:sz w:val="28"/>
        </w:rPr>
      </w:pPr>
    </w:p>
    <w:p w14:paraId="72020000">
      <w:pPr>
        <w:ind/>
        <w:jc w:val="center"/>
        <w:rPr>
          <w:sz w:val="28"/>
        </w:rPr>
      </w:pPr>
    </w:p>
    <w:p w14:paraId="73020000">
      <w:pPr>
        <w:ind/>
        <w:jc w:val="center"/>
        <w:rPr>
          <w:sz w:val="28"/>
        </w:rPr>
      </w:pPr>
    </w:p>
    <w:p w14:paraId="74020000">
      <w:pPr>
        <w:ind/>
        <w:jc w:val="center"/>
        <w:rPr>
          <w:sz w:val="28"/>
        </w:rPr>
      </w:pPr>
    </w:p>
    <w:p w14:paraId="75020000">
      <w:pPr>
        <w:ind/>
        <w:jc w:val="center"/>
        <w:rPr>
          <w:sz w:val="28"/>
        </w:rPr>
      </w:pPr>
    </w:p>
    <w:p w14:paraId="76020000">
      <w:pPr>
        <w:ind/>
        <w:jc w:val="center"/>
        <w:rPr>
          <w:sz w:val="28"/>
        </w:rPr>
      </w:pPr>
    </w:p>
    <w:p w14:paraId="77020000">
      <w:pPr>
        <w:ind/>
        <w:jc w:val="center"/>
        <w:rPr>
          <w:sz w:val="28"/>
        </w:rPr>
      </w:pPr>
    </w:p>
    <w:p w14:paraId="78020000">
      <w:pPr>
        <w:ind/>
        <w:jc w:val="center"/>
        <w:rPr>
          <w:sz w:val="28"/>
        </w:rPr>
      </w:pPr>
      <w:r>
        <w:rPr>
          <w:sz w:val="28"/>
        </w:rPr>
        <w:t xml:space="preserve">№ п/п 9. </w:t>
      </w:r>
      <w:r>
        <w:rPr>
          <w:sz w:val="28"/>
        </w:rPr>
        <w:t>Нестационарный торговый объект, расположенный по адресу:</w:t>
      </w:r>
    </w:p>
    <w:p w14:paraId="7902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округ,</w:t>
      </w:r>
    </w:p>
    <w:p w14:paraId="7A020000">
      <w:pPr>
        <w:ind/>
        <w:jc w:val="center"/>
        <w:rPr>
          <w:sz w:val="28"/>
        </w:rPr>
      </w:pPr>
      <w:r>
        <w:rPr>
          <w:sz w:val="28"/>
        </w:rPr>
        <w:t>на территории Сафоновского сельского поселения, рядом с земельным участком с кадастровым номером 42:10:0304010:1114 СНТ "Лесное"</w:t>
      </w:r>
    </w:p>
    <w:p w14:paraId="7B020000">
      <w:pPr>
        <w:ind/>
        <w:jc w:val="center"/>
        <w:rPr>
          <w:sz w:val="28"/>
        </w:rPr>
      </w:pPr>
    </w:p>
    <w:p w14:paraId="7C020000">
      <w:pPr>
        <w:ind/>
        <w:jc w:val="center"/>
        <w:rPr>
          <w:sz w:val="28"/>
        </w:rPr>
      </w:pPr>
    </w:p>
    <w:p w14:paraId="7D02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58789"/>
            <wp:effectExtent b="0" l="0" r="0" t="0"/>
            <wp:docPr hidden="false" id="18" name="Picture 18"/>
            <a:graphic>
              <a:graphicData uri="http://schemas.openxmlformats.org/drawingml/2006/picture">
                <pic:pic>
                  <pic:nvPicPr>
                    <pic:cNvPr hidden="false" id="17" name="Picture 17"/>
                    <pic:cNvPicPr preferRelativeResize="true"/>
                  </pic:nvPicPr>
                  <pic:blipFill>
                    <a:blip r:embed="rId9"/>
                    <a:stretch/>
                  </pic:blipFill>
                  <pic:spPr>
                    <a:xfrm flipH="false" flipV="false" rot="0">
                      <a:ext cx="5940425" cy="405878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E020000">
      <w:pPr>
        <w:ind/>
        <w:jc w:val="center"/>
        <w:rPr>
          <w:sz w:val="28"/>
        </w:rPr>
      </w:pPr>
    </w:p>
    <w:p w14:paraId="7F020000">
      <w:pPr>
        <w:ind/>
        <w:jc w:val="center"/>
        <w:rPr>
          <w:sz w:val="28"/>
        </w:rPr>
      </w:pPr>
    </w:p>
    <w:p w14:paraId="80020000">
      <w:pPr>
        <w:ind/>
        <w:jc w:val="center"/>
        <w:rPr>
          <w:sz w:val="28"/>
        </w:rPr>
      </w:pPr>
    </w:p>
    <w:p w14:paraId="81020000">
      <w:pPr>
        <w:ind/>
        <w:jc w:val="center"/>
        <w:rPr>
          <w:sz w:val="28"/>
        </w:rPr>
      </w:pPr>
    </w:p>
    <w:p w14:paraId="82020000">
      <w:pPr>
        <w:ind/>
        <w:jc w:val="center"/>
        <w:rPr>
          <w:sz w:val="28"/>
        </w:rPr>
      </w:pPr>
    </w:p>
    <w:p w14:paraId="83020000">
      <w:pPr>
        <w:ind/>
        <w:jc w:val="center"/>
        <w:rPr>
          <w:sz w:val="28"/>
        </w:rPr>
      </w:pPr>
    </w:p>
    <w:p w14:paraId="84020000">
      <w:pPr>
        <w:ind/>
        <w:jc w:val="center"/>
        <w:rPr>
          <w:sz w:val="28"/>
        </w:rPr>
      </w:pPr>
    </w:p>
    <w:p w14:paraId="85020000">
      <w:pPr>
        <w:ind/>
        <w:jc w:val="center"/>
        <w:rPr>
          <w:sz w:val="28"/>
        </w:rPr>
      </w:pPr>
    </w:p>
    <w:p w14:paraId="86020000">
      <w:pPr>
        <w:ind/>
        <w:jc w:val="center"/>
        <w:rPr>
          <w:sz w:val="28"/>
        </w:rPr>
      </w:pPr>
    </w:p>
    <w:p w14:paraId="87020000">
      <w:pPr>
        <w:ind/>
        <w:jc w:val="center"/>
        <w:rPr>
          <w:sz w:val="28"/>
        </w:rPr>
      </w:pPr>
    </w:p>
    <w:p w14:paraId="88020000">
      <w:pPr>
        <w:ind/>
        <w:jc w:val="center"/>
        <w:rPr>
          <w:sz w:val="28"/>
        </w:rPr>
      </w:pPr>
    </w:p>
    <w:p w14:paraId="89020000">
      <w:pPr>
        <w:ind/>
        <w:jc w:val="center"/>
        <w:rPr>
          <w:sz w:val="28"/>
        </w:rPr>
      </w:pPr>
    </w:p>
    <w:p w14:paraId="8A020000">
      <w:pPr>
        <w:ind/>
        <w:jc w:val="center"/>
        <w:rPr>
          <w:sz w:val="28"/>
        </w:rPr>
      </w:pPr>
    </w:p>
    <w:p w14:paraId="8B020000">
      <w:pPr>
        <w:ind/>
        <w:jc w:val="center"/>
        <w:rPr>
          <w:sz w:val="28"/>
        </w:rPr>
      </w:pPr>
    </w:p>
    <w:p w14:paraId="8C020000">
      <w:pPr>
        <w:ind/>
        <w:jc w:val="center"/>
        <w:rPr>
          <w:sz w:val="28"/>
        </w:rPr>
      </w:pPr>
    </w:p>
    <w:p w14:paraId="8D020000">
      <w:pPr>
        <w:ind/>
        <w:jc w:val="center"/>
        <w:rPr>
          <w:sz w:val="28"/>
        </w:rPr>
      </w:pPr>
    </w:p>
    <w:p w14:paraId="8E020000">
      <w:pPr>
        <w:ind/>
        <w:jc w:val="center"/>
        <w:rPr>
          <w:sz w:val="28"/>
        </w:rPr>
      </w:pPr>
    </w:p>
    <w:p w14:paraId="8F020000">
      <w:pPr>
        <w:ind/>
        <w:jc w:val="center"/>
        <w:rPr>
          <w:sz w:val="28"/>
        </w:rPr>
      </w:pPr>
    </w:p>
    <w:p w14:paraId="90020000">
      <w:pPr>
        <w:ind/>
        <w:jc w:val="center"/>
        <w:rPr>
          <w:sz w:val="28"/>
        </w:rPr>
      </w:pPr>
    </w:p>
    <w:p w14:paraId="91020000">
      <w:pPr>
        <w:ind/>
        <w:jc w:val="center"/>
        <w:rPr>
          <w:sz w:val="28"/>
        </w:rPr>
      </w:pPr>
    </w:p>
    <w:p w14:paraId="92020000">
      <w:pPr>
        <w:ind/>
        <w:jc w:val="center"/>
        <w:rPr>
          <w:sz w:val="28"/>
        </w:rPr>
      </w:pPr>
    </w:p>
    <w:p w14:paraId="93020000">
      <w:pPr>
        <w:ind/>
        <w:jc w:val="center"/>
        <w:rPr>
          <w:sz w:val="28"/>
        </w:rPr>
      </w:pPr>
      <w:r>
        <w:rPr>
          <w:sz w:val="28"/>
        </w:rPr>
        <w:t xml:space="preserve">№ п/п 10. </w:t>
      </w:r>
      <w:r>
        <w:rPr>
          <w:sz w:val="28"/>
        </w:rPr>
        <w:t>Приезжающая торговая точка, расположенная</w:t>
      </w:r>
      <w:r>
        <w:rPr>
          <w:sz w:val="28"/>
        </w:rPr>
        <w:t xml:space="preserve"> по адресу:</w:t>
      </w:r>
    </w:p>
    <w:p w14:paraId="9402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д. Инченково, ул. Школьная,6</w:t>
      </w:r>
    </w:p>
    <w:p w14:paraId="95020000">
      <w:pPr>
        <w:ind/>
        <w:jc w:val="center"/>
        <w:rPr>
          <w:sz w:val="28"/>
        </w:rPr>
      </w:pPr>
    </w:p>
    <w:p w14:paraId="96020000">
      <w:pPr>
        <w:ind/>
        <w:jc w:val="center"/>
        <w:rPr>
          <w:sz w:val="28"/>
        </w:rPr>
      </w:pPr>
    </w:p>
    <w:p w14:paraId="97020000">
      <w:pPr>
        <w:ind/>
        <w:jc w:val="center"/>
        <w:rPr>
          <w:sz w:val="28"/>
        </w:rPr>
      </w:pPr>
    </w:p>
    <w:p w14:paraId="9802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17097"/>
            <wp:effectExtent b="0" l="0" r="0" t="0"/>
            <wp:docPr hidden="false" id="20" name="Picture 20"/>
            <a:graphic>
              <a:graphicData uri="http://schemas.openxmlformats.org/drawingml/2006/picture">
                <pic:pic>
                  <pic:nvPicPr>
                    <pic:cNvPr hidden="false" id="19" name="Picture 19"/>
                    <pic:cNvPicPr preferRelativeResize="true"/>
                  </pic:nvPicPr>
                  <pic:blipFill>
                    <a:blip r:embed="rId10"/>
                    <a:stretch/>
                  </pic:blipFill>
                  <pic:spPr>
                    <a:xfrm flipH="false" flipV="false" rot="0">
                      <a:ext cx="5940425" cy="401709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9020000">
      <w:pPr>
        <w:ind/>
        <w:jc w:val="center"/>
        <w:rPr>
          <w:sz w:val="28"/>
        </w:rPr>
      </w:pPr>
    </w:p>
    <w:p w14:paraId="9A020000">
      <w:pPr>
        <w:ind/>
        <w:jc w:val="center"/>
        <w:rPr>
          <w:sz w:val="28"/>
        </w:rPr>
      </w:pPr>
    </w:p>
    <w:p w14:paraId="9B020000">
      <w:pPr>
        <w:ind/>
        <w:jc w:val="center"/>
        <w:rPr>
          <w:sz w:val="28"/>
        </w:rPr>
      </w:pPr>
    </w:p>
    <w:p w14:paraId="9C020000">
      <w:pPr>
        <w:ind/>
        <w:jc w:val="center"/>
        <w:rPr>
          <w:sz w:val="28"/>
        </w:rPr>
      </w:pPr>
    </w:p>
    <w:p w14:paraId="9D020000">
      <w:pPr>
        <w:ind/>
        <w:jc w:val="center"/>
        <w:rPr>
          <w:sz w:val="28"/>
        </w:rPr>
      </w:pPr>
    </w:p>
    <w:p w14:paraId="9E020000">
      <w:pPr>
        <w:ind/>
        <w:jc w:val="center"/>
        <w:rPr>
          <w:sz w:val="28"/>
        </w:rPr>
      </w:pPr>
    </w:p>
    <w:p w14:paraId="9F020000">
      <w:pPr>
        <w:ind/>
        <w:jc w:val="center"/>
        <w:rPr>
          <w:sz w:val="28"/>
        </w:rPr>
      </w:pPr>
    </w:p>
    <w:p w14:paraId="A0020000">
      <w:pPr>
        <w:ind/>
        <w:jc w:val="center"/>
        <w:rPr>
          <w:sz w:val="28"/>
        </w:rPr>
      </w:pPr>
    </w:p>
    <w:p w14:paraId="A1020000">
      <w:pPr>
        <w:ind/>
        <w:jc w:val="center"/>
        <w:rPr>
          <w:sz w:val="28"/>
        </w:rPr>
      </w:pPr>
    </w:p>
    <w:p w14:paraId="A2020000">
      <w:pPr>
        <w:ind/>
        <w:jc w:val="center"/>
        <w:rPr>
          <w:sz w:val="28"/>
        </w:rPr>
      </w:pPr>
    </w:p>
    <w:p w14:paraId="A3020000">
      <w:pPr>
        <w:ind/>
        <w:jc w:val="center"/>
        <w:rPr>
          <w:sz w:val="28"/>
        </w:rPr>
      </w:pPr>
    </w:p>
    <w:p w14:paraId="A4020000">
      <w:pPr>
        <w:ind/>
        <w:jc w:val="center"/>
        <w:rPr>
          <w:sz w:val="28"/>
        </w:rPr>
      </w:pPr>
    </w:p>
    <w:p w14:paraId="A5020000">
      <w:pPr>
        <w:ind/>
        <w:jc w:val="center"/>
        <w:rPr>
          <w:sz w:val="28"/>
        </w:rPr>
      </w:pPr>
    </w:p>
    <w:p w14:paraId="A6020000">
      <w:pPr>
        <w:ind/>
        <w:jc w:val="center"/>
        <w:rPr>
          <w:sz w:val="28"/>
        </w:rPr>
      </w:pPr>
    </w:p>
    <w:p w14:paraId="A7020000">
      <w:pPr>
        <w:ind/>
        <w:jc w:val="center"/>
        <w:rPr>
          <w:sz w:val="28"/>
        </w:rPr>
      </w:pPr>
    </w:p>
    <w:p w14:paraId="A8020000">
      <w:pPr>
        <w:ind/>
        <w:jc w:val="center"/>
        <w:rPr>
          <w:sz w:val="28"/>
        </w:rPr>
      </w:pPr>
    </w:p>
    <w:p w14:paraId="A9020000">
      <w:pPr>
        <w:ind/>
        <w:jc w:val="center"/>
        <w:rPr>
          <w:sz w:val="28"/>
        </w:rPr>
      </w:pPr>
    </w:p>
    <w:p w14:paraId="AA020000">
      <w:pPr>
        <w:ind/>
        <w:jc w:val="center"/>
        <w:rPr>
          <w:sz w:val="28"/>
        </w:rPr>
      </w:pPr>
    </w:p>
    <w:p w14:paraId="AB020000">
      <w:pPr>
        <w:ind/>
        <w:jc w:val="center"/>
        <w:rPr>
          <w:sz w:val="28"/>
        </w:rPr>
      </w:pPr>
    </w:p>
    <w:p w14:paraId="AC020000">
      <w:pPr>
        <w:ind/>
        <w:jc w:val="center"/>
        <w:rPr>
          <w:sz w:val="28"/>
        </w:rPr>
      </w:pPr>
    </w:p>
    <w:p w14:paraId="AD020000">
      <w:pPr>
        <w:ind/>
        <w:jc w:val="center"/>
        <w:rPr>
          <w:sz w:val="28"/>
        </w:rPr>
      </w:pPr>
    </w:p>
    <w:p w14:paraId="AE020000">
      <w:pPr>
        <w:ind/>
        <w:jc w:val="center"/>
        <w:rPr>
          <w:sz w:val="28"/>
        </w:rPr>
      </w:pPr>
    </w:p>
    <w:p w14:paraId="AF020000">
      <w:pPr>
        <w:ind/>
        <w:jc w:val="center"/>
        <w:rPr>
          <w:sz w:val="28"/>
        </w:rPr>
      </w:pPr>
      <w:r>
        <w:rPr>
          <w:sz w:val="28"/>
        </w:rPr>
        <w:t xml:space="preserve">№ п/п 10. </w:t>
      </w:r>
      <w:r>
        <w:rPr>
          <w:sz w:val="28"/>
        </w:rPr>
        <w:t>Приезжающая торговая точка, расположенная</w:t>
      </w:r>
      <w:r>
        <w:rPr>
          <w:sz w:val="28"/>
        </w:rPr>
        <w:t xml:space="preserve"> по адресу:</w:t>
      </w:r>
    </w:p>
    <w:p w14:paraId="B002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п. Малиновка, ул. Центральная, 20, д</w:t>
      </w:r>
    </w:p>
    <w:p w14:paraId="B1020000">
      <w:pPr>
        <w:ind/>
        <w:jc w:val="center"/>
        <w:rPr>
          <w:sz w:val="28"/>
        </w:rPr>
      </w:pPr>
    </w:p>
    <w:p w14:paraId="B202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31200"/>
            <wp:effectExtent b="0" l="0" r="0" t="0"/>
            <wp:docPr hidden="false" id="22" name="Picture 22"/>
            <a:graphic>
              <a:graphicData uri="http://schemas.openxmlformats.org/drawingml/2006/picture">
                <pic:pic>
                  <pic:nvPicPr>
                    <pic:cNvPr hidden="false" id="21" name="Picture 21"/>
                    <pic:cNvPicPr preferRelativeResize="true"/>
                  </pic:nvPicPr>
                  <pic:blipFill>
                    <a:blip r:embed="rId11"/>
                    <a:stretch/>
                  </pic:blipFill>
                  <pic:spPr>
                    <a:xfrm flipH="false" flipV="false" rot="0">
                      <a:ext cx="5940425" cy="40312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3020000">
      <w:pPr>
        <w:ind/>
        <w:jc w:val="center"/>
        <w:rPr>
          <w:sz w:val="28"/>
        </w:rPr>
      </w:pPr>
    </w:p>
    <w:p w14:paraId="B4020000">
      <w:pPr>
        <w:ind/>
        <w:jc w:val="center"/>
        <w:rPr>
          <w:sz w:val="28"/>
        </w:rPr>
      </w:pPr>
    </w:p>
    <w:p w14:paraId="B5020000">
      <w:pPr>
        <w:ind/>
        <w:jc w:val="center"/>
        <w:rPr>
          <w:sz w:val="28"/>
        </w:rPr>
      </w:pPr>
    </w:p>
    <w:p w14:paraId="B6020000">
      <w:pPr>
        <w:ind/>
        <w:jc w:val="center"/>
        <w:rPr>
          <w:sz w:val="28"/>
        </w:rPr>
      </w:pPr>
    </w:p>
    <w:p w14:paraId="B7020000">
      <w:pPr>
        <w:ind/>
        <w:jc w:val="center"/>
        <w:rPr>
          <w:sz w:val="28"/>
        </w:rPr>
      </w:pPr>
    </w:p>
    <w:p w14:paraId="B8020000">
      <w:pPr>
        <w:ind/>
        <w:jc w:val="center"/>
        <w:rPr>
          <w:sz w:val="28"/>
        </w:rPr>
      </w:pPr>
    </w:p>
    <w:p w14:paraId="B9020000">
      <w:pPr>
        <w:ind/>
        <w:jc w:val="center"/>
        <w:rPr>
          <w:sz w:val="28"/>
        </w:rPr>
      </w:pPr>
    </w:p>
    <w:p w14:paraId="BA020000">
      <w:pPr>
        <w:ind/>
        <w:jc w:val="center"/>
        <w:rPr>
          <w:sz w:val="28"/>
        </w:rPr>
      </w:pPr>
    </w:p>
    <w:p w14:paraId="BB020000">
      <w:pPr>
        <w:ind/>
        <w:jc w:val="center"/>
        <w:rPr>
          <w:sz w:val="28"/>
        </w:rPr>
      </w:pPr>
    </w:p>
    <w:p w14:paraId="BC020000">
      <w:pPr>
        <w:ind/>
        <w:jc w:val="center"/>
        <w:rPr>
          <w:sz w:val="28"/>
        </w:rPr>
      </w:pPr>
    </w:p>
    <w:p w14:paraId="BD020000">
      <w:pPr>
        <w:ind/>
        <w:jc w:val="center"/>
        <w:rPr>
          <w:sz w:val="28"/>
        </w:rPr>
      </w:pPr>
    </w:p>
    <w:p w14:paraId="BE020000">
      <w:pPr>
        <w:ind/>
        <w:jc w:val="center"/>
        <w:rPr>
          <w:sz w:val="28"/>
        </w:rPr>
      </w:pPr>
    </w:p>
    <w:p w14:paraId="BF020000">
      <w:pPr>
        <w:ind/>
        <w:jc w:val="center"/>
        <w:rPr>
          <w:sz w:val="28"/>
        </w:rPr>
      </w:pPr>
    </w:p>
    <w:p w14:paraId="C0020000">
      <w:pPr>
        <w:ind/>
        <w:jc w:val="center"/>
        <w:rPr>
          <w:sz w:val="28"/>
        </w:rPr>
      </w:pPr>
    </w:p>
    <w:p w14:paraId="C1020000">
      <w:pPr>
        <w:ind/>
        <w:jc w:val="center"/>
        <w:rPr>
          <w:sz w:val="28"/>
        </w:rPr>
      </w:pPr>
    </w:p>
    <w:p w14:paraId="C2020000">
      <w:pPr>
        <w:ind/>
        <w:jc w:val="center"/>
        <w:rPr>
          <w:sz w:val="28"/>
        </w:rPr>
      </w:pPr>
    </w:p>
    <w:p w14:paraId="C3020000">
      <w:pPr>
        <w:ind/>
        <w:jc w:val="center"/>
        <w:rPr>
          <w:sz w:val="28"/>
        </w:rPr>
      </w:pPr>
    </w:p>
    <w:p w14:paraId="C4020000">
      <w:pPr>
        <w:ind/>
        <w:jc w:val="center"/>
        <w:rPr>
          <w:sz w:val="28"/>
        </w:rPr>
      </w:pPr>
    </w:p>
    <w:p w14:paraId="C5020000">
      <w:pPr>
        <w:ind/>
        <w:jc w:val="center"/>
        <w:rPr>
          <w:sz w:val="28"/>
        </w:rPr>
      </w:pPr>
    </w:p>
    <w:p w14:paraId="C6020000">
      <w:pPr>
        <w:ind/>
        <w:jc w:val="center"/>
        <w:rPr>
          <w:sz w:val="28"/>
        </w:rPr>
      </w:pPr>
    </w:p>
    <w:p w14:paraId="C7020000">
      <w:pPr>
        <w:ind/>
        <w:jc w:val="center"/>
        <w:rPr>
          <w:sz w:val="28"/>
        </w:rPr>
      </w:pPr>
    </w:p>
    <w:p w14:paraId="C8020000">
      <w:pPr>
        <w:ind/>
        <w:jc w:val="center"/>
        <w:rPr>
          <w:sz w:val="28"/>
        </w:rPr>
      </w:pPr>
    </w:p>
    <w:p w14:paraId="C9020000">
      <w:pPr>
        <w:ind/>
        <w:jc w:val="center"/>
        <w:rPr>
          <w:sz w:val="28"/>
        </w:rPr>
      </w:pPr>
    </w:p>
    <w:p w14:paraId="CA020000">
      <w:pPr>
        <w:ind/>
        <w:jc w:val="center"/>
        <w:rPr>
          <w:sz w:val="28"/>
        </w:rPr>
      </w:pPr>
    </w:p>
    <w:p w14:paraId="CB020000">
      <w:pPr>
        <w:ind/>
        <w:jc w:val="center"/>
        <w:rPr>
          <w:sz w:val="28"/>
        </w:rPr>
      </w:pPr>
      <w:r>
        <w:rPr>
          <w:sz w:val="28"/>
        </w:rPr>
        <w:t xml:space="preserve">№ п/п 10. </w:t>
      </w:r>
      <w:r>
        <w:rPr>
          <w:sz w:val="28"/>
        </w:rPr>
        <w:t>Приезжающая торговая точка, расположенная</w:t>
      </w:r>
      <w:r>
        <w:rPr>
          <w:sz w:val="28"/>
        </w:rPr>
        <w:t xml:space="preserve"> по адресу:</w:t>
      </w:r>
    </w:p>
    <w:p w14:paraId="CC02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>округ, д. Алексеевка, ул. Луговая 3</w:t>
      </w:r>
    </w:p>
    <w:p w14:paraId="CD020000">
      <w:pPr>
        <w:ind/>
        <w:jc w:val="center"/>
        <w:rPr>
          <w:sz w:val="28"/>
        </w:rPr>
      </w:pPr>
    </w:p>
    <w:p w14:paraId="CE02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29359"/>
            <wp:effectExtent b="0" l="0" r="0" t="0"/>
            <wp:docPr hidden="false" id="24" name="Picture 24"/>
            <a:graphic>
              <a:graphicData uri="http://schemas.openxmlformats.org/drawingml/2006/picture">
                <pic:pic>
                  <pic:nvPicPr>
                    <pic:cNvPr hidden="false" id="23" name="Picture 23"/>
                    <pic:cNvPicPr preferRelativeResize="true"/>
                  </pic:nvPicPr>
                  <pic:blipFill>
                    <a:blip r:embed="rId12"/>
                    <a:stretch/>
                  </pic:blipFill>
                  <pic:spPr>
                    <a:xfrm flipH="false" flipV="false" rot="0">
                      <a:ext cx="5940425" cy="402935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F020000">
      <w:pPr>
        <w:ind/>
        <w:jc w:val="center"/>
        <w:rPr>
          <w:sz w:val="28"/>
        </w:rPr>
      </w:pPr>
    </w:p>
    <w:p w14:paraId="D0020000">
      <w:pPr>
        <w:ind/>
        <w:jc w:val="center"/>
        <w:rPr>
          <w:sz w:val="28"/>
        </w:rPr>
      </w:pPr>
    </w:p>
    <w:p w14:paraId="D1020000">
      <w:pPr>
        <w:ind/>
        <w:jc w:val="center"/>
        <w:rPr>
          <w:sz w:val="28"/>
        </w:rPr>
      </w:pPr>
    </w:p>
    <w:p w14:paraId="D2020000">
      <w:pPr>
        <w:ind/>
        <w:jc w:val="center"/>
        <w:rPr>
          <w:sz w:val="28"/>
        </w:rPr>
      </w:pPr>
    </w:p>
    <w:p w14:paraId="D3020000">
      <w:pPr>
        <w:ind/>
        <w:jc w:val="center"/>
        <w:rPr>
          <w:sz w:val="28"/>
        </w:rPr>
      </w:pPr>
    </w:p>
    <w:p w14:paraId="D4020000">
      <w:pPr>
        <w:ind/>
        <w:jc w:val="center"/>
        <w:rPr>
          <w:sz w:val="28"/>
        </w:rPr>
      </w:pPr>
    </w:p>
    <w:p w14:paraId="D5020000">
      <w:pPr>
        <w:ind/>
        <w:jc w:val="center"/>
        <w:rPr>
          <w:sz w:val="28"/>
        </w:rPr>
      </w:pPr>
    </w:p>
    <w:p w14:paraId="D6020000">
      <w:pPr>
        <w:ind/>
        <w:jc w:val="center"/>
        <w:rPr>
          <w:sz w:val="28"/>
        </w:rPr>
      </w:pPr>
    </w:p>
    <w:p w14:paraId="D7020000">
      <w:pPr>
        <w:ind/>
        <w:jc w:val="center"/>
        <w:rPr>
          <w:sz w:val="28"/>
        </w:rPr>
      </w:pPr>
    </w:p>
    <w:p w14:paraId="D8020000">
      <w:pPr>
        <w:ind/>
        <w:jc w:val="center"/>
        <w:rPr>
          <w:sz w:val="28"/>
        </w:rPr>
      </w:pPr>
    </w:p>
    <w:p w14:paraId="D9020000">
      <w:pPr>
        <w:ind/>
        <w:jc w:val="center"/>
        <w:rPr>
          <w:sz w:val="28"/>
        </w:rPr>
      </w:pPr>
    </w:p>
    <w:p w14:paraId="DA020000">
      <w:pPr>
        <w:ind/>
        <w:jc w:val="center"/>
        <w:rPr>
          <w:sz w:val="28"/>
        </w:rPr>
      </w:pPr>
    </w:p>
    <w:p w14:paraId="DB020000">
      <w:pPr>
        <w:ind/>
        <w:jc w:val="center"/>
        <w:rPr>
          <w:sz w:val="28"/>
        </w:rPr>
      </w:pPr>
    </w:p>
    <w:p w14:paraId="DC020000">
      <w:pPr>
        <w:ind/>
        <w:jc w:val="center"/>
        <w:rPr>
          <w:sz w:val="28"/>
        </w:rPr>
      </w:pPr>
    </w:p>
    <w:p w14:paraId="DD020000">
      <w:pPr>
        <w:ind/>
        <w:jc w:val="center"/>
        <w:rPr>
          <w:sz w:val="28"/>
        </w:rPr>
      </w:pPr>
    </w:p>
    <w:p w14:paraId="DE020000">
      <w:pPr>
        <w:ind/>
        <w:jc w:val="center"/>
        <w:rPr>
          <w:sz w:val="28"/>
        </w:rPr>
      </w:pPr>
    </w:p>
    <w:p w14:paraId="DF020000">
      <w:pPr>
        <w:ind/>
        <w:jc w:val="center"/>
        <w:rPr>
          <w:sz w:val="28"/>
        </w:rPr>
      </w:pPr>
    </w:p>
    <w:p w14:paraId="E0020000">
      <w:pPr>
        <w:ind/>
        <w:jc w:val="center"/>
        <w:rPr>
          <w:sz w:val="28"/>
        </w:rPr>
      </w:pPr>
    </w:p>
    <w:p w14:paraId="E1020000">
      <w:pPr>
        <w:ind/>
        <w:jc w:val="center"/>
        <w:rPr>
          <w:sz w:val="28"/>
        </w:rPr>
      </w:pPr>
    </w:p>
    <w:p w14:paraId="E2020000">
      <w:pPr>
        <w:ind/>
        <w:jc w:val="center"/>
        <w:rPr>
          <w:sz w:val="28"/>
        </w:rPr>
      </w:pPr>
    </w:p>
    <w:p w14:paraId="E3020000">
      <w:pPr>
        <w:ind/>
        <w:jc w:val="center"/>
        <w:rPr>
          <w:sz w:val="28"/>
        </w:rPr>
      </w:pPr>
    </w:p>
    <w:p w14:paraId="E4020000">
      <w:pPr>
        <w:ind/>
        <w:jc w:val="center"/>
        <w:rPr>
          <w:sz w:val="28"/>
        </w:rPr>
      </w:pPr>
    </w:p>
    <w:p w14:paraId="E5020000">
      <w:pPr>
        <w:ind/>
        <w:jc w:val="center"/>
        <w:rPr>
          <w:sz w:val="28"/>
        </w:rPr>
      </w:pPr>
    </w:p>
    <w:p w14:paraId="E6020000">
      <w:pPr>
        <w:ind/>
        <w:jc w:val="center"/>
        <w:rPr>
          <w:sz w:val="28"/>
        </w:rPr>
      </w:pPr>
    </w:p>
    <w:p w14:paraId="E7020000">
      <w:pPr>
        <w:ind/>
        <w:jc w:val="center"/>
        <w:rPr>
          <w:sz w:val="28"/>
        </w:rPr>
      </w:pPr>
      <w:r>
        <w:rPr>
          <w:sz w:val="28"/>
        </w:rPr>
        <w:t xml:space="preserve">№ п/п 10. </w:t>
      </w:r>
      <w:r>
        <w:rPr>
          <w:sz w:val="28"/>
        </w:rPr>
        <w:t>Приезжающая торговая точка, расположенная</w:t>
      </w:r>
      <w:r>
        <w:rPr>
          <w:sz w:val="28"/>
        </w:rPr>
        <w:t xml:space="preserve"> по адресу:</w:t>
      </w:r>
    </w:p>
    <w:p w14:paraId="E802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п. Тыхта, пер.</w:t>
      </w:r>
      <w:r>
        <w:rPr>
          <w:sz w:val="28"/>
        </w:rPr>
        <w:t xml:space="preserve"> </w:t>
      </w:r>
      <w:r>
        <w:rPr>
          <w:sz w:val="28"/>
        </w:rPr>
        <w:t>Школьный,8</w:t>
      </w:r>
    </w:p>
    <w:p w14:paraId="E9020000">
      <w:pPr>
        <w:ind/>
        <w:jc w:val="center"/>
        <w:rPr>
          <w:sz w:val="28"/>
        </w:rPr>
      </w:pPr>
    </w:p>
    <w:p w14:paraId="EA02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04223"/>
            <wp:effectExtent b="0" l="0" r="0" t="0"/>
            <wp:docPr hidden="false" id="26" name="Picture 26"/>
            <a:graphic>
              <a:graphicData uri="http://schemas.openxmlformats.org/drawingml/2006/picture">
                <pic:pic>
                  <pic:nvPicPr>
                    <pic:cNvPr hidden="false" id="25" name="Picture 25"/>
                    <pic:cNvPicPr preferRelativeResize="true"/>
                  </pic:nvPicPr>
                  <pic:blipFill>
                    <a:blip r:embed="rId13"/>
                    <a:stretch/>
                  </pic:blipFill>
                  <pic:spPr>
                    <a:xfrm flipH="false" flipV="false" rot="0">
                      <a:ext cx="5940425" cy="400422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B020000">
      <w:pPr>
        <w:ind/>
        <w:jc w:val="center"/>
        <w:rPr>
          <w:sz w:val="28"/>
        </w:rPr>
      </w:pPr>
    </w:p>
    <w:p w14:paraId="EC020000">
      <w:pPr>
        <w:ind/>
        <w:jc w:val="center"/>
        <w:rPr>
          <w:sz w:val="28"/>
        </w:rPr>
      </w:pPr>
    </w:p>
    <w:p w14:paraId="ED020000">
      <w:pPr>
        <w:ind/>
        <w:jc w:val="center"/>
        <w:rPr>
          <w:sz w:val="28"/>
        </w:rPr>
      </w:pPr>
    </w:p>
    <w:p w14:paraId="EE020000">
      <w:pPr>
        <w:ind/>
        <w:jc w:val="center"/>
        <w:rPr>
          <w:sz w:val="28"/>
        </w:rPr>
      </w:pPr>
    </w:p>
    <w:p w14:paraId="EF020000">
      <w:pPr>
        <w:ind/>
        <w:jc w:val="center"/>
        <w:rPr>
          <w:sz w:val="28"/>
        </w:rPr>
      </w:pPr>
    </w:p>
    <w:p w14:paraId="F0020000">
      <w:pPr>
        <w:ind/>
        <w:jc w:val="center"/>
        <w:rPr>
          <w:sz w:val="28"/>
        </w:rPr>
      </w:pPr>
    </w:p>
    <w:p w14:paraId="F1020000">
      <w:pPr>
        <w:ind/>
        <w:jc w:val="center"/>
        <w:rPr>
          <w:sz w:val="28"/>
        </w:rPr>
      </w:pPr>
    </w:p>
    <w:p w14:paraId="F2020000">
      <w:pPr>
        <w:ind/>
        <w:jc w:val="center"/>
        <w:rPr>
          <w:sz w:val="28"/>
        </w:rPr>
      </w:pPr>
    </w:p>
    <w:p w14:paraId="F3020000">
      <w:pPr>
        <w:ind/>
        <w:jc w:val="center"/>
        <w:rPr>
          <w:sz w:val="28"/>
        </w:rPr>
      </w:pPr>
    </w:p>
    <w:p w14:paraId="F4020000">
      <w:pPr>
        <w:ind/>
        <w:jc w:val="center"/>
        <w:rPr>
          <w:sz w:val="28"/>
        </w:rPr>
      </w:pPr>
    </w:p>
    <w:p w14:paraId="F5020000">
      <w:pPr>
        <w:ind/>
        <w:jc w:val="center"/>
        <w:rPr>
          <w:sz w:val="28"/>
        </w:rPr>
      </w:pPr>
    </w:p>
    <w:p w14:paraId="F6020000">
      <w:pPr>
        <w:ind/>
        <w:jc w:val="center"/>
        <w:rPr>
          <w:sz w:val="28"/>
        </w:rPr>
      </w:pPr>
    </w:p>
    <w:p w14:paraId="F7020000">
      <w:pPr>
        <w:ind/>
        <w:jc w:val="center"/>
        <w:rPr>
          <w:sz w:val="28"/>
        </w:rPr>
      </w:pPr>
    </w:p>
    <w:p w14:paraId="F8020000">
      <w:pPr>
        <w:ind/>
        <w:jc w:val="center"/>
        <w:rPr>
          <w:sz w:val="28"/>
        </w:rPr>
      </w:pPr>
    </w:p>
    <w:p w14:paraId="F9020000">
      <w:pPr>
        <w:ind/>
        <w:jc w:val="center"/>
        <w:rPr>
          <w:sz w:val="28"/>
        </w:rPr>
      </w:pPr>
    </w:p>
    <w:p w14:paraId="FA020000">
      <w:pPr>
        <w:ind/>
        <w:jc w:val="center"/>
        <w:rPr>
          <w:sz w:val="28"/>
        </w:rPr>
      </w:pPr>
    </w:p>
    <w:p w14:paraId="FB020000">
      <w:pPr>
        <w:ind/>
        <w:jc w:val="center"/>
        <w:rPr>
          <w:sz w:val="28"/>
        </w:rPr>
      </w:pPr>
    </w:p>
    <w:p w14:paraId="FC020000">
      <w:pPr>
        <w:ind/>
        <w:jc w:val="center"/>
        <w:rPr>
          <w:sz w:val="28"/>
        </w:rPr>
      </w:pPr>
    </w:p>
    <w:p w14:paraId="FD020000">
      <w:pPr>
        <w:ind/>
        <w:jc w:val="center"/>
        <w:rPr>
          <w:sz w:val="28"/>
        </w:rPr>
      </w:pPr>
    </w:p>
    <w:p w14:paraId="FE020000">
      <w:pPr>
        <w:ind/>
        <w:jc w:val="center"/>
        <w:rPr>
          <w:sz w:val="28"/>
        </w:rPr>
      </w:pPr>
    </w:p>
    <w:p w14:paraId="FF020000">
      <w:pPr>
        <w:ind/>
        <w:jc w:val="center"/>
        <w:rPr>
          <w:sz w:val="28"/>
        </w:rPr>
      </w:pPr>
    </w:p>
    <w:p w14:paraId="00030000">
      <w:pPr>
        <w:ind/>
        <w:jc w:val="center"/>
        <w:rPr>
          <w:sz w:val="28"/>
        </w:rPr>
      </w:pPr>
    </w:p>
    <w:p w14:paraId="01030000">
      <w:pPr>
        <w:ind/>
        <w:jc w:val="center"/>
        <w:rPr>
          <w:sz w:val="28"/>
        </w:rPr>
      </w:pPr>
    </w:p>
    <w:p w14:paraId="02030000">
      <w:pPr>
        <w:ind/>
        <w:jc w:val="center"/>
        <w:rPr>
          <w:sz w:val="28"/>
        </w:rPr>
      </w:pPr>
    </w:p>
    <w:p w14:paraId="03030000">
      <w:pPr>
        <w:ind/>
        <w:jc w:val="center"/>
        <w:rPr>
          <w:sz w:val="28"/>
        </w:rPr>
      </w:pPr>
      <w:r>
        <w:rPr>
          <w:sz w:val="28"/>
        </w:rPr>
        <w:t xml:space="preserve">№ п/п 10. </w:t>
      </w:r>
      <w:r>
        <w:rPr>
          <w:sz w:val="28"/>
        </w:rPr>
        <w:t>Приезжающая торговая точка, расположенная</w:t>
      </w:r>
      <w:r>
        <w:rPr>
          <w:sz w:val="28"/>
        </w:rPr>
        <w:t xml:space="preserve"> по адресу:</w:t>
      </w:r>
    </w:p>
    <w:p w14:paraId="0403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п. Мал</w:t>
      </w:r>
      <w:r>
        <w:rPr>
          <w:sz w:val="28"/>
        </w:rPr>
        <w:t>ая Талда, ул. Центральная, 9а</w:t>
      </w:r>
    </w:p>
    <w:p w14:paraId="05030000">
      <w:pPr>
        <w:ind/>
        <w:jc w:val="center"/>
        <w:rPr>
          <w:sz w:val="28"/>
        </w:rPr>
      </w:pPr>
    </w:p>
    <w:p w14:paraId="0603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44688"/>
            <wp:effectExtent b="0" l="0" r="0" t="0"/>
            <wp:docPr hidden="false" id="28" name="Picture 28"/>
            <a:graphic>
              <a:graphicData uri="http://schemas.openxmlformats.org/drawingml/2006/picture">
                <pic:pic>
                  <pic:nvPicPr>
                    <pic:cNvPr hidden="false" id="27" name="Picture 27"/>
                    <pic:cNvPicPr preferRelativeResize="true"/>
                  </pic:nvPicPr>
                  <pic:blipFill>
                    <a:blip r:embed="rId14"/>
                    <a:stretch/>
                  </pic:blipFill>
                  <pic:spPr>
                    <a:xfrm flipH="false" flipV="false" rot="0">
                      <a:ext cx="5940425" cy="404468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30000">
      <w:pPr>
        <w:ind/>
        <w:jc w:val="center"/>
        <w:rPr>
          <w:sz w:val="28"/>
        </w:rPr>
      </w:pPr>
    </w:p>
    <w:p w14:paraId="08030000">
      <w:pPr>
        <w:ind/>
        <w:jc w:val="center"/>
        <w:rPr>
          <w:sz w:val="28"/>
        </w:rPr>
      </w:pPr>
    </w:p>
    <w:p w14:paraId="09030000">
      <w:pPr>
        <w:ind/>
        <w:jc w:val="center"/>
        <w:rPr>
          <w:sz w:val="28"/>
        </w:rPr>
      </w:pPr>
    </w:p>
    <w:p w14:paraId="0A030000">
      <w:pPr>
        <w:ind/>
        <w:jc w:val="center"/>
        <w:rPr>
          <w:sz w:val="28"/>
        </w:rPr>
      </w:pPr>
    </w:p>
    <w:p w14:paraId="0B030000">
      <w:pPr>
        <w:ind/>
        <w:jc w:val="center"/>
        <w:rPr>
          <w:sz w:val="28"/>
        </w:rPr>
      </w:pPr>
    </w:p>
    <w:p w14:paraId="0C030000">
      <w:pPr>
        <w:ind/>
        <w:jc w:val="center"/>
        <w:rPr>
          <w:sz w:val="28"/>
        </w:rPr>
      </w:pPr>
    </w:p>
    <w:p w14:paraId="0D030000">
      <w:pPr>
        <w:ind/>
        <w:jc w:val="center"/>
        <w:rPr>
          <w:sz w:val="28"/>
        </w:rPr>
      </w:pPr>
    </w:p>
    <w:p w14:paraId="0E030000">
      <w:pPr>
        <w:ind/>
        <w:jc w:val="center"/>
        <w:rPr>
          <w:sz w:val="28"/>
        </w:rPr>
      </w:pPr>
    </w:p>
    <w:p w14:paraId="0F030000">
      <w:pPr>
        <w:ind/>
        <w:jc w:val="center"/>
        <w:rPr>
          <w:sz w:val="28"/>
        </w:rPr>
      </w:pPr>
    </w:p>
    <w:p w14:paraId="10030000">
      <w:pPr>
        <w:ind/>
        <w:jc w:val="center"/>
        <w:rPr>
          <w:sz w:val="28"/>
        </w:rPr>
      </w:pPr>
    </w:p>
    <w:p w14:paraId="11030000">
      <w:pPr>
        <w:ind/>
        <w:jc w:val="center"/>
        <w:rPr>
          <w:sz w:val="28"/>
        </w:rPr>
      </w:pPr>
    </w:p>
    <w:p w14:paraId="12030000">
      <w:pPr>
        <w:ind/>
        <w:jc w:val="center"/>
        <w:rPr>
          <w:sz w:val="28"/>
        </w:rPr>
      </w:pPr>
    </w:p>
    <w:p w14:paraId="13030000">
      <w:pPr>
        <w:ind/>
        <w:jc w:val="center"/>
        <w:rPr>
          <w:sz w:val="28"/>
        </w:rPr>
      </w:pPr>
    </w:p>
    <w:p w14:paraId="14030000">
      <w:pPr>
        <w:ind/>
        <w:jc w:val="center"/>
        <w:rPr>
          <w:sz w:val="28"/>
        </w:rPr>
      </w:pPr>
    </w:p>
    <w:p w14:paraId="15030000">
      <w:pPr>
        <w:ind/>
        <w:jc w:val="center"/>
        <w:rPr>
          <w:sz w:val="28"/>
        </w:rPr>
      </w:pPr>
    </w:p>
    <w:p w14:paraId="16030000">
      <w:pPr>
        <w:ind/>
        <w:jc w:val="center"/>
        <w:rPr>
          <w:sz w:val="28"/>
        </w:rPr>
      </w:pPr>
    </w:p>
    <w:p w14:paraId="17030000">
      <w:pPr>
        <w:ind/>
        <w:jc w:val="center"/>
        <w:rPr>
          <w:sz w:val="28"/>
        </w:rPr>
      </w:pPr>
    </w:p>
    <w:p w14:paraId="18030000">
      <w:pPr>
        <w:ind/>
        <w:jc w:val="center"/>
        <w:rPr>
          <w:sz w:val="28"/>
        </w:rPr>
      </w:pPr>
    </w:p>
    <w:p w14:paraId="19030000">
      <w:pPr>
        <w:ind/>
        <w:jc w:val="center"/>
        <w:rPr>
          <w:sz w:val="28"/>
        </w:rPr>
      </w:pPr>
    </w:p>
    <w:p w14:paraId="1A030000">
      <w:pPr>
        <w:ind/>
        <w:jc w:val="center"/>
        <w:rPr>
          <w:sz w:val="28"/>
        </w:rPr>
      </w:pPr>
    </w:p>
    <w:p w14:paraId="1B030000">
      <w:pPr>
        <w:ind/>
        <w:jc w:val="center"/>
        <w:rPr>
          <w:sz w:val="28"/>
        </w:rPr>
      </w:pPr>
    </w:p>
    <w:p w14:paraId="1C030000">
      <w:pPr>
        <w:ind/>
        <w:jc w:val="center"/>
        <w:rPr>
          <w:sz w:val="28"/>
        </w:rPr>
      </w:pPr>
    </w:p>
    <w:p w14:paraId="1D030000">
      <w:pPr>
        <w:ind/>
        <w:jc w:val="center"/>
        <w:rPr>
          <w:sz w:val="28"/>
        </w:rPr>
      </w:pPr>
    </w:p>
    <w:p w14:paraId="1E030000">
      <w:pPr>
        <w:ind/>
        <w:jc w:val="center"/>
        <w:rPr>
          <w:sz w:val="28"/>
        </w:rPr>
      </w:pPr>
    </w:p>
    <w:p w14:paraId="1F030000">
      <w:pPr>
        <w:ind/>
        <w:jc w:val="center"/>
        <w:rPr>
          <w:sz w:val="28"/>
        </w:rPr>
      </w:pPr>
      <w:r>
        <w:rPr>
          <w:sz w:val="28"/>
        </w:rPr>
        <w:t xml:space="preserve">№ п/п 10. </w:t>
      </w:r>
      <w:r>
        <w:rPr>
          <w:sz w:val="28"/>
        </w:rPr>
        <w:t>Приезжающая торговая точка, расположенная</w:t>
      </w:r>
      <w:r>
        <w:rPr>
          <w:sz w:val="28"/>
        </w:rPr>
        <w:t xml:space="preserve"> по адресу:</w:t>
      </w:r>
    </w:p>
    <w:p w14:paraId="2003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п. Кара-Чумыш, ул. Нижняя, 1</w:t>
      </w:r>
    </w:p>
    <w:p w14:paraId="21030000">
      <w:pPr>
        <w:ind/>
        <w:jc w:val="center"/>
        <w:rPr>
          <w:sz w:val="28"/>
        </w:rPr>
      </w:pPr>
    </w:p>
    <w:p w14:paraId="2203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41623"/>
            <wp:effectExtent b="0" l="0" r="0" t="0"/>
            <wp:docPr hidden="false" id="30" name="Picture 30"/>
            <a:graphic>
              <a:graphicData uri="http://schemas.openxmlformats.org/drawingml/2006/picture">
                <pic:pic>
                  <pic:nvPicPr>
                    <pic:cNvPr hidden="false" id="29" name="Picture 29"/>
                    <pic:cNvPicPr preferRelativeResize="true"/>
                  </pic:nvPicPr>
                  <pic:blipFill>
                    <a:blip r:embed="rId15"/>
                    <a:stretch/>
                  </pic:blipFill>
                  <pic:spPr>
                    <a:xfrm flipH="false" flipV="false" rot="0">
                      <a:ext cx="5940425" cy="404162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3030000">
      <w:pPr>
        <w:ind/>
        <w:jc w:val="center"/>
        <w:rPr>
          <w:sz w:val="28"/>
        </w:rPr>
      </w:pPr>
    </w:p>
    <w:p w14:paraId="24030000">
      <w:pPr>
        <w:ind/>
        <w:jc w:val="center"/>
        <w:rPr>
          <w:sz w:val="28"/>
        </w:rPr>
      </w:pPr>
    </w:p>
    <w:p w14:paraId="25030000">
      <w:pPr>
        <w:ind/>
        <w:jc w:val="center"/>
        <w:rPr>
          <w:sz w:val="28"/>
        </w:rPr>
      </w:pPr>
    </w:p>
    <w:p w14:paraId="26030000">
      <w:pPr>
        <w:ind/>
        <w:jc w:val="center"/>
        <w:rPr>
          <w:sz w:val="28"/>
        </w:rPr>
      </w:pPr>
    </w:p>
    <w:p w14:paraId="27030000">
      <w:pPr>
        <w:ind/>
        <w:jc w:val="center"/>
        <w:rPr>
          <w:sz w:val="28"/>
        </w:rPr>
      </w:pPr>
    </w:p>
    <w:p w14:paraId="28030000">
      <w:pPr>
        <w:ind/>
        <w:jc w:val="center"/>
        <w:rPr>
          <w:sz w:val="28"/>
        </w:rPr>
      </w:pPr>
    </w:p>
    <w:p w14:paraId="29030000">
      <w:pPr>
        <w:ind/>
        <w:jc w:val="center"/>
        <w:rPr>
          <w:sz w:val="28"/>
        </w:rPr>
      </w:pPr>
    </w:p>
    <w:p w14:paraId="2A030000">
      <w:pPr>
        <w:ind/>
        <w:jc w:val="center"/>
        <w:rPr>
          <w:sz w:val="28"/>
        </w:rPr>
      </w:pPr>
    </w:p>
    <w:p w14:paraId="2B030000">
      <w:pPr>
        <w:ind/>
        <w:jc w:val="center"/>
        <w:rPr>
          <w:sz w:val="28"/>
        </w:rPr>
      </w:pPr>
    </w:p>
    <w:p w14:paraId="2C030000">
      <w:pPr>
        <w:ind/>
        <w:jc w:val="center"/>
        <w:rPr>
          <w:sz w:val="28"/>
        </w:rPr>
      </w:pPr>
    </w:p>
    <w:p w14:paraId="2D030000">
      <w:pPr>
        <w:ind/>
        <w:jc w:val="center"/>
        <w:rPr>
          <w:sz w:val="28"/>
        </w:rPr>
      </w:pPr>
    </w:p>
    <w:p w14:paraId="2E030000">
      <w:pPr>
        <w:ind/>
        <w:jc w:val="center"/>
        <w:rPr>
          <w:sz w:val="28"/>
        </w:rPr>
      </w:pPr>
    </w:p>
    <w:p w14:paraId="2F030000">
      <w:pPr>
        <w:ind/>
        <w:jc w:val="center"/>
        <w:rPr>
          <w:sz w:val="28"/>
        </w:rPr>
      </w:pPr>
    </w:p>
    <w:p w14:paraId="30030000">
      <w:pPr>
        <w:ind/>
        <w:jc w:val="center"/>
        <w:rPr>
          <w:sz w:val="28"/>
        </w:rPr>
      </w:pPr>
    </w:p>
    <w:p w14:paraId="31030000">
      <w:pPr>
        <w:ind/>
        <w:jc w:val="center"/>
        <w:rPr>
          <w:sz w:val="28"/>
        </w:rPr>
      </w:pPr>
    </w:p>
    <w:p w14:paraId="32030000">
      <w:pPr>
        <w:ind/>
        <w:jc w:val="center"/>
        <w:rPr>
          <w:sz w:val="28"/>
        </w:rPr>
      </w:pPr>
    </w:p>
    <w:p w14:paraId="33030000">
      <w:pPr>
        <w:ind/>
        <w:jc w:val="center"/>
        <w:rPr>
          <w:sz w:val="28"/>
        </w:rPr>
      </w:pPr>
    </w:p>
    <w:p w14:paraId="34030000">
      <w:pPr>
        <w:ind/>
        <w:jc w:val="center"/>
        <w:rPr>
          <w:sz w:val="28"/>
        </w:rPr>
      </w:pPr>
    </w:p>
    <w:p w14:paraId="35030000">
      <w:pPr>
        <w:ind/>
        <w:jc w:val="center"/>
        <w:rPr>
          <w:sz w:val="28"/>
        </w:rPr>
      </w:pPr>
    </w:p>
    <w:p w14:paraId="36030000">
      <w:pPr>
        <w:ind/>
        <w:jc w:val="center"/>
        <w:rPr>
          <w:sz w:val="28"/>
        </w:rPr>
      </w:pPr>
    </w:p>
    <w:p w14:paraId="37030000">
      <w:pPr>
        <w:ind/>
        <w:jc w:val="center"/>
        <w:rPr>
          <w:sz w:val="28"/>
        </w:rPr>
      </w:pPr>
    </w:p>
    <w:p w14:paraId="38030000">
      <w:pPr>
        <w:ind/>
        <w:jc w:val="center"/>
        <w:rPr>
          <w:sz w:val="28"/>
        </w:rPr>
      </w:pPr>
    </w:p>
    <w:p w14:paraId="39030000">
      <w:pPr>
        <w:ind/>
        <w:jc w:val="center"/>
        <w:rPr>
          <w:sz w:val="28"/>
        </w:rPr>
      </w:pPr>
    </w:p>
    <w:p w14:paraId="3A030000">
      <w:pPr>
        <w:ind/>
        <w:jc w:val="center"/>
        <w:rPr>
          <w:sz w:val="28"/>
        </w:rPr>
      </w:pPr>
    </w:p>
    <w:p w14:paraId="3B030000">
      <w:pPr>
        <w:ind/>
        <w:jc w:val="center"/>
        <w:rPr>
          <w:sz w:val="28"/>
        </w:rPr>
      </w:pPr>
      <w:r>
        <w:rPr>
          <w:sz w:val="28"/>
        </w:rPr>
        <w:t xml:space="preserve">№ п/п 10. </w:t>
      </w:r>
      <w:r>
        <w:rPr>
          <w:sz w:val="28"/>
        </w:rPr>
        <w:t>Приезжающая торговая точка, расположенная</w:t>
      </w:r>
      <w:r>
        <w:rPr>
          <w:sz w:val="28"/>
        </w:rPr>
        <w:t xml:space="preserve"> по адресу:</w:t>
      </w:r>
    </w:p>
    <w:p w14:paraId="3C03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с. Смышляево, ул. Мухачева,5</w:t>
      </w:r>
    </w:p>
    <w:p w14:paraId="3D030000">
      <w:pPr>
        <w:ind/>
        <w:jc w:val="center"/>
        <w:rPr>
          <w:sz w:val="28"/>
        </w:rPr>
      </w:pPr>
    </w:p>
    <w:p w14:paraId="3E030000">
      <w:pPr>
        <w:ind/>
        <w:jc w:val="center"/>
        <w:rPr>
          <w:sz w:val="28"/>
        </w:rPr>
      </w:pPr>
    </w:p>
    <w:p w14:paraId="3F03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85830"/>
            <wp:effectExtent b="0" l="0" r="0" t="0"/>
            <wp:docPr hidden="false" id="32" name="Picture 32"/>
            <a:graphic>
              <a:graphicData uri="http://schemas.openxmlformats.org/drawingml/2006/picture">
                <pic:pic>
                  <pic:nvPicPr>
                    <pic:cNvPr hidden="false" id="31" name="Picture 31"/>
                    <pic:cNvPicPr preferRelativeResize="true"/>
                  </pic:nvPicPr>
                  <pic:blipFill>
                    <a:blip r:embed="rId16"/>
                    <a:stretch/>
                  </pic:blipFill>
                  <pic:spPr>
                    <a:xfrm flipH="false" flipV="false" rot="0">
                      <a:ext cx="5940425" cy="398583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0030000">
      <w:pPr>
        <w:ind/>
        <w:jc w:val="center"/>
        <w:rPr>
          <w:sz w:val="28"/>
        </w:rPr>
      </w:pPr>
    </w:p>
    <w:p w14:paraId="41030000">
      <w:pPr>
        <w:ind/>
        <w:jc w:val="center"/>
        <w:rPr>
          <w:sz w:val="28"/>
        </w:rPr>
      </w:pPr>
    </w:p>
    <w:p w14:paraId="42030000">
      <w:pPr>
        <w:ind/>
        <w:jc w:val="center"/>
        <w:rPr>
          <w:sz w:val="28"/>
        </w:rPr>
      </w:pPr>
    </w:p>
    <w:p w14:paraId="43030000">
      <w:pPr>
        <w:ind/>
        <w:jc w:val="center"/>
        <w:rPr>
          <w:sz w:val="28"/>
        </w:rPr>
      </w:pPr>
    </w:p>
    <w:p w14:paraId="44030000">
      <w:pPr>
        <w:ind/>
        <w:jc w:val="center"/>
        <w:rPr>
          <w:sz w:val="28"/>
        </w:rPr>
      </w:pPr>
    </w:p>
    <w:p w14:paraId="45030000">
      <w:pPr>
        <w:ind/>
        <w:jc w:val="center"/>
        <w:rPr>
          <w:sz w:val="28"/>
        </w:rPr>
      </w:pPr>
    </w:p>
    <w:p w14:paraId="46030000">
      <w:pPr>
        <w:ind/>
        <w:jc w:val="center"/>
        <w:rPr>
          <w:sz w:val="28"/>
        </w:rPr>
      </w:pPr>
    </w:p>
    <w:p w14:paraId="47030000">
      <w:pPr>
        <w:ind/>
        <w:jc w:val="center"/>
        <w:rPr>
          <w:sz w:val="28"/>
        </w:rPr>
      </w:pPr>
    </w:p>
    <w:p w14:paraId="48030000">
      <w:pPr>
        <w:ind/>
        <w:jc w:val="center"/>
        <w:rPr>
          <w:sz w:val="28"/>
        </w:rPr>
      </w:pPr>
    </w:p>
    <w:p w14:paraId="49030000">
      <w:pPr>
        <w:ind/>
        <w:jc w:val="center"/>
        <w:rPr>
          <w:sz w:val="28"/>
        </w:rPr>
      </w:pPr>
    </w:p>
    <w:p w14:paraId="4A030000">
      <w:pPr>
        <w:ind/>
        <w:jc w:val="center"/>
        <w:rPr>
          <w:sz w:val="28"/>
        </w:rPr>
      </w:pPr>
    </w:p>
    <w:p w14:paraId="4B030000">
      <w:pPr>
        <w:ind/>
        <w:jc w:val="center"/>
        <w:rPr>
          <w:sz w:val="28"/>
        </w:rPr>
      </w:pPr>
    </w:p>
    <w:p w14:paraId="4C030000">
      <w:pPr>
        <w:ind/>
        <w:jc w:val="center"/>
        <w:rPr>
          <w:sz w:val="28"/>
        </w:rPr>
      </w:pPr>
    </w:p>
    <w:p w14:paraId="4D030000">
      <w:pPr>
        <w:ind/>
        <w:jc w:val="center"/>
        <w:rPr>
          <w:sz w:val="28"/>
        </w:rPr>
      </w:pPr>
    </w:p>
    <w:p w14:paraId="4E030000">
      <w:pPr>
        <w:ind/>
        <w:jc w:val="center"/>
        <w:rPr>
          <w:sz w:val="28"/>
        </w:rPr>
      </w:pPr>
    </w:p>
    <w:p w14:paraId="4F030000">
      <w:pPr>
        <w:ind/>
        <w:jc w:val="center"/>
        <w:rPr>
          <w:sz w:val="28"/>
        </w:rPr>
      </w:pPr>
    </w:p>
    <w:p w14:paraId="50030000">
      <w:pPr>
        <w:ind/>
        <w:jc w:val="center"/>
        <w:rPr>
          <w:sz w:val="28"/>
        </w:rPr>
      </w:pPr>
    </w:p>
    <w:p w14:paraId="51030000">
      <w:pPr>
        <w:ind/>
        <w:jc w:val="center"/>
        <w:rPr>
          <w:sz w:val="28"/>
        </w:rPr>
      </w:pPr>
    </w:p>
    <w:p w14:paraId="52030000">
      <w:pPr>
        <w:ind/>
        <w:jc w:val="center"/>
        <w:rPr>
          <w:sz w:val="28"/>
        </w:rPr>
      </w:pPr>
    </w:p>
    <w:p w14:paraId="53030000">
      <w:pPr>
        <w:ind/>
        <w:jc w:val="center"/>
        <w:rPr>
          <w:sz w:val="28"/>
        </w:rPr>
      </w:pPr>
    </w:p>
    <w:p w14:paraId="54030000">
      <w:pPr>
        <w:ind/>
        <w:jc w:val="center"/>
        <w:rPr>
          <w:sz w:val="28"/>
        </w:rPr>
      </w:pPr>
    </w:p>
    <w:p w14:paraId="55030000">
      <w:pPr>
        <w:ind/>
        <w:jc w:val="center"/>
        <w:rPr>
          <w:sz w:val="28"/>
        </w:rPr>
      </w:pPr>
    </w:p>
    <w:p w14:paraId="56030000">
      <w:pPr>
        <w:ind/>
        <w:jc w:val="center"/>
        <w:rPr>
          <w:sz w:val="28"/>
        </w:rPr>
      </w:pPr>
    </w:p>
    <w:p w14:paraId="57030000">
      <w:pPr>
        <w:ind/>
        <w:jc w:val="center"/>
        <w:rPr>
          <w:sz w:val="28"/>
        </w:rPr>
      </w:pPr>
      <w:r>
        <w:rPr>
          <w:sz w:val="28"/>
        </w:rPr>
        <w:t xml:space="preserve">№ п/п 10. </w:t>
      </w:r>
      <w:r>
        <w:rPr>
          <w:sz w:val="28"/>
        </w:rPr>
        <w:t>Приезжающая торговая точка, расположенная</w:t>
      </w:r>
      <w:r>
        <w:rPr>
          <w:sz w:val="28"/>
        </w:rPr>
        <w:t xml:space="preserve"> по адресу:</w:t>
      </w:r>
    </w:p>
    <w:p w14:paraId="5803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 xml:space="preserve">п. Центральный, </w:t>
      </w:r>
      <w:r>
        <w:rPr>
          <w:sz w:val="28"/>
        </w:rPr>
        <w:t>ул. Заречная, 15</w:t>
      </w:r>
    </w:p>
    <w:p w14:paraId="59030000">
      <w:pPr>
        <w:ind/>
        <w:jc w:val="center"/>
        <w:rPr>
          <w:sz w:val="28"/>
        </w:rPr>
      </w:pPr>
    </w:p>
    <w:p w14:paraId="5A030000">
      <w:pPr>
        <w:ind/>
        <w:jc w:val="center"/>
        <w:rPr>
          <w:sz w:val="28"/>
        </w:rPr>
      </w:pPr>
    </w:p>
    <w:p w14:paraId="5B03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20164"/>
            <wp:effectExtent b="0" l="0" r="0" t="0"/>
            <wp:docPr hidden="false" id="34" name="Picture 34"/>
            <a:graphic>
              <a:graphicData uri="http://schemas.openxmlformats.org/drawingml/2006/picture">
                <pic:pic>
                  <pic:nvPicPr>
                    <pic:cNvPr hidden="false" id="33" name="Picture 33"/>
                    <pic:cNvPicPr preferRelativeResize="true"/>
                  </pic:nvPicPr>
                  <pic:blipFill>
                    <a:blip r:embed="rId17"/>
                    <a:stretch/>
                  </pic:blipFill>
                  <pic:spPr>
                    <a:xfrm flipH="false" flipV="false" rot="0">
                      <a:ext cx="5940425" cy="402016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C030000">
      <w:pPr>
        <w:ind/>
        <w:jc w:val="center"/>
        <w:rPr>
          <w:sz w:val="28"/>
        </w:rPr>
      </w:pPr>
    </w:p>
    <w:p w14:paraId="5D030000">
      <w:pPr>
        <w:ind/>
        <w:jc w:val="center"/>
        <w:rPr>
          <w:sz w:val="28"/>
        </w:rPr>
      </w:pPr>
    </w:p>
    <w:p w14:paraId="5E030000">
      <w:pPr>
        <w:ind/>
        <w:jc w:val="center"/>
        <w:rPr>
          <w:sz w:val="28"/>
        </w:rPr>
      </w:pPr>
    </w:p>
    <w:p w14:paraId="5F030000">
      <w:pPr>
        <w:ind/>
        <w:jc w:val="center"/>
        <w:rPr>
          <w:sz w:val="28"/>
        </w:rPr>
      </w:pPr>
    </w:p>
    <w:p w14:paraId="60030000">
      <w:pPr>
        <w:ind/>
        <w:jc w:val="center"/>
        <w:rPr>
          <w:sz w:val="28"/>
        </w:rPr>
      </w:pPr>
    </w:p>
    <w:p w14:paraId="61030000">
      <w:pPr>
        <w:ind/>
        <w:jc w:val="center"/>
        <w:rPr>
          <w:sz w:val="28"/>
        </w:rPr>
      </w:pPr>
    </w:p>
    <w:p w14:paraId="62030000">
      <w:pPr>
        <w:ind/>
        <w:jc w:val="center"/>
        <w:rPr>
          <w:sz w:val="28"/>
        </w:rPr>
      </w:pPr>
    </w:p>
    <w:p w14:paraId="63030000">
      <w:pPr>
        <w:ind/>
        <w:jc w:val="center"/>
        <w:rPr>
          <w:sz w:val="28"/>
        </w:rPr>
      </w:pPr>
    </w:p>
    <w:p w14:paraId="64030000">
      <w:pPr>
        <w:ind/>
        <w:jc w:val="center"/>
        <w:rPr>
          <w:sz w:val="28"/>
        </w:rPr>
      </w:pPr>
    </w:p>
    <w:p w14:paraId="65030000">
      <w:pPr>
        <w:ind/>
        <w:jc w:val="center"/>
        <w:rPr>
          <w:sz w:val="28"/>
        </w:rPr>
      </w:pPr>
    </w:p>
    <w:p w14:paraId="66030000">
      <w:pPr>
        <w:ind/>
        <w:jc w:val="center"/>
        <w:rPr>
          <w:sz w:val="28"/>
        </w:rPr>
      </w:pPr>
    </w:p>
    <w:p w14:paraId="67030000">
      <w:pPr>
        <w:ind/>
        <w:jc w:val="center"/>
        <w:rPr>
          <w:sz w:val="28"/>
        </w:rPr>
      </w:pPr>
    </w:p>
    <w:p w14:paraId="68030000">
      <w:pPr>
        <w:ind/>
        <w:jc w:val="center"/>
        <w:rPr>
          <w:sz w:val="28"/>
        </w:rPr>
      </w:pPr>
    </w:p>
    <w:p w14:paraId="69030000">
      <w:pPr>
        <w:ind/>
        <w:jc w:val="center"/>
        <w:rPr>
          <w:sz w:val="28"/>
        </w:rPr>
      </w:pPr>
    </w:p>
    <w:p w14:paraId="6A030000">
      <w:pPr>
        <w:ind/>
        <w:jc w:val="center"/>
        <w:rPr>
          <w:sz w:val="28"/>
        </w:rPr>
      </w:pPr>
    </w:p>
    <w:p w14:paraId="6B030000">
      <w:pPr>
        <w:ind/>
        <w:jc w:val="center"/>
        <w:rPr>
          <w:sz w:val="28"/>
        </w:rPr>
      </w:pPr>
    </w:p>
    <w:p w14:paraId="6C030000">
      <w:pPr>
        <w:ind/>
        <w:jc w:val="center"/>
        <w:rPr>
          <w:sz w:val="28"/>
        </w:rPr>
      </w:pPr>
    </w:p>
    <w:p w14:paraId="6D030000">
      <w:pPr>
        <w:ind/>
        <w:jc w:val="center"/>
        <w:rPr>
          <w:sz w:val="28"/>
        </w:rPr>
      </w:pPr>
    </w:p>
    <w:p w14:paraId="6E030000">
      <w:pPr>
        <w:ind/>
        <w:jc w:val="center"/>
        <w:rPr>
          <w:sz w:val="28"/>
        </w:rPr>
      </w:pPr>
    </w:p>
    <w:p w14:paraId="6F030000">
      <w:pPr>
        <w:ind/>
        <w:jc w:val="center"/>
        <w:rPr>
          <w:sz w:val="28"/>
        </w:rPr>
      </w:pPr>
    </w:p>
    <w:p w14:paraId="70030000">
      <w:pPr>
        <w:ind/>
        <w:jc w:val="center"/>
        <w:rPr>
          <w:sz w:val="28"/>
        </w:rPr>
      </w:pPr>
    </w:p>
    <w:p w14:paraId="71030000">
      <w:pPr>
        <w:ind/>
        <w:jc w:val="center"/>
        <w:rPr>
          <w:sz w:val="28"/>
        </w:rPr>
      </w:pPr>
    </w:p>
    <w:p w14:paraId="72030000">
      <w:pPr>
        <w:ind/>
        <w:jc w:val="center"/>
        <w:rPr>
          <w:sz w:val="28"/>
        </w:rPr>
      </w:pPr>
    </w:p>
    <w:p w14:paraId="73030000">
      <w:pPr>
        <w:ind/>
        <w:jc w:val="center"/>
        <w:rPr>
          <w:sz w:val="28"/>
        </w:rPr>
      </w:pPr>
      <w:r>
        <w:rPr>
          <w:sz w:val="28"/>
        </w:rPr>
        <w:t xml:space="preserve">№ п/п 10. </w:t>
      </w:r>
      <w:r>
        <w:rPr>
          <w:sz w:val="28"/>
        </w:rPr>
        <w:t>Приезжающая торговая точка, расположенная</w:t>
      </w:r>
      <w:r>
        <w:rPr>
          <w:sz w:val="28"/>
        </w:rPr>
        <w:t xml:space="preserve"> по адресу:</w:t>
      </w:r>
    </w:p>
    <w:p w14:paraId="7403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д. Антоновка, </w:t>
      </w:r>
      <w:r>
        <w:rPr>
          <w:sz w:val="28"/>
        </w:rPr>
        <w:t>ул.</w:t>
      </w:r>
      <w:r>
        <w:rPr>
          <w:sz w:val="28"/>
        </w:rPr>
        <w:t xml:space="preserve"> </w:t>
      </w:r>
      <w:r>
        <w:rPr>
          <w:sz w:val="28"/>
        </w:rPr>
        <w:t>Центральная,8</w:t>
      </w:r>
    </w:p>
    <w:p w14:paraId="75030000">
      <w:pPr>
        <w:ind/>
        <w:jc w:val="center"/>
        <w:rPr>
          <w:sz w:val="28"/>
        </w:rPr>
      </w:pPr>
    </w:p>
    <w:p w14:paraId="76030000">
      <w:pPr>
        <w:ind/>
        <w:jc w:val="center"/>
        <w:rPr>
          <w:sz w:val="28"/>
        </w:rPr>
      </w:pPr>
    </w:p>
    <w:p w14:paraId="7703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34878"/>
            <wp:effectExtent b="0" l="0" r="0" t="0"/>
            <wp:docPr hidden="false" id="36" name="Picture 36"/>
            <a:graphic>
              <a:graphicData uri="http://schemas.openxmlformats.org/drawingml/2006/picture">
                <pic:pic>
                  <pic:nvPicPr>
                    <pic:cNvPr hidden="false" id="35" name="Picture 35"/>
                    <pic:cNvPicPr preferRelativeResize="true"/>
                  </pic:nvPicPr>
                  <pic:blipFill>
                    <a:blip r:embed="rId18"/>
                    <a:stretch/>
                  </pic:blipFill>
                  <pic:spPr>
                    <a:xfrm flipH="false" flipV="false" rot="0">
                      <a:ext cx="5940425" cy="403487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8030000">
      <w:pPr>
        <w:ind/>
        <w:jc w:val="center"/>
        <w:rPr>
          <w:sz w:val="28"/>
        </w:rPr>
      </w:pPr>
    </w:p>
    <w:p w14:paraId="79030000">
      <w:pPr>
        <w:ind/>
        <w:jc w:val="center"/>
        <w:rPr>
          <w:sz w:val="28"/>
        </w:rPr>
      </w:pPr>
    </w:p>
    <w:p w14:paraId="7A030000">
      <w:pPr>
        <w:ind/>
        <w:jc w:val="center"/>
        <w:rPr>
          <w:sz w:val="28"/>
        </w:rPr>
      </w:pPr>
    </w:p>
    <w:p w14:paraId="7B030000">
      <w:pPr>
        <w:ind/>
        <w:jc w:val="center"/>
        <w:rPr>
          <w:sz w:val="28"/>
        </w:rPr>
      </w:pPr>
    </w:p>
    <w:p w14:paraId="7C030000">
      <w:pPr>
        <w:ind/>
        <w:jc w:val="center"/>
        <w:rPr>
          <w:sz w:val="28"/>
        </w:rPr>
      </w:pPr>
    </w:p>
    <w:p w14:paraId="7D030000">
      <w:pPr>
        <w:ind/>
        <w:jc w:val="center"/>
        <w:rPr>
          <w:sz w:val="28"/>
        </w:rPr>
      </w:pPr>
    </w:p>
    <w:p w14:paraId="7E030000">
      <w:pPr>
        <w:ind/>
        <w:jc w:val="center"/>
        <w:rPr>
          <w:sz w:val="28"/>
        </w:rPr>
      </w:pPr>
    </w:p>
    <w:p w14:paraId="7F030000">
      <w:pPr>
        <w:ind/>
        <w:jc w:val="center"/>
        <w:rPr>
          <w:sz w:val="28"/>
        </w:rPr>
      </w:pPr>
    </w:p>
    <w:p w14:paraId="80030000">
      <w:pPr>
        <w:ind/>
        <w:jc w:val="center"/>
        <w:rPr>
          <w:sz w:val="28"/>
        </w:rPr>
      </w:pPr>
    </w:p>
    <w:p w14:paraId="81030000">
      <w:pPr>
        <w:ind/>
        <w:jc w:val="center"/>
        <w:rPr>
          <w:sz w:val="28"/>
        </w:rPr>
      </w:pPr>
    </w:p>
    <w:p w14:paraId="82030000">
      <w:pPr>
        <w:ind/>
        <w:jc w:val="center"/>
        <w:rPr>
          <w:sz w:val="28"/>
        </w:rPr>
      </w:pPr>
    </w:p>
    <w:p w14:paraId="83030000">
      <w:pPr>
        <w:ind/>
        <w:jc w:val="center"/>
        <w:rPr>
          <w:sz w:val="28"/>
        </w:rPr>
      </w:pPr>
    </w:p>
    <w:p w14:paraId="84030000">
      <w:pPr>
        <w:ind/>
        <w:jc w:val="center"/>
        <w:rPr>
          <w:sz w:val="28"/>
        </w:rPr>
      </w:pPr>
    </w:p>
    <w:p w14:paraId="85030000">
      <w:pPr>
        <w:ind/>
        <w:jc w:val="center"/>
        <w:rPr>
          <w:sz w:val="28"/>
        </w:rPr>
      </w:pPr>
    </w:p>
    <w:p w14:paraId="86030000">
      <w:pPr>
        <w:ind/>
        <w:jc w:val="center"/>
        <w:rPr>
          <w:sz w:val="28"/>
        </w:rPr>
      </w:pPr>
    </w:p>
    <w:p w14:paraId="87030000">
      <w:pPr>
        <w:ind/>
        <w:jc w:val="center"/>
        <w:rPr>
          <w:sz w:val="28"/>
        </w:rPr>
      </w:pPr>
    </w:p>
    <w:p w14:paraId="88030000">
      <w:pPr>
        <w:ind/>
        <w:jc w:val="center"/>
        <w:rPr>
          <w:sz w:val="28"/>
        </w:rPr>
      </w:pPr>
    </w:p>
    <w:p w14:paraId="89030000">
      <w:pPr>
        <w:ind/>
        <w:jc w:val="center"/>
        <w:rPr>
          <w:sz w:val="28"/>
        </w:rPr>
      </w:pPr>
    </w:p>
    <w:p w14:paraId="8A030000">
      <w:pPr>
        <w:ind/>
        <w:jc w:val="center"/>
        <w:rPr>
          <w:sz w:val="28"/>
        </w:rPr>
      </w:pPr>
    </w:p>
    <w:p w14:paraId="8B030000">
      <w:pPr>
        <w:ind/>
        <w:jc w:val="center"/>
        <w:rPr>
          <w:sz w:val="28"/>
        </w:rPr>
      </w:pPr>
    </w:p>
    <w:p w14:paraId="8C030000">
      <w:pPr>
        <w:ind/>
        <w:jc w:val="center"/>
        <w:rPr>
          <w:sz w:val="28"/>
        </w:rPr>
      </w:pPr>
    </w:p>
    <w:p w14:paraId="8D030000">
      <w:pPr>
        <w:ind/>
        <w:jc w:val="center"/>
        <w:rPr>
          <w:sz w:val="28"/>
        </w:rPr>
      </w:pPr>
    </w:p>
    <w:p w14:paraId="8E030000">
      <w:pPr>
        <w:ind/>
        <w:jc w:val="center"/>
        <w:rPr>
          <w:sz w:val="28"/>
        </w:rPr>
      </w:pPr>
    </w:p>
    <w:p w14:paraId="8F030000">
      <w:pPr>
        <w:ind/>
        <w:jc w:val="center"/>
        <w:rPr>
          <w:sz w:val="28"/>
        </w:rPr>
      </w:pPr>
      <w:r>
        <w:rPr>
          <w:sz w:val="28"/>
        </w:rPr>
        <w:t xml:space="preserve">№ п/п 10. </w:t>
      </w:r>
      <w:r>
        <w:rPr>
          <w:sz w:val="28"/>
        </w:rPr>
        <w:t>Приезжающая торговая точка, расположенная</w:t>
      </w:r>
      <w:r>
        <w:rPr>
          <w:sz w:val="28"/>
        </w:rPr>
        <w:t xml:space="preserve"> по адресу:</w:t>
      </w:r>
    </w:p>
    <w:p w14:paraId="9003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д. Лукъяновка</w:t>
      </w:r>
      <w:r>
        <w:rPr>
          <w:sz w:val="28"/>
        </w:rPr>
        <w:t xml:space="preserve">,  </w:t>
      </w:r>
      <w:r>
        <w:rPr>
          <w:sz w:val="28"/>
        </w:rPr>
        <w:t>ул. Центральная</w:t>
      </w:r>
      <w:r>
        <w:rPr>
          <w:sz w:val="28"/>
        </w:rPr>
        <w:t>,</w:t>
      </w:r>
      <w:r>
        <w:rPr>
          <w:sz w:val="28"/>
        </w:rPr>
        <w:t xml:space="preserve"> 39</w:t>
      </w:r>
    </w:p>
    <w:p w14:paraId="91030000">
      <w:pPr>
        <w:ind/>
        <w:jc w:val="center"/>
        <w:rPr>
          <w:sz w:val="28"/>
        </w:rPr>
      </w:pPr>
    </w:p>
    <w:p w14:paraId="92030000">
      <w:pPr>
        <w:ind/>
        <w:jc w:val="center"/>
        <w:rPr>
          <w:sz w:val="28"/>
        </w:rPr>
      </w:pPr>
    </w:p>
    <w:p w14:paraId="93030000">
      <w:pPr>
        <w:ind/>
        <w:jc w:val="center"/>
        <w:rPr>
          <w:sz w:val="28"/>
        </w:rPr>
      </w:pPr>
    </w:p>
    <w:p w14:paraId="9403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08515"/>
            <wp:effectExtent b="0" l="0" r="0" t="0"/>
            <wp:docPr hidden="false" id="38" name="Picture 38"/>
            <a:graphic>
              <a:graphicData uri="http://schemas.openxmlformats.org/drawingml/2006/picture">
                <pic:pic>
                  <pic:nvPicPr>
                    <pic:cNvPr hidden="false" id="37" name="Picture 37"/>
                    <pic:cNvPicPr preferRelativeResize="true"/>
                  </pic:nvPicPr>
                  <pic:blipFill>
                    <a:blip r:embed="rId19"/>
                    <a:stretch/>
                  </pic:blipFill>
                  <pic:spPr>
                    <a:xfrm flipH="false" flipV="false" rot="0">
                      <a:ext cx="5940425" cy="40085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5030000">
      <w:pPr>
        <w:ind/>
        <w:jc w:val="center"/>
        <w:rPr>
          <w:sz w:val="28"/>
        </w:rPr>
      </w:pPr>
    </w:p>
    <w:p w14:paraId="96030000">
      <w:pPr>
        <w:ind/>
        <w:jc w:val="center"/>
        <w:rPr>
          <w:sz w:val="28"/>
        </w:rPr>
      </w:pPr>
    </w:p>
    <w:p w14:paraId="97030000">
      <w:pPr>
        <w:ind/>
        <w:jc w:val="center"/>
        <w:rPr>
          <w:sz w:val="28"/>
        </w:rPr>
      </w:pPr>
    </w:p>
    <w:p w14:paraId="98030000">
      <w:pPr>
        <w:ind/>
        <w:jc w:val="center"/>
        <w:rPr>
          <w:sz w:val="28"/>
        </w:rPr>
      </w:pPr>
    </w:p>
    <w:p w14:paraId="99030000">
      <w:pPr>
        <w:ind/>
        <w:jc w:val="center"/>
        <w:rPr>
          <w:sz w:val="28"/>
        </w:rPr>
      </w:pPr>
    </w:p>
    <w:p w14:paraId="9A030000">
      <w:pPr>
        <w:ind/>
        <w:jc w:val="center"/>
        <w:rPr>
          <w:sz w:val="28"/>
        </w:rPr>
      </w:pPr>
    </w:p>
    <w:p w14:paraId="9B030000">
      <w:pPr>
        <w:ind/>
        <w:jc w:val="center"/>
        <w:rPr>
          <w:sz w:val="28"/>
        </w:rPr>
      </w:pPr>
    </w:p>
    <w:p w14:paraId="9C030000">
      <w:pPr>
        <w:ind/>
        <w:jc w:val="center"/>
        <w:rPr>
          <w:sz w:val="28"/>
        </w:rPr>
      </w:pPr>
    </w:p>
    <w:p w14:paraId="9D030000">
      <w:pPr>
        <w:ind/>
        <w:jc w:val="center"/>
        <w:rPr>
          <w:sz w:val="28"/>
        </w:rPr>
      </w:pPr>
    </w:p>
    <w:p w14:paraId="9E030000">
      <w:pPr>
        <w:ind/>
        <w:jc w:val="center"/>
        <w:rPr>
          <w:sz w:val="28"/>
        </w:rPr>
      </w:pPr>
    </w:p>
    <w:p w14:paraId="9F030000">
      <w:pPr>
        <w:ind/>
        <w:jc w:val="center"/>
        <w:rPr>
          <w:sz w:val="28"/>
        </w:rPr>
      </w:pPr>
    </w:p>
    <w:p w14:paraId="A0030000">
      <w:pPr>
        <w:ind/>
        <w:jc w:val="center"/>
        <w:rPr>
          <w:sz w:val="28"/>
        </w:rPr>
      </w:pPr>
    </w:p>
    <w:p w14:paraId="A1030000">
      <w:pPr>
        <w:ind/>
        <w:jc w:val="center"/>
        <w:rPr>
          <w:sz w:val="28"/>
        </w:rPr>
      </w:pPr>
    </w:p>
    <w:p w14:paraId="A2030000">
      <w:pPr>
        <w:ind/>
        <w:jc w:val="center"/>
        <w:rPr>
          <w:sz w:val="28"/>
        </w:rPr>
      </w:pPr>
    </w:p>
    <w:p w14:paraId="A3030000">
      <w:pPr>
        <w:ind/>
        <w:jc w:val="center"/>
        <w:rPr>
          <w:sz w:val="28"/>
        </w:rPr>
      </w:pPr>
    </w:p>
    <w:p w14:paraId="A4030000">
      <w:pPr>
        <w:ind/>
        <w:jc w:val="center"/>
        <w:rPr>
          <w:sz w:val="28"/>
        </w:rPr>
      </w:pPr>
    </w:p>
    <w:p w14:paraId="A5030000">
      <w:pPr>
        <w:ind/>
        <w:jc w:val="center"/>
        <w:rPr>
          <w:sz w:val="28"/>
        </w:rPr>
      </w:pPr>
    </w:p>
    <w:p w14:paraId="A6030000">
      <w:pPr>
        <w:ind/>
        <w:jc w:val="center"/>
        <w:rPr>
          <w:sz w:val="28"/>
        </w:rPr>
      </w:pPr>
    </w:p>
    <w:p w14:paraId="A7030000">
      <w:pPr>
        <w:ind/>
        <w:jc w:val="center"/>
        <w:rPr>
          <w:sz w:val="28"/>
        </w:rPr>
      </w:pPr>
    </w:p>
    <w:p w14:paraId="A8030000">
      <w:pPr>
        <w:ind/>
        <w:jc w:val="center"/>
        <w:rPr>
          <w:sz w:val="28"/>
        </w:rPr>
      </w:pPr>
    </w:p>
    <w:p w14:paraId="A9030000">
      <w:pPr>
        <w:ind/>
        <w:jc w:val="center"/>
        <w:rPr>
          <w:sz w:val="28"/>
        </w:rPr>
      </w:pPr>
    </w:p>
    <w:p w14:paraId="AA030000">
      <w:pPr>
        <w:ind/>
        <w:jc w:val="center"/>
        <w:rPr>
          <w:sz w:val="28"/>
        </w:rPr>
      </w:pPr>
      <w:r>
        <w:rPr>
          <w:sz w:val="28"/>
        </w:rPr>
        <w:t xml:space="preserve">№ п/п 10. </w:t>
      </w:r>
      <w:r>
        <w:rPr>
          <w:sz w:val="28"/>
        </w:rPr>
        <w:t>Приезжающая торговая точка, расположенная</w:t>
      </w:r>
      <w:r>
        <w:rPr>
          <w:sz w:val="28"/>
        </w:rPr>
        <w:t xml:space="preserve"> по адресу:</w:t>
      </w:r>
    </w:p>
    <w:p w14:paraId="AB03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>округ, СНТ «Изора-3»</w:t>
      </w:r>
    </w:p>
    <w:p w14:paraId="AC030000">
      <w:pPr>
        <w:ind/>
        <w:jc w:val="center"/>
        <w:rPr>
          <w:sz w:val="28"/>
        </w:rPr>
      </w:pPr>
    </w:p>
    <w:p w14:paraId="AD030000">
      <w:pPr>
        <w:ind/>
        <w:jc w:val="center"/>
        <w:rPr>
          <w:sz w:val="28"/>
        </w:rPr>
      </w:pPr>
    </w:p>
    <w:p w14:paraId="AE030000">
      <w:pPr>
        <w:ind/>
        <w:jc w:val="center"/>
        <w:rPr>
          <w:sz w:val="28"/>
        </w:rPr>
      </w:pPr>
    </w:p>
    <w:p w14:paraId="AF03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35492"/>
            <wp:effectExtent b="0" l="0" r="0" t="0"/>
            <wp:docPr hidden="false" id="40" name="Picture 40"/>
            <a:graphic>
              <a:graphicData uri="http://schemas.openxmlformats.org/drawingml/2006/picture">
                <pic:pic>
                  <pic:nvPicPr>
                    <pic:cNvPr hidden="false" id="39" name="Picture 39"/>
                    <pic:cNvPicPr preferRelativeResize="true"/>
                  </pic:nvPicPr>
                  <pic:blipFill>
                    <a:blip r:embed="rId20"/>
                    <a:stretch/>
                  </pic:blipFill>
                  <pic:spPr>
                    <a:xfrm flipH="false" flipV="false" rot="0">
                      <a:ext cx="5940425" cy="403549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0030000">
      <w:pPr>
        <w:ind/>
        <w:jc w:val="center"/>
        <w:rPr>
          <w:sz w:val="28"/>
        </w:rPr>
      </w:pPr>
    </w:p>
    <w:p w14:paraId="B1030000">
      <w:pPr>
        <w:ind/>
        <w:jc w:val="center"/>
        <w:rPr>
          <w:sz w:val="28"/>
        </w:rPr>
      </w:pPr>
    </w:p>
    <w:p w14:paraId="B2030000">
      <w:pPr>
        <w:ind/>
        <w:jc w:val="center"/>
        <w:rPr>
          <w:sz w:val="28"/>
        </w:rPr>
      </w:pPr>
    </w:p>
    <w:p w14:paraId="B3030000">
      <w:pPr>
        <w:ind/>
        <w:jc w:val="center"/>
        <w:rPr>
          <w:sz w:val="28"/>
        </w:rPr>
      </w:pPr>
    </w:p>
    <w:p w14:paraId="B4030000">
      <w:pPr>
        <w:ind/>
        <w:jc w:val="center"/>
        <w:rPr>
          <w:sz w:val="28"/>
        </w:rPr>
      </w:pPr>
    </w:p>
    <w:p w14:paraId="B5030000">
      <w:pPr>
        <w:ind/>
        <w:jc w:val="center"/>
        <w:rPr>
          <w:sz w:val="28"/>
        </w:rPr>
      </w:pPr>
    </w:p>
    <w:p w14:paraId="B6030000">
      <w:pPr>
        <w:ind/>
        <w:jc w:val="center"/>
        <w:rPr>
          <w:sz w:val="28"/>
        </w:rPr>
      </w:pPr>
    </w:p>
    <w:p w14:paraId="B7030000">
      <w:pPr>
        <w:ind/>
        <w:jc w:val="center"/>
        <w:rPr>
          <w:sz w:val="28"/>
        </w:rPr>
      </w:pPr>
    </w:p>
    <w:p w14:paraId="B8030000">
      <w:pPr>
        <w:ind/>
        <w:jc w:val="center"/>
        <w:rPr>
          <w:sz w:val="28"/>
        </w:rPr>
      </w:pPr>
    </w:p>
    <w:p w14:paraId="B9030000">
      <w:pPr>
        <w:ind/>
        <w:jc w:val="center"/>
        <w:rPr>
          <w:sz w:val="28"/>
        </w:rPr>
      </w:pPr>
    </w:p>
    <w:p w14:paraId="BA030000">
      <w:pPr>
        <w:ind/>
        <w:jc w:val="center"/>
        <w:rPr>
          <w:sz w:val="28"/>
        </w:rPr>
      </w:pPr>
    </w:p>
    <w:p w14:paraId="BB030000">
      <w:pPr>
        <w:ind/>
        <w:jc w:val="center"/>
        <w:rPr>
          <w:sz w:val="28"/>
        </w:rPr>
      </w:pPr>
    </w:p>
    <w:p w14:paraId="BC030000">
      <w:pPr>
        <w:ind/>
        <w:jc w:val="center"/>
        <w:rPr>
          <w:sz w:val="28"/>
        </w:rPr>
      </w:pPr>
    </w:p>
    <w:p w14:paraId="BD030000">
      <w:pPr>
        <w:ind/>
        <w:jc w:val="center"/>
        <w:rPr>
          <w:sz w:val="28"/>
        </w:rPr>
      </w:pPr>
    </w:p>
    <w:p w14:paraId="BE030000">
      <w:pPr>
        <w:ind/>
        <w:jc w:val="center"/>
        <w:rPr>
          <w:sz w:val="28"/>
        </w:rPr>
      </w:pPr>
    </w:p>
    <w:p w14:paraId="BF030000">
      <w:pPr>
        <w:ind/>
        <w:jc w:val="center"/>
        <w:rPr>
          <w:sz w:val="28"/>
        </w:rPr>
      </w:pPr>
    </w:p>
    <w:p w14:paraId="C0030000">
      <w:pPr>
        <w:ind/>
        <w:jc w:val="center"/>
        <w:rPr>
          <w:sz w:val="28"/>
        </w:rPr>
      </w:pPr>
    </w:p>
    <w:p w14:paraId="C1030000">
      <w:pPr>
        <w:ind/>
        <w:jc w:val="center"/>
        <w:rPr>
          <w:sz w:val="28"/>
        </w:rPr>
      </w:pPr>
    </w:p>
    <w:p w14:paraId="C2030000">
      <w:pPr>
        <w:ind/>
        <w:jc w:val="center"/>
        <w:rPr>
          <w:sz w:val="28"/>
        </w:rPr>
      </w:pPr>
    </w:p>
    <w:p w14:paraId="C3030000">
      <w:pPr>
        <w:ind/>
        <w:jc w:val="center"/>
        <w:rPr>
          <w:sz w:val="28"/>
        </w:rPr>
      </w:pPr>
    </w:p>
    <w:p w14:paraId="C4030000">
      <w:pPr>
        <w:ind/>
        <w:jc w:val="center"/>
        <w:rPr>
          <w:sz w:val="28"/>
        </w:rPr>
      </w:pPr>
    </w:p>
    <w:p w14:paraId="C5030000">
      <w:pPr>
        <w:ind/>
        <w:jc w:val="center"/>
        <w:rPr>
          <w:sz w:val="28"/>
        </w:rPr>
      </w:pPr>
    </w:p>
    <w:p w14:paraId="C6030000">
      <w:pPr>
        <w:ind/>
        <w:jc w:val="center"/>
        <w:rPr>
          <w:sz w:val="28"/>
        </w:rPr>
      </w:pPr>
    </w:p>
    <w:p w14:paraId="C7030000">
      <w:pPr>
        <w:ind/>
        <w:jc w:val="center"/>
        <w:rPr>
          <w:sz w:val="28"/>
        </w:rPr>
      </w:pPr>
      <w:r>
        <w:rPr>
          <w:sz w:val="28"/>
        </w:rPr>
        <w:t xml:space="preserve">№ п/п 10. </w:t>
      </w:r>
      <w:r>
        <w:rPr>
          <w:sz w:val="28"/>
        </w:rPr>
        <w:t>Приезжающая торговая точка, расположенная</w:t>
      </w:r>
      <w:r>
        <w:rPr>
          <w:sz w:val="28"/>
        </w:rPr>
        <w:t xml:space="preserve"> по адресу:</w:t>
      </w:r>
    </w:p>
    <w:p w14:paraId="C803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>округ, СНТ «</w:t>
      </w:r>
      <w:r>
        <w:rPr>
          <w:sz w:val="28"/>
        </w:rPr>
        <w:t>Родничок</w:t>
      </w:r>
      <w:r>
        <w:rPr>
          <w:sz w:val="28"/>
        </w:rPr>
        <w:t>»</w:t>
      </w:r>
      <w:r>
        <w:rPr>
          <w:sz w:val="28"/>
        </w:rPr>
        <w:t>, СНТ «Солнечное»</w:t>
      </w:r>
    </w:p>
    <w:p w14:paraId="C9030000">
      <w:pPr>
        <w:ind/>
        <w:jc w:val="center"/>
        <w:rPr>
          <w:sz w:val="28"/>
        </w:rPr>
      </w:pPr>
    </w:p>
    <w:p w14:paraId="CA030000">
      <w:pPr>
        <w:ind/>
        <w:jc w:val="center"/>
        <w:rPr>
          <w:sz w:val="28"/>
        </w:rPr>
      </w:pPr>
    </w:p>
    <w:p w14:paraId="CB030000">
      <w:pPr>
        <w:ind/>
        <w:jc w:val="center"/>
        <w:rPr>
          <w:sz w:val="28"/>
        </w:rPr>
      </w:pPr>
    </w:p>
    <w:p w14:paraId="CC03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26908"/>
            <wp:effectExtent b="0" l="0" r="0" t="0"/>
            <wp:docPr hidden="false" id="42" name="Picture 42"/>
            <a:graphic>
              <a:graphicData uri="http://schemas.openxmlformats.org/drawingml/2006/picture">
                <pic:pic>
                  <pic:nvPicPr>
                    <pic:cNvPr hidden="false" id="41" name="Picture 41"/>
                    <pic:cNvPicPr preferRelativeResize="true"/>
                  </pic:nvPicPr>
                  <pic:blipFill>
                    <a:blip r:embed="rId21"/>
                    <a:stretch/>
                  </pic:blipFill>
                  <pic:spPr>
                    <a:xfrm flipH="false" flipV="false" rot="0">
                      <a:ext cx="5940425" cy="402690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D030000">
      <w:pPr>
        <w:ind/>
        <w:jc w:val="center"/>
        <w:rPr>
          <w:sz w:val="28"/>
        </w:rPr>
      </w:pPr>
    </w:p>
    <w:p w14:paraId="CE030000">
      <w:pPr>
        <w:ind/>
        <w:jc w:val="center"/>
        <w:rPr>
          <w:sz w:val="28"/>
        </w:rPr>
      </w:pPr>
    </w:p>
    <w:p w14:paraId="CF030000">
      <w:pPr>
        <w:ind/>
        <w:jc w:val="center"/>
        <w:rPr>
          <w:sz w:val="28"/>
        </w:rPr>
      </w:pPr>
    </w:p>
    <w:p w14:paraId="D0030000">
      <w:pPr>
        <w:ind/>
        <w:jc w:val="center"/>
        <w:rPr>
          <w:sz w:val="28"/>
        </w:rPr>
      </w:pPr>
    </w:p>
    <w:p w14:paraId="D1030000">
      <w:pPr>
        <w:ind/>
        <w:jc w:val="center"/>
        <w:rPr>
          <w:sz w:val="28"/>
        </w:rPr>
      </w:pPr>
    </w:p>
    <w:p w14:paraId="D2030000">
      <w:pPr>
        <w:ind/>
        <w:jc w:val="center"/>
        <w:rPr>
          <w:sz w:val="28"/>
        </w:rPr>
      </w:pPr>
    </w:p>
    <w:p w14:paraId="D3030000">
      <w:pPr>
        <w:ind/>
        <w:jc w:val="center"/>
        <w:rPr>
          <w:sz w:val="28"/>
        </w:rPr>
      </w:pPr>
    </w:p>
    <w:p w14:paraId="D4030000">
      <w:pPr>
        <w:ind/>
        <w:jc w:val="center"/>
        <w:rPr>
          <w:sz w:val="28"/>
        </w:rPr>
      </w:pPr>
    </w:p>
    <w:p w14:paraId="D5030000">
      <w:pPr>
        <w:ind/>
        <w:jc w:val="center"/>
        <w:rPr>
          <w:sz w:val="28"/>
        </w:rPr>
      </w:pPr>
    </w:p>
    <w:p w14:paraId="D6030000">
      <w:pPr>
        <w:ind/>
        <w:jc w:val="center"/>
        <w:rPr>
          <w:sz w:val="28"/>
        </w:rPr>
      </w:pPr>
    </w:p>
    <w:p w14:paraId="D7030000">
      <w:pPr>
        <w:ind/>
        <w:jc w:val="center"/>
        <w:rPr>
          <w:sz w:val="28"/>
        </w:rPr>
      </w:pPr>
    </w:p>
    <w:p w14:paraId="D8030000">
      <w:pPr>
        <w:ind/>
        <w:jc w:val="center"/>
        <w:rPr>
          <w:sz w:val="28"/>
        </w:rPr>
      </w:pPr>
    </w:p>
    <w:p w14:paraId="D9030000">
      <w:pPr>
        <w:ind/>
        <w:jc w:val="center"/>
        <w:rPr>
          <w:sz w:val="28"/>
        </w:rPr>
      </w:pPr>
    </w:p>
    <w:p w14:paraId="DA030000">
      <w:pPr>
        <w:ind/>
        <w:jc w:val="center"/>
        <w:rPr>
          <w:sz w:val="28"/>
        </w:rPr>
      </w:pPr>
    </w:p>
    <w:p w14:paraId="DB030000">
      <w:pPr>
        <w:ind/>
        <w:jc w:val="center"/>
        <w:rPr>
          <w:sz w:val="28"/>
        </w:rPr>
      </w:pPr>
    </w:p>
    <w:p w14:paraId="DC030000">
      <w:pPr>
        <w:ind/>
        <w:jc w:val="center"/>
        <w:rPr>
          <w:sz w:val="28"/>
        </w:rPr>
      </w:pPr>
    </w:p>
    <w:p w14:paraId="DD030000">
      <w:pPr>
        <w:ind/>
        <w:jc w:val="center"/>
        <w:rPr>
          <w:sz w:val="28"/>
        </w:rPr>
      </w:pPr>
    </w:p>
    <w:p w14:paraId="DE030000">
      <w:pPr>
        <w:ind/>
        <w:jc w:val="center"/>
        <w:rPr>
          <w:sz w:val="28"/>
        </w:rPr>
      </w:pPr>
    </w:p>
    <w:p w14:paraId="DF030000">
      <w:pPr>
        <w:ind/>
        <w:jc w:val="center"/>
        <w:rPr>
          <w:sz w:val="28"/>
        </w:rPr>
      </w:pPr>
    </w:p>
    <w:p w14:paraId="E0030000">
      <w:pPr>
        <w:ind/>
        <w:jc w:val="center"/>
        <w:rPr>
          <w:sz w:val="28"/>
        </w:rPr>
      </w:pPr>
    </w:p>
    <w:p w14:paraId="E1030000">
      <w:pPr>
        <w:ind/>
        <w:jc w:val="center"/>
        <w:rPr>
          <w:sz w:val="28"/>
        </w:rPr>
      </w:pPr>
    </w:p>
    <w:p w14:paraId="E2030000">
      <w:pPr>
        <w:ind/>
        <w:jc w:val="center"/>
        <w:rPr>
          <w:sz w:val="28"/>
        </w:rPr>
      </w:pPr>
    </w:p>
    <w:p w14:paraId="E3030000">
      <w:pPr>
        <w:ind/>
        <w:jc w:val="center"/>
        <w:rPr>
          <w:sz w:val="28"/>
        </w:rPr>
      </w:pPr>
      <w:r>
        <w:rPr>
          <w:sz w:val="28"/>
        </w:rPr>
        <w:t>№ п/п 11. Приезжающая торговая точка, расположенная</w:t>
      </w:r>
      <w:r>
        <w:rPr>
          <w:sz w:val="28"/>
        </w:rPr>
        <w:t xml:space="preserve"> по адресу:</w:t>
      </w:r>
    </w:p>
    <w:p w14:paraId="E403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с. Оселки, ул. Центральная,10</w:t>
      </w:r>
    </w:p>
    <w:p w14:paraId="E5030000">
      <w:pPr>
        <w:ind/>
        <w:jc w:val="center"/>
        <w:rPr>
          <w:sz w:val="28"/>
        </w:rPr>
      </w:pPr>
    </w:p>
    <w:p w14:paraId="E6030000">
      <w:pPr>
        <w:ind/>
        <w:jc w:val="center"/>
        <w:rPr>
          <w:sz w:val="28"/>
        </w:rPr>
      </w:pPr>
    </w:p>
    <w:p w14:paraId="E7030000">
      <w:pPr>
        <w:ind/>
        <w:jc w:val="center"/>
        <w:rPr>
          <w:sz w:val="28"/>
        </w:rPr>
      </w:pPr>
    </w:p>
    <w:p w14:paraId="E803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76632"/>
            <wp:effectExtent b="0" l="0" r="0" t="0"/>
            <wp:docPr hidden="false" id="44" name="Picture 44"/>
            <a:graphic>
              <a:graphicData uri="http://schemas.openxmlformats.org/drawingml/2006/picture">
                <pic:pic>
                  <pic:nvPicPr>
                    <pic:cNvPr hidden="false" id="43" name="Picture 43"/>
                    <pic:cNvPicPr preferRelativeResize="true"/>
                  </pic:nvPicPr>
                  <pic:blipFill>
                    <a:blip r:embed="rId22"/>
                    <a:stretch/>
                  </pic:blipFill>
                  <pic:spPr>
                    <a:xfrm flipH="false" flipV="false" rot="0">
                      <a:ext cx="5940425" cy="397663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9030000">
      <w:pPr>
        <w:ind/>
        <w:jc w:val="center"/>
        <w:rPr>
          <w:sz w:val="28"/>
        </w:rPr>
      </w:pPr>
    </w:p>
    <w:p w14:paraId="EA030000">
      <w:pPr>
        <w:ind/>
        <w:jc w:val="center"/>
        <w:rPr>
          <w:sz w:val="28"/>
        </w:rPr>
      </w:pPr>
    </w:p>
    <w:p w14:paraId="EB030000">
      <w:pPr>
        <w:ind/>
        <w:jc w:val="center"/>
        <w:rPr>
          <w:sz w:val="28"/>
        </w:rPr>
      </w:pPr>
    </w:p>
    <w:p w14:paraId="EC030000">
      <w:pPr>
        <w:ind/>
        <w:jc w:val="center"/>
        <w:rPr>
          <w:sz w:val="28"/>
        </w:rPr>
      </w:pPr>
    </w:p>
    <w:p w14:paraId="ED030000">
      <w:pPr>
        <w:ind/>
        <w:jc w:val="center"/>
        <w:rPr>
          <w:sz w:val="28"/>
        </w:rPr>
      </w:pPr>
    </w:p>
    <w:p w14:paraId="EE030000">
      <w:pPr>
        <w:ind/>
        <w:jc w:val="center"/>
        <w:rPr>
          <w:sz w:val="28"/>
        </w:rPr>
      </w:pPr>
    </w:p>
    <w:p w14:paraId="EF030000">
      <w:pPr>
        <w:ind/>
        <w:jc w:val="center"/>
        <w:rPr>
          <w:sz w:val="28"/>
        </w:rPr>
      </w:pPr>
    </w:p>
    <w:p w14:paraId="F0030000">
      <w:pPr>
        <w:ind/>
        <w:jc w:val="center"/>
        <w:rPr>
          <w:sz w:val="28"/>
        </w:rPr>
      </w:pPr>
    </w:p>
    <w:p w14:paraId="F1030000">
      <w:pPr>
        <w:ind/>
        <w:jc w:val="center"/>
        <w:rPr>
          <w:sz w:val="28"/>
        </w:rPr>
      </w:pPr>
    </w:p>
    <w:p w14:paraId="F2030000">
      <w:pPr>
        <w:ind/>
        <w:jc w:val="center"/>
        <w:rPr>
          <w:sz w:val="28"/>
        </w:rPr>
      </w:pPr>
    </w:p>
    <w:p w14:paraId="F3030000">
      <w:pPr>
        <w:ind/>
        <w:jc w:val="center"/>
        <w:rPr>
          <w:sz w:val="28"/>
        </w:rPr>
      </w:pPr>
    </w:p>
    <w:p w14:paraId="F4030000">
      <w:pPr>
        <w:ind/>
        <w:jc w:val="center"/>
        <w:rPr>
          <w:sz w:val="28"/>
        </w:rPr>
      </w:pPr>
    </w:p>
    <w:p w14:paraId="F5030000">
      <w:pPr>
        <w:ind/>
        <w:jc w:val="center"/>
        <w:rPr>
          <w:sz w:val="28"/>
        </w:rPr>
      </w:pPr>
    </w:p>
    <w:p w14:paraId="F6030000">
      <w:pPr>
        <w:ind/>
        <w:jc w:val="center"/>
        <w:rPr>
          <w:sz w:val="28"/>
        </w:rPr>
      </w:pPr>
    </w:p>
    <w:p w14:paraId="F7030000">
      <w:pPr>
        <w:ind/>
        <w:jc w:val="center"/>
        <w:rPr>
          <w:sz w:val="28"/>
        </w:rPr>
      </w:pPr>
    </w:p>
    <w:p w14:paraId="F8030000">
      <w:pPr>
        <w:ind/>
        <w:jc w:val="center"/>
        <w:rPr>
          <w:sz w:val="28"/>
        </w:rPr>
      </w:pPr>
    </w:p>
    <w:p w14:paraId="F9030000">
      <w:pPr>
        <w:ind/>
        <w:jc w:val="center"/>
        <w:rPr>
          <w:sz w:val="28"/>
        </w:rPr>
      </w:pPr>
    </w:p>
    <w:p w14:paraId="FA030000">
      <w:pPr>
        <w:ind/>
        <w:jc w:val="center"/>
        <w:rPr>
          <w:sz w:val="28"/>
        </w:rPr>
      </w:pPr>
    </w:p>
    <w:p w14:paraId="FB030000">
      <w:pPr>
        <w:ind/>
        <w:jc w:val="center"/>
        <w:rPr>
          <w:sz w:val="28"/>
        </w:rPr>
      </w:pPr>
    </w:p>
    <w:p w14:paraId="FC030000">
      <w:pPr>
        <w:ind/>
        <w:jc w:val="center"/>
        <w:rPr>
          <w:sz w:val="28"/>
        </w:rPr>
      </w:pPr>
    </w:p>
    <w:p w14:paraId="FD030000">
      <w:pPr>
        <w:ind/>
        <w:jc w:val="center"/>
        <w:rPr>
          <w:sz w:val="28"/>
        </w:rPr>
      </w:pPr>
    </w:p>
    <w:p w14:paraId="FE030000">
      <w:pPr>
        <w:ind/>
        <w:jc w:val="center"/>
        <w:rPr>
          <w:sz w:val="28"/>
        </w:rPr>
      </w:pPr>
    </w:p>
    <w:p w14:paraId="FF030000">
      <w:pPr>
        <w:ind/>
        <w:jc w:val="center"/>
        <w:rPr>
          <w:sz w:val="28"/>
        </w:rPr>
      </w:pPr>
      <w:r>
        <w:rPr>
          <w:sz w:val="28"/>
        </w:rPr>
        <w:t>№ п/п 11. Приезжающая торговая точка, расположенная</w:t>
      </w:r>
      <w:r>
        <w:rPr>
          <w:sz w:val="28"/>
        </w:rPr>
        <w:t xml:space="preserve"> по адресу:</w:t>
      </w:r>
    </w:p>
    <w:p w14:paraId="0004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д. Каменный Ключ, ул. Почтовая,1-а</w:t>
      </w:r>
    </w:p>
    <w:p w14:paraId="01040000">
      <w:pPr>
        <w:ind/>
        <w:jc w:val="center"/>
        <w:rPr>
          <w:sz w:val="28"/>
        </w:rPr>
      </w:pPr>
    </w:p>
    <w:p w14:paraId="0204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91961"/>
            <wp:effectExtent b="0" l="0" r="0" t="0"/>
            <wp:docPr hidden="false" id="46" name="Picture 46"/>
            <a:graphic>
              <a:graphicData uri="http://schemas.openxmlformats.org/drawingml/2006/picture">
                <pic:pic>
                  <pic:nvPicPr>
                    <pic:cNvPr hidden="false" id="45" name="Picture 45"/>
                    <pic:cNvPicPr preferRelativeResize="true"/>
                  </pic:nvPicPr>
                  <pic:blipFill>
                    <a:blip r:embed="rId23"/>
                    <a:stretch/>
                  </pic:blipFill>
                  <pic:spPr>
                    <a:xfrm flipH="false" flipV="false" rot="0">
                      <a:ext cx="5940425" cy="399196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40000">
      <w:pPr>
        <w:ind/>
        <w:jc w:val="center"/>
        <w:rPr>
          <w:sz w:val="28"/>
        </w:rPr>
      </w:pPr>
    </w:p>
    <w:p w14:paraId="04040000">
      <w:pPr>
        <w:ind/>
        <w:jc w:val="center"/>
        <w:rPr>
          <w:sz w:val="28"/>
        </w:rPr>
      </w:pPr>
    </w:p>
    <w:p w14:paraId="05040000">
      <w:pPr>
        <w:ind/>
        <w:jc w:val="center"/>
        <w:rPr>
          <w:sz w:val="28"/>
        </w:rPr>
      </w:pPr>
    </w:p>
    <w:p w14:paraId="06040000">
      <w:pPr>
        <w:ind/>
        <w:jc w:val="center"/>
        <w:rPr>
          <w:sz w:val="28"/>
        </w:rPr>
      </w:pPr>
    </w:p>
    <w:p w14:paraId="07040000">
      <w:pPr>
        <w:ind/>
        <w:jc w:val="center"/>
        <w:rPr>
          <w:sz w:val="28"/>
        </w:rPr>
      </w:pPr>
    </w:p>
    <w:p w14:paraId="08040000">
      <w:pPr>
        <w:ind/>
        <w:jc w:val="center"/>
        <w:rPr>
          <w:sz w:val="28"/>
        </w:rPr>
      </w:pPr>
    </w:p>
    <w:p w14:paraId="09040000">
      <w:pPr>
        <w:ind/>
        <w:jc w:val="center"/>
        <w:rPr>
          <w:sz w:val="28"/>
        </w:rPr>
      </w:pPr>
    </w:p>
    <w:p w14:paraId="0A040000">
      <w:pPr>
        <w:ind/>
        <w:jc w:val="center"/>
        <w:rPr>
          <w:sz w:val="28"/>
        </w:rPr>
      </w:pPr>
    </w:p>
    <w:p w14:paraId="0B040000">
      <w:pPr>
        <w:ind/>
        <w:jc w:val="center"/>
        <w:rPr>
          <w:sz w:val="28"/>
        </w:rPr>
      </w:pPr>
    </w:p>
    <w:p w14:paraId="0C040000">
      <w:pPr>
        <w:ind/>
        <w:jc w:val="center"/>
        <w:rPr>
          <w:sz w:val="28"/>
        </w:rPr>
      </w:pPr>
    </w:p>
    <w:p w14:paraId="0D040000">
      <w:pPr>
        <w:ind/>
        <w:jc w:val="center"/>
        <w:rPr>
          <w:sz w:val="28"/>
        </w:rPr>
      </w:pPr>
    </w:p>
    <w:p w14:paraId="0E040000">
      <w:pPr>
        <w:ind/>
        <w:jc w:val="center"/>
        <w:rPr>
          <w:sz w:val="28"/>
        </w:rPr>
      </w:pPr>
    </w:p>
    <w:p w14:paraId="0F040000">
      <w:pPr>
        <w:ind/>
        <w:jc w:val="center"/>
        <w:rPr>
          <w:sz w:val="28"/>
        </w:rPr>
      </w:pPr>
    </w:p>
    <w:p w14:paraId="10040000">
      <w:pPr>
        <w:ind/>
        <w:jc w:val="center"/>
        <w:rPr>
          <w:sz w:val="28"/>
        </w:rPr>
      </w:pPr>
    </w:p>
    <w:p w14:paraId="11040000">
      <w:pPr>
        <w:ind/>
        <w:jc w:val="center"/>
        <w:rPr>
          <w:sz w:val="28"/>
        </w:rPr>
      </w:pPr>
    </w:p>
    <w:p w14:paraId="12040000">
      <w:pPr>
        <w:ind/>
        <w:jc w:val="center"/>
        <w:rPr>
          <w:sz w:val="28"/>
        </w:rPr>
      </w:pPr>
    </w:p>
    <w:p w14:paraId="13040000">
      <w:pPr>
        <w:ind/>
        <w:jc w:val="center"/>
        <w:rPr>
          <w:sz w:val="28"/>
        </w:rPr>
      </w:pPr>
    </w:p>
    <w:p w14:paraId="14040000">
      <w:pPr>
        <w:ind/>
        <w:jc w:val="center"/>
        <w:rPr>
          <w:sz w:val="28"/>
        </w:rPr>
      </w:pPr>
    </w:p>
    <w:p w14:paraId="15040000">
      <w:pPr>
        <w:ind/>
        <w:jc w:val="center"/>
        <w:rPr>
          <w:sz w:val="28"/>
        </w:rPr>
      </w:pPr>
    </w:p>
    <w:p w14:paraId="16040000">
      <w:pPr>
        <w:ind/>
        <w:jc w:val="center"/>
        <w:rPr>
          <w:sz w:val="28"/>
        </w:rPr>
      </w:pPr>
    </w:p>
    <w:p w14:paraId="17040000">
      <w:pPr>
        <w:ind/>
        <w:jc w:val="center"/>
        <w:rPr>
          <w:sz w:val="28"/>
        </w:rPr>
      </w:pPr>
    </w:p>
    <w:p w14:paraId="18040000">
      <w:pPr>
        <w:ind/>
        <w:jc w:val="center"/>
        <w:rPr>
          <w:sz w:val="28"/>
        </w:rPr>
      </w:pPr>
    </w:p>
    <w:p w14:paraId="19040000">
      <w:pPr>
        <w:ind/>
        <w:jc w:val="center"/>
        <w:rPr>
          <w:sz w:val="28"/>
        </w:rPr>
      </w:pPr>
    </w:p>
    <w:p w14:paraId="1A040000">
      <w:pPr>
        <w:ind/>
        <w:jc w:val="center"/>
        <w:rPr>
          <w:sz w:val="28"/>
        </w:rPr>
      </w:pPr>
    </w:p>
    <w:p w14:paraId="1B040000">
      <w:pPr>
        <w:ind/>
        <w:jc w:val="center"/>
        <w:rPr>
          <w:sz w:val="28"/>
        </w:rPr>
      </w:pPr>
      <w:r>
        <w:rPr>
          <w:sz w:val="28"/>
        </w:rPr>
        <w:t>№ п/п 11. Приезжающая торговая точка, расположенная</w:t>
      </w:r>
      <w:r>
        <w:rPr>
          <w:sz w:val="28"/>
        </w:rPr>
        <w:t xml:space="preserve"> по адресу:</w:t>
      </w:r>
    </w:p>
    <w:p w14:paraId="1C04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с. Еловка, ул. Центральная, 30</w:t>
      </w:r>
    </w:p>
    <w:p w14:paraId="1D040000">
      <w:pPr>
        <w:ind/>
        <w:jc w:val="center"/>
        <w:rPr>
          <w:sz w:val="28"/>
        </w:rPr>
      </w:pPr>
    </w:p>
    <w:p w14:paraId="1E04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20164"/>
            <wp:effectExtent b="0" l="0" r="0" t="0"/>
            <wp:docPr hidden="false" id="48" name="Picture 48"/>
            <a:graphic>
              <a:graphicData uri="http://schemas.openxmlformats.org/drawingml/2006/picture">
                <pic:pic>
                  <pic:nvPicPr>
                    <pic:cNvPr hidden="false" id="47" name="Picture 47"/>
                    <pic:cNvPicPr preferRelativeResize="true"/>
                  </pic:nvPicPr>
                  <pic:blipFill>
                    <a:blip r:embed="rId24"/>
                    <a:stretch/>
                  </pic:blipFill>
                  <pic:spPr>
                    <a:xfrm flipH="false" flipV="false" rot="0">
                      <a:ext cx="5940425" cy="402016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F040000">
      <w:pPr>
        <w:ind/>
        <w:jc w:val="center"/>
        <w:rPr>
          <w:sz w:val="28"/>
        </w:rPr>
      </w:pPr>
    </w:p>
    <w:p w14:paraId="20040000">
      <w:pPr>
        <w:ind/>
        <w:jc w:val="center"/>
        <w:rPr>
          <w:sz w:val="28"/>
        </w:rPr>
      </w:pPr>
    </w:p>
    <w:p w14:paraId="21040000">
      <w:pPr>
        <w:ind/>
        <w:jc w:val="center"/>
        <w:rPr>
          <w:sz w:val="28"/>
        </w:rPr>
      </w:pPr>
    </w:p>
    <w:p w14:paraId="22040000">
      <w:pPr>
        <w:ind/>
        <w:jc w:val="center"/>
        <w:rPr>
          <w:sz w:val="28"/>
        </w:rPr>
      </w:pPr>
    </w:p>
    <w:p w14:paraId="23040000">
      <w:pPr>
        <w:ind/>
        <w:jc w:val="center"/>
        <w:rPr>
          <w:sz w:val="28"/>
        </w:rPr>
      </w:pPr>
    </w:p>
    <w:p w14:paraId="24040000">
      <w:pPr>
        <w:ind/>
        <w:jc w:val="center"/>
        <w:rPr>
          <w:sz w:val="28"/>
        </w:rPr>
      </w:pPr>
    </w:p>
    <w:p w14:paraId="25040000">
      <w:pPr>
        <w:ind/>
        <w:jc w:val="center"/>
        <w:rPr>
          <w:sz w:val="28"/>
        </w:rPr>
      </w:pPr>
    </w:p>
    <w:p w14:paraId="26040000">
      <w:pPr>
        <w:ind/>
        <w:jc w:val="center"/>
        <w:rPr>
          <w:sz w:val="28"/>
        </w:rPr>
      </w:pPr>
    </w:p>
    <w:p w14:paraId="27040000">
      <w:pPr>
        <w:ind/>
        <w:jc w:val="center"/>
        <w:rPr>
          <w:sz w:val="28"/>
        </w:rPr>
      </w:pPr>
    </w:p>
    <w:p w14:paraId="28040000">
      <w:pPr>
        <w:ind/>
        <w:jc w:val="center"/>
        <w:rPr>
          <w:sz w:val="28"/>
        </w:rPr>
      </w:pPr>
    </w:p>
    <w:p w14:paraId="29040000">
      <w:pPr>
        <w:ind/>
        <w:jc w:val="center"/>
        <w:rPr>
          <w:sz w:val="28"/>
        </w:rPr>
      </w:pPr>
    </w:p>
    <w:p w14:paraId="2A040000">
      <w:pPr>
        <w:ind/>
        <w:jc w:val="center"/>
        <w:rPr>
          <w:sz w:val="28"/>
        </w:rPr>
      </w:pPr>
    </w:p>
    <w:p w14:paraId="2B040000">
      <w:pPr>
        <w:ind/>
        <w:jc w:val="center"/>
        <w:rPr>
          <w:sz w:val="28"/>
        </w:rPr>
      </w:pPr>
    </w:p>
    <w:p w14:paraId="2C040000">
      <w:pPr>
        <w:ind/>
        <w:jc w:val="center"/>
        <w:rPr>
          <w:sz w:val="28"/>
        </w:rPr>
      </w:pPr>
    </w:p>
    <w:p w14:paraId="2D040000">
      <w:pPr>
        <w:ind/>
        <w:jc w:val="center"/>
        <w:rPr>
          <w:sz w:val="28"/>
        </w:rPr>
      </w:pPr>
    </w:p>
    <w:p w14:paraId="2E040000">
      <w:pPr>
        <w:ind/>
        <w:jc w:val="center"/>
        <w:rPr>
          <w:sz w:val="28"/>
        </w:rPr>
      </w:pPr>
    </w:p>
    <w:p w14:paraId="2F040000">
      <w:pPr>
        <w:ind/>
        <w:jc w:val="center"/>
        <w:rPr>
          <w:sz w:val="28"/>
        </w:rPr>
      </w:pPr>
    </w:p>
    <w:p w14:paraId="30040000">
      <w:pPr>
        <w:ind/>
        <w:jc w:val="center"/>
        <w:rPr>
          <w:sz w:val="28"/>
        </w:rPr>
      </w:pPr>
    </w:p>
    <w:p w14:paraId="31040000">
      <w:pPr>
        <w:ind/>
        <w:jc w:val="center"/>
        <w:rPr>
          <w:sz w:val="28"/>
        </w:rPr>
      </w:pPr>
    </w:p>
    <w:p w14:paraId="32040000">
      <w:pPr>
        <w:ind/>
        <w:jc w:val="center"/>
        <w:rPr>
          <w:sz w:val="28"/>
        </w:rPr>
      </w:pPr>
    </w:p>
    <w:p w14:paraId="33040000">
      <w:pPr>
        <w:ind/>
        <w:jc w:val="center"/>
        <w:rPr>
          <w:sz w:val="28"/>
        </w:rPr>
      </w:pPr>
    </w:p>
    <w:p w14:paraId="34040000">
      <w:pPr>
        <w:ind/>
        <w:jc w:val="center"/>
        <w:rPr>
          <w:sz w:val="28"/>
        </w:rPr>
      </w:pPr>
    </w:p>
    <w:p w14:paraId="35040000">
      <w:pPr>
        <w:ind/>
        <w:jc w:val="center"/>
        <w:rPr>
          <w:sz w:val="28"/>
        </w:rPr>
      </w:pPr>
    </w:p>
    <w:p w14:paraId="36040000">
      <w:pPr>
        <w:ind/>
        <w:jc w:val="center"/>
        <w:rPr>
          <w:sz w:val="28"/>
        </w:rPr>
      </w:pPr>
    </w:p>
    <w:p w14:paraId="37040000">
      <w:pPr>
        <w:ind/>
        <w:jc w:val="center"/>
        <w:rPr>
          <w:sz w:val="28"/>
        </w:rPr>
      </w:pPr>
      <w:r>
        <w:rPr>
          <w:sz w:val="28"/>
        </w:rPr>
        <w:t>№ п/п 11. Приезжающая торговая точка, расположенная</w:t>
      </w:r>
      <w:r>
        <w:rPr>
          <w:sz w:val="28"/>
        </w:rPr>
        <w:t xml:space="preserve"> по адресу:</w:t>
      </w:r>
    </w:p>
    <w:p w14:paraId="3804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с. Кара-Чумыш, ул. Весенняя,18</w:t>
      </w:r>
    </w:p>
    <w:p w14:paraId="39040000">
      <w:pPr>
        <w:ind/>
        <w:jc w:val="center"/>
        <w:rPr>
          <w:sz w:val="28"/>
        </w:rPr>
      </w:pPr>
    </w:p>
    <w:p w14:paraId="3A040000">
      <w:pPr>
        <w:ind/>
        <w:jc w:val="center"/>
        <w:rPr>
          <w:sz w:val="28"/>
        </w:rPr>
      </w:pPr>
    </w:p>
    <w:p w14:paraId="3B04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84603"/>
            <wp:effectExtent b="0" l="0" r="0" t="0"/>
            <wp:docPr hidden="false" id="50" name="Picture 50"/>
            <a:graphic>
              <a:graphicData uri="http://schemas.openxmlformats.org/drawingml/2006/picture">
                <pic:pic>
                  <pic:nvPicPr>
                    <pic:cNvPr hidden="false" id="49" name="Picture 49"/>
                    <pic:cNvPicPr preferRelativeResize="true"/>
                  </pic:nvPicPr>
                  <pic:blipFill>
                    <a:blip r:embed="rId25"/>
                    <a:stretch/>
                  </pic:blipFill>
                  <pic:spPr>
                    <a:xfrm flipH="false" flipV="false" rot="0">
                      <a:ext cx="5940425" cy="398460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C040000">
      <w:pPr>
        <w:ind/>
        <w:jc w:val="center"/>
        <w:rPr>
          <w:sz w:val="28"/>
        </w:rPr>
      </w:pPr>
    </w:p>
    <w:p w14:paraId="3D040000">
      <w:pPr>
        <w:ind/>
        <w:jc w:val="center"/>
        <w:rPr>
          <w:sz w:val="28"/>
        </w:rPr>
      </w:pPr>
    </w:p>
    <w:p w14:paraId="3E040000">
      <w:pPr>
        <w:ind/>
        <w:jc w:val="center"/>
        <w:rPr>
          <w:sz w:val="28"/>
        </w:rPr>
      </w:pPr>
    </w:p>
    <w:p w14:paraId="3F040000">
      <w:pPr>
        <w:ind/>
        <w:jc w:val="center"/>
        <w:rPr>
          <w:sz w:val="28"/>
        </w:rPr>
      </w:pPr>
    </w:p>
    <w:p w14:paraId="40040000">
      <w:pPr>
        <w:ind/>
        <w:jc w:val="center"/>
        <w:rPr>
          <w:sz w:val="28"/>
        </w:rPr>
      </w:pPr>
    </w:p>
    <w:p w14:paraId="41040000">
      <w:pPr>
        <w:ind/>
        <w:jc w:val="center"/>
        <w:rPr>
          <w:sz w:val="28"/>
        </w:rPr>
      </w:pPr>
    </w:p>
    <w:p w14:paraId="42040000">
      <w:pPr>
        <w:ind/>
        <w:jc w:val="center"/>
        <w:rPr>
          <w:sz w:val="28"/>
        </w:rPr>
      </w:pPr>
    </w:p>
    <w:p w14:paraId="43040000">
      <w:pPr>
        <w:ind/>
        <w:jc w:val="center"/>
        <w:rPr>
          <w:sz w:val="28"/>
        </w:rPr>
      </w:pPr>
    </w:p>
    <w:p w14:paraId="44040000">
      <w:pPr>
        <w:ind/>
        <w:jc w:val="center"/>
        <w:rPr>
          <w:sz w:val="28"/>
        </w:rPr>
      </w:pPr>
    </w:p>
    <w:p w14:paraId="45040000">
      <w:pPr>
        <w:ind/>
        <w:jc w:val="center"/>
        <w:rPr>
          <w:sz w:val="28"/>
        </w:rPr>
      </w:pPr>
    </w:p>
    <w:p w14:paraId="46040000">
      <w:pPr>
        <w:ind/>
        <w:jc w:val="center"/>
        <w:rPr>
          <w:sz w:val="28"/>
        </w:rPr>
      </w:pPr>
    </w:p>
    <w:p w14:paraId="47040000">
      <w:pPr>
        <w:ind/>
        <w:jc w:val="center"/>
        <w:rPr>
          <w:sz w:val="28"/>
        </w:rPr>
      </w:pPr>
    </w:p>
    <w:p w14:paraId="48040000">
      <w:pPr>
        <w:ind/>
        <w:jc w:val="center"/>
        <w:rPr>
          <w:sz w:val="28"/>
        </w:rPr>
      </w:pPr>
    </w:p>
    <w:p w14:paraId="49040000">
      <w:pPr>
        <w:ind/>
        <w:jc w:val="center"/>
        <w:rPr>
          <w:sz w:val="28"/>
        </w:rPr>
      </w:pPr>
    </w:p>
    <w:p w14:paraId="4A040000">
      <w:pPr>
        <w:ind/>
        <w:jc w:val="center"/>
        <w:rPr>
          <w:sz w:val="28"/>
        </w:rPr>
      </w:pPr>
    </w:p>
    <w:p w14:paraId="4B040000">
      <w:pPr>
        <w:ind/>
        <w:jc w:val="center"/>
        <w:rPr>
          <w:sz w:val="28"/>
        </w:rPr>
      </w:pPr>
    </w:p>
    <w:p w14:paraId="4C040000">
      <w:pPr>
        <w:ind/>
        <w:jc w:val="center"/>
        <w:rPr>
          <w:sz w:val="28"/>
        </w:rPr>
      </w:pPr>
    </w:p>
    <w:p w14:paraId="4D040000">
      <w:pPr>
        <w:ind/>
        <w:jc w:val="center"/>
        <w:rPr>
          <w:sz w:val="28"/>
        </w:rPr>
      </w:pPr>
    </w:p>
    <w:p w14:paraId="4E040000">
      <w:pPr>
        <w:ind/>
        <w:jc w:val="center"/>
        <w:rPr>
          <w:sz w:val="28"/>
        </w:rPr>
      </w:pPr>
    </w:p>
    <w:p w14:paraId="4F040000">
      <w:pPr>
        <w:ind/>
        <w:jc w:val="center"/>
        <w:rPr>
          <w:sz w:val="28"/>
        </w:rPr>
      </w:pPr>
    </w:p>
    <w:p w14:paraId="50040000">
      <w:pPr>
        <w:ind/>
        <w:jc w:val="center"/>
        <w:rPr>
          <w:sz w:val="28"/>
        </w:rPr>
      </w:pPr>
    </w:p>
    <w:p w14:paraId="51040000">
      <w:pPr>
        <w:ind/>
        <w:jc w:val="center"/>
        <w:rPr>
          <w:sz w:val="28"/>
        </w:rPr>
      </w:pPr>
    </w:p>
    <w:p w14:paraId="52040000">
      <w:pPr>
        <w:ind/>
        <w:jc w:val="center"/>
        <w:rPr>
          <w:sz w:val="28"/>
        </w:rPr>
      </w:pPr>
    </w:p>
    <w:p w14:paraId="53040000">
      <w:pPr>
        <w:ind/>
        <w:jc w:val="center"/>
        <w:rPr>
          <w:sz w:val="28"/>
        </w:rPr>
      </w:pPr>
      <w:r>
        <w:rPr>
          <w:sz w:val="28"/>
        </w:rPr>
        <w:t>№ п/п 11. Приезжающая торговая точка, расположенная</w:t>
      </w:r>
      <w:r>
        <w:rPr>
          <w:sz w:val="28"/>
        </w:rPr>
        <w:t xml:space="preserve"> по адресу:</w:t>
      </w:r>
    </w:p>
    <w:p w14:paraId="5404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с. Калиновка, ул. Зеленая,13</w:t>
      </w:r>
    </w:p>
    <w:p w14:paraId="55040000">
      <w:pPr>
        <w:ind/>
        <w:jc w:val="center"/>
        <w:rPr>
          <w:sz w:val="28"/>
        </w:rPr>
      </w:pPr>
    </w:p>
    <w:p w14:paraId="56040000">
      <w:pPr>
        <w:ind/>
        <w:jc w:val="center"/>
        <w:rPr>
          <w:sz w:val="28"/>
        </w:rPr>
      </w:pPr>
    </w:p>
    <w:p w14:paraId="5704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11580"/>
            <wp:effectExtent b="0" l="0" r="0" t="0"/>
            <wp:docPr hidden="false" id="52" name="Picture 52"/>
            <a:graphic>
              <a:graphicData uri="http://schemas.openxmlformats.org/drawingml/2006/picture">
                <pic:pic>
                  <pic:nvPicPr>
                    <pic:cNvPr hidden="false" id="51" name="Picture 51"/>
                    <pic:cNvPicPr preferRelativeResize="true"/>
                  </pic:nvPicPr>
                  <pic:blipFill>
                    <a:blip r:embed="rId26"/>
                    <a:stretch/>
                  </pic:blipFill>
                  <pic:spPr>
                    <a:xfrm flipH="false" flipV="false" rot="0">
                      <a:ext cx="5940425" cy="401158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8040000">
      <w:pPr>
        <w:ind/>
        <w:jc w:val="center"/>
        <w:rPr>
          <w:sz w:val="28"/>
        </w:rPr>
      </w:pPr>
    </w:p>
    <w:p w14:paraId="59040000">
      <w:pPr>
        <w:ind/>
        <w:jc w:val="center"/>
        <w:rPr>
          <w:sz w:val="28"/>
        </w:rPr>
      </w:pPr>
    </w:p>
    <w:p w14:paraId="5A040000">
      <w:pPr>
        <w:ind/>
        <w:jc w:val="center"/>
        <w:rPr>
          <w:sz w:val="28"/>
        </w:rPr>
      </w:pPr>
    </w:p>
    <w:p w14:paraId="5B040000">
      <w:pPr>
        <w:ind/>
        <w:jc w:val="center"/>
        <w:rPr>
          <w:sz w:val="28"/>
        </w:rPr>
      </w:pPr>
    </w:p>
    <w:p w14:paraId="5C040000">
      <w:pPr>
        <w:ind/>
        <w:jc w:val="center"/>
        <w:rPr>
          <w:sz w:val="28"/>
        </w:rPr>
      </w:pPr>
    </w:p>
    <w:p w14:paraId="5D040000">
      <w:pPr>
        <w:ind/>
        <w:jc w:val="center"/>
        <w:rPr>
          <w:sz w:val="28"/>
        </w:rPr>
      </w:pPr>
    </w:p>
    <w:p w14:paraId="5E040000">
      <w:pPr>
        <w:ind/>
        <w:jc w:val="center"/>
        <w:rPr>
          <w:sz w:val="28"/>
        </w:rPr>
      </w:pPr>
    </w:p>
    <w:p w14:paraId="5F040000">
      <w:pPr>
        <w:ind/>
        <w:jc w:val="center"/>
        <w:rPr>
          <w:sz w:val="28"/>
        </w:rPr>
      </w:pPr>
    </w:p>
    <w:p w14:paraId="60040000">
      <w:pPr>
        <w:ind/>
        <w:jc w:val="center"/>
        <w:rPr>
          <w:sz w:val="28"/>
        </w:rPr>
      </w:pPr>
    </w:p>
    <w:p w14:paraId="61040000">
      <w:pPr>
        <w:ind/>
        <w:jc w:val="center"/>
        <w:rPr>
          <w:sz w:val="28"/>
        </w:rPr>
      </w:pPr>
    </w:p>
    <w:p w14:paraId="62040000">
      <w:pPr>
        <w:ind/>
        <w:jc w:val="center"/>
        <w:rPr>
          <w:sz w:val="28"/>
        </w:rPr>
      </w:pPr>
    </w:p>
    <w:p w14:paraId="63040000">
      <w:pPr>
        <w:ind/>
        <w:jc w:val="center"/>
        <w:rPr>
          <w:sz w:val="28"/>
        </w:rPr>
      </w:pPr>
    </w:p>
    <w:p w14:paraId="64040000">
      <w:pPr>
        <w:ind/>
        <w:jc w:val="center"/>
        <w:rPr>
          <w:sz w:val="28"/>
        </w:rPr>
      </w:pPr>
    </w:p>
    <w:p w14:paraId="65040000">
      <w:pPr>
        <w:ind/>
        <w:jc w:val="center"/>
        <w:rPr>
          <w:sz w:val="28"/>
        </w:rPr>
      </w:pPr>
    </w:p>
    <w:p w14:paraId="66040000">
      <w:pPr>
        <w:ind/>
        <w:jc w:val="center"/>
        <w:rPr>
          <w:sz w:val="28"/>
        </w:rPr>
      </w:pPr>
    </w:p>
    <w:p w14:paraId="67040000">
      <w:pPr>
        <w:ind/>
        <w:jc w:val="center"/>
        <w:rPr>
          <w:sz w:val="28"/>
        </w:rPr>
      </w:pPr>
    </w:p>
    <w:p w14:paraId="68040000">
      <w:pPr>
        <w:ind/>
        <w:jc w:val="center"/>
        <w:rPr>
          <w:sz w:val="28"/>
        </w:rPr>
      </w:pPr>
    </w:p>
    <w:p w14:paraId="69040000">
      <w:pPr>
        <w:ind/>
        <w:jc w:val="center"/>
        <w:rPr>
          <w:sz w:val="28"/>
        </w:rPr>
      </w:pPr>
    </w:p>
    <w:p w14:paraId="6A040000">
      <w:pPr>
        <w:ind/>
        <w:jc w:val="center"/>
        <w:rPr>
          <w:sz w:val="28"/>
        </w:rPr>
      </w:pPr>
    </w:p>
    <w:p w14:paraId="6B040000">
      <w:pPr>
        <w:ind/>
        <w:jc w:val="center"/>
        <w:rPr>
          <w:sz w:val="28"/>
        </w:rPr>
      </w:pPr>
    </w:p>
    <w:p w14:paraId="6C040000">
      <w:pPr>
        <w:ind/>
        <w:jc w:val="center"/>
        <w:rPr>
          <w:sz w:val="28"/>
        </w:rPr>
      </w:pPr>
    </w:p>
    <w:p w14:paraId="6D040000">
      <w:pPr>
        <w:ind/>
        <w:jc w:val="center"/>
        <w:rPr>
          <w:sz w:val="28"/>
        </w:rPr>
      </w:pPr>
    </w:p>
    <w:p w14:paraId="6E040000">
      <w:pPr>
        <w:ind/>
        <w:jc w:val="center"/>
        <w:rPr>
          <w:sz w:val="28"/>
        </w:rPr>
      </w:pPr>
    </w:p>
    <w:p w14:paraId="6F040000">
      <w:pPr>
        <w:ind/>
        <w:jc w:val="center"/>
        <w:rPr>
          <w:sz w:val="28"/>
        </w:rPr>
      </w:pPr>
      <w:r>
        <w:rPr>
          <w:sz w:val="28"/>
        </w:rPr>
        <w:t>№ п/п 11. Приезжающая торговая точка, расположенная</w:t>
      </w:r>
      <w:r>
        <w:rPr>
          <w:sz w:val="28"/>
        </w:rPr>
        <w:t xml:space="preserve"> по адресу:</w:t>
      </w:r>
    </w:p>
    <w:p w14:paraId="7004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п. Егултыс, ул. Молодежная, 1</w:t>
      </w:r>
    </w:p>
    <w:p w14:paraId="71040000">
      <w:pPr>
        <w:ind/>
        <w:jc w:val="center"/>
        <w:rPr>
          <w:sz w:val="28"/>
        </w:rPr>
      </w:pPr>
    </w:p>
    <w:p w14:paraId="72040000">
      <w:pPr>
        <w:ind/>
        <w:jc w:val="center"/>
        <w:rPr>
          <w:sz w:val="28"/>
        </w:rPr>
      </w:pPr>
    </w:p>
    <w:p w14:paraId="73040000">
      <w:pPr>
        <w:ind/>
        <w:jc w:val="center"/>
        <w:rPr>
          <w:sz w:val="28"/>
        </w:rPr>
      </w:pPr>
    </w:p>
    <w:p w14:paraId="7404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98092"/>
            <wp:effectExtent b="0" l="0" r="0" t="0"/>
            <wp:docPr hidden="false" id="54" name="Picture 54"/>
            <a:graphic>
              <a:graphicData uri="http://schemas.openxmlformats.org/drawingml/2006/picture">
                <pic:pic>
                  <pic:nvPicPr>
                    <pic:cNvPr hidden="false" id="53" name="Picture 53"/>
                    <pic:cNvPicPr preferRelativeResize="true"/>
                  </pic:nvPicPr>
                  <pic:blipFill>
                    <a:blip r:embed="rId27"/>
                    <a:stretch/>
                  </pic:blipFill>
                  <pic:spPr>
                    <a:xfrm flipH="false" flipV="false" rot="0">
                      <a:ext cx="5940425" cy="399809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5040000">
      <w:pPr>
        <w:ind/>
        <w:jc w:val="center"/>
        <w:rPr>
          <w:sz w:val="28"/>
        </w:rPr>
      </w:pPr>
    </w:p>
    <w:p w14:paraId="76040000">
      <w:pPr>
        <w:ind/>
        <w:jc w:val="center"/>
        <w:rPr>
          <w:sz w:val="28"/>
        </w:rPr>
      </w:pPr>
    </w:p>
    <w:p w14:paraId="77040000">
      <w:pPr>
        <w:ind/>
        <w:jc w:val="center"/>
        <w:rPr>
          <w:sz w:val="28"/>
        </w:rPr>
      </w:pPr>
    </w:p>
    <w:p w14:paraId="78040000">
      <w:pPr>
        <w:ind/>
        <w:jc w:val="center"/>
        <w:rPr>
          <w:sz w:val="28"/>
        </w:rPr>
      </w:pPr>
    </w:p>
    <w:p w14:paraId="79040000">
      <w:pPr>
        <w:ind/>
        <w:jc w:val="center"/>
        <w:rPr>
          <w:sz w:val="28"/>
        </w:rPr>
      </w:pPr>
    </w:p>
    <w:p w14:paraId="7A040000">
      <w:pPr>
        <w:ind/>
        <w:jc w:val="center"/>
        <w:rPr>
          <w:sz w:val="28"/>
        </w:rPr>
      </w:pPr>
    </w:p>
    <w:p w14:paraId="7B040000">
      <w:pPr>
        <w:ind/>
        <w:jc w:val="center"/>
        <w:rPr>
          <w:sz w:val="28"/>
        </w:rPr>
      </w:pPr>
    </w:p>
    <w:p w14:paraId="7C040000">
      <w:pPr>
        <w:ind/>
        <w:jc w:val="center"/>
        <w:rPr>
          <w:sz w:val="28"/>
        </w:rPr>
      </w:pPr>
    </w:p>
    <w:p w14:paraId="7D040000">
      <w:pPr>
        <w:ind/>
        <w:jc w:val="center"/>
        <w:rPr>
          <w:sz w:val="28"/>
        </w:rPr>
      </w:pPr>
    </w:p>
    <w:p w14:paraId="7E040000">
      <w:pPr>
        <w:ind/>
        <w:jc w:val="center"/>
        <w:rPr>
          <w:sz w:val="28"/>
        </w:rPr>
      </w:pPr>
    </w:p>
    <w:p w14:paraId="7F040000">
      <w:pPr>
        <w:ind/>
        <w:jc w:val="center"/>
        <w:rPr>
          <w:sz w:val="28"/>
        </w:rPr>
      </w:pPr>
    </w:p>
    <w:p w14:paraId="80040000">
      <w:pPr>
        <w:ind/>
        <w:jc w:val="center"/>
        <w:rPr>
          <w:sz w:val="28"/>
        </w:rPr>
      </w:pPr>
    </w:p>
    <w:p w14:paraId="81040000">
      <w:pPr>
        <w:ind/>
        <w:jc w:val="center"/>
        <w:rPr>
          <w:sz w:val="28"/>
        </w:rPr>
      </w:pPr>
    </w:p>
    <w:p w14:paraId="82040000">
      <w:pPr>
        <w:ind/>
        <w:jc w:val="center"/>
        <w:rPr>
          <w:sz w:val="28"/>
        </w:rPr>
      </w:pPr>
    </w:p>
    <w:p w14:paraId="83040000">
      <w:pPr>
        <w:ind/>
        <w:jc w:val="center"/>
        <w:rPr>
          <w:sz w:val="28"/>
        </w:rPr>
      </w:pPr>
    </w:p>
    <w:p w14:paraId="84040000">
      <w:pPr>
        <w:ind/>
        <w:jc w:val="center"/>
        <w:rPr>
          <w:sz w:val="28"/>
        </w:rPr>
      </w:pPr>
    </w:p>
    <w:p w14:paraId="85040000">
      <w:pPr>
        <w:ind/>
        <w:jc w:val="center"/>
        <w:rPr>
          <w:sz w:val="28"/>
        </w:rPr>
      </w:pPr>
    </w:p>
    <w:p w14:paraId="86040000">
      <w:pPr>
        <w:ind/>
        <w:jc w:val="center"/>
        <w:rPr>
          <w:sz w:val="28"/>
        </w:rPr>
      </w:pPr>
    </w:p>
    <w:p w14:paraId="87040000">
      <w:pPr>
        <w:ind/>
        <w:jc w:val="center"/>
        <w:rPr>
          <w:sz w:val="28"/>
        </w:rPr>
      </w:pPr>
    </w:p>
    <w:p w14:paraId="88040000">
      <w:pPr>
        <w:ind/>
        <w:jc w:val="center"/>
        <w:rPr>
          <w:sz w:val="28"/>
        </w:rPr>
      </w:pPr>
    </w:p>
    <w:p w14:paraId="89040000">
      <w:pPr>
        <w:ind/>
        <w:jc w:val="center"/>
        <w:rPr>
          <w:sz w:val="28"/>
        </w:rPr>
      </w:pPr>
    </w:p>
    <w:p w14:paraId="8A040000">
      <w:pPr>
        <w:ind/>
        <w:jc w:val="center"/>
        <w:rPr>
          <w:sz w:val="28"/>
        </w:rPr>
      </w:pPr>
    </w:p>
    <w:p w14:paraId="8B040000">
      <w:pPr>
        <w:ind/>
        <w:jc w:val="center"/>
        <w:rPr>
          <w:sz w:val="28"/>
        </w:rPr>
      </w:pPr>
      <w:r>
        <w:rPr>
          <w:sz w:val="28"/>
        </w:rPr>
        <w:t>№ п/п 11. Приезжающая торговая точка, расположенная</w:t>
      </w:r>
      <w:r>
        <w:rPr>
          <w:sz w:val="28"/>
        </w:rPr>
        <w:t xml:space="preserve"> по адресу:</w:t>
      </w:r>
    </w:p>
    <w:p w14:paraId="8C04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п. Серп и Молот, ул</w:t>
      </w:r>
      <w:r>
        <w:rPr>
          <w:sz w:val="28"/>
        </w:rPr>
        <w:t>.</w:t>
      </w:r>
      <w:r>
        <w:rPr>
          <w:sz w:val="28"/>
        </w:rPr>
        <w:t xml:space="preserve"> Центральная,18</w:t>
      </w:r>
    </w:p>
    <w:p w14:paraId="8D040000">
      <w:pPr>
        <w:ind/>
        <w:jc w:val="center"/>
        <w:rPr>
          <w:sz w:val="28"/>
        </w:rPr>
      </w:pPr>
    </w:p>
    <w:p w14:paraId="8E040000">
      <w:pPr>
        <w:ind/>
        <w:jc w:val="center"/>
        <w:rPr>
          <w:sz w:val="28"/>
        </w:rPr>
      </w:pPr>
    </w:p>
    <w:p w14:paraId="8F04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72340"/>
            <wp:effectExtent b="0" l="0" r="0" t="0"/>
            <wp:docPr hidden="false" id="56" name="Picture 56"/>
            <a:graphic>
              <a:graphicData uri="http://schemas.openxmlformats.org/drawingml/2006/picture">
                <pic:pic>
                  <pic:nvPicPr>
                    <pic:cNvPr hidden="false" id="55" name="Picture 55"/>
                    <pic:cNvPicPr preferRelativeResize="true"/>
                  </pic:nvPicPr>
                  <pic:blipFill>
                    <a:blip r:embed="rId28"/>
                    <a:stretch/>
                  </pic:blipFill>
                  <pic:spPr>
                    <a:xfrm flipH="false" flipV="false" rot="0">
                      <a:ext cx="5940425" cy="39723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0040000">
      <w:pPr>
        <w:ind/>
        <w:jc w:val="center"/>
        <w:rPr>
          <w:sz w:val="28"/>
        </w:rPr>
      </w:pPr>
    </w:p>
    <w:p w14:paraId="91040000">
      <w:pPr>
        <w:ind/>
        <w:jc w:val="center"/>
        <w:rPr>
          <w:sz w:val="28"/>
        </w:rPr>
      </w:pPr>
    </w:p>
    <w:p w14:paraId="92040000">
      <w:pPr>
        <w:ind/>
        <w:jc w:val="center"/>
        <w:rPr>
          <w:sz w:val="28"/>
        </w:rPr>
      </w:pPr>
    </w:p>
    <w:p w14:paraId="93040000">
      <w:pPr>
        <w:ind/>
        <w:jc w:val="center"/>
        <w:rPr>
          <w:sz w:val="28"/>
        </w:rPr>
      </w:pPr>
    </w:p>
    <w:p w14:paraId="94040000">
      <w:pPr>
        <w:ind/>
        <w:jc w:val="center"/>
        <w:rPr>
          <w:sz w:val="28"/>
        </w:rPr>
      </w:pPr>
    </w:p>
    <w:p w14:paraId="95040000">
      <w:pPr>
        <w:ind/>
        <w:jc w:val="center"/>
        <w:rPr>
          <w:sz w:val="28"/>
        </w:rPr>
      </w:pPr>
    </w:p>
    <w:p w14:paraId="96040000">
      <w:pPr>
        <w:ind/>
        <w:jc w:val="center"/>
        <w:rPr>
          <w:sz w:val="28"/>
        </w:rPr>
      </w:pPr>
    </w:p>
    <w:p w14:paraId="97040000">
      <w:pPr>
        <w:ind/>
        <w:jc w:val="center"/>
        <w:rPr>
          <w:sz w:val="28"/>
        </w:rPr>
      </w:pPr>
    </w:p>
    <w:p w14:paraId="98040000">
      <w:pPr>
        <w:ind/>
        <w:jc w:val="center"/>
        <w:rPr>
          <w:sz w:val="28"/>
        </w:rPr>
      </w:pPr>
    </w:p>
    <w:p w14:paraId="99040000">
      <w:pPr>
        <w:ind/>
        <w:jc w:val="center"/>
        <w:rPr>
          <w:sz w:val="28"/>
        </w:rPr>
      </w:pPr>
    </w:p>
    <w:p w14:paraId="9A040000">
      <w:pPr>
        <w:ind/>
        <w:jc w:val="center"/>
        <w:rPr>
          <w:sz w:val="28"/>
        </w:rPr>
      </w:pPr>
    </w:p>
    <w:p w14:paraId="9B040000">
      <w:pPr>
        <w:ind/>
        <w:jc w:val="center"/>
        <w:rPr>
          <w:sz w:val="28"/>
        </w:rPr>
      </w:pPr>
    </w:p>
    <w:p w14:paraId="9C040000">
      <w:pPr>
        <w:ind/>
        <w:jc w:val="center"/>
        <w:rPr>
          <w:sz w:val="28"/>
        </w:rPr>
      </w:pPr>
    </w:p>
    <w:p w14:paraId="9D040000">
      <w:pPr>
        <w:ind/>
        <w:jc w:val="center"/>
        <w:rPr>
          <w:sz w:val="28"/>
        </w:rPr>
      </w:pPr>
    </w:p>
    <w:p w14:paraId="9E040000">
      <w:pPr>
        <w:ind/>
        <w:jc w:val="center"/>
        <w:rPr>
          <w:sz w:val="28"/>
        </w:rPr>
      </w:pPr>
    </w:p>
    <w:p w14:paraId="9F040000">
      <w:pPr>
        <w:ind/>
        <w:jc w:val="center"/>
        <w:rPr>
          <w:sz w:val="28"/>
        </w:rPr>
      </w:pPr>
    </w:p>
    <w:p w14:paraId="A0040000">
      <w:pPr>
        <w:ind/>
        <w:jc w:val="center"/>
        <w:rPr>
          <w:sz w:val="28"/>
        </w:rPr>
      </w:pPr>
    </w:p>
    <w:p w14:paraId="A1040000">
      <w:pPr>
        <w:ind/>
        <w:jc w:val="center"/>
        <w:rPr>
          <w:sz w:val="28"/>
        </w:rPr>
      </w:pPr>
    </w:p>
    <w:p w14:paraId="A2040000">
      <w:pPr>
        <w:ind/>
        <w:jc w:val="center"/>
        <w:rPr>
          <w:sz w:val="28"/>
        </w:rPr>
      </w:pPr>
    </w:p>
    <w:p w14:paraId="A3040000">
      <w:pPr>
        <w:ind/>
        <w:jc w:val="center"/>
        <w:rPr>
          <w:sz w:val="28"/>
        </w:rPr>
      </w:pPr>
    </w:p>
    <w:p w14:paraId="A4040000">
      <w:pPr>
        <w:ind/>
        <w:jc w:val="center"/>
        <w:rPr>
          <w:sz w:val="28"/>
        </w:rPr>
      </w:pPr>
    </w:p>
    <w:p w14:paraId="A5040000">
      <w:pPr>
        <w:ind/>
        <w:jc w:val="center"/>
        <w:rPr>
          <w:sz w:val="28"/>
        </w:rPr>
      </w:pPr>
    </w:p>
    <w:p w14:paraId="A6040000">
      <w:pPr>
        <w:ind/>
        <w:jc w:val="center"/>
        <w:rPr>
          <w:sz w:val="28"/>
        </w:rPr>
      </w:pPr>
    </w:p>
    <w:p w14:paraId="A7040000">
      <w:pPr>
        <w:ind/>
        <w:jc w:val="center"/>
        <w:rPr>
          <w:sz w:val="28"/>
        </w:rPr>
      </w:pPr>
    </w:p>
    <w:p w14:paraId="A8040000">
      <w:pPr>
        <w:ind/>
        <w:jc w:val="center"/>
        <w:rPr>
          <w:sz w:val="28"/>
        </w:rPr>
      </w:pPr>
      <w:r>
        <w:rPr>
          <w:sz w:val="28"/>
        </w:rPr>
        <w:t>№ п/п 11. Приезжающая торговая точка, расположенная</w:t>
      </w:r>
      <w:r>
        <w:rPr>
          <w:sz w:val="28"/>
        </w:rPr>
        <w:t xml:space="preserve"> по адресу:</w:t>
      </w:r>
    </w:p>
    <w:p w14:paraId="A904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п. Тыхта, пер.</w:t>
      </w:r>
      <w:r>
        <w:rPr>
          <w:sz w:val="28"/>
        </w:rPr>
        <w:t xml:space="preserve"> </w:t>
      </w:r>
      <w:r>
        <w:rPr>
          <w:sz w:val="28"/>
        </w:rPr>
        <w:t>Школьный,8</w:t>
      </w:r>
    </w:p>
    <w:p w14:paraId="AA040000">
      <w:pPr>
        <w:ind/>
        <w:jc w:val="center"/>
        <w:rPr>
          <w:sz w:val="28"/>
        </w:rPr>
      </w:pPr>
    </w:p>
    <w:p w14:paraId="AB040000">
      <w:pPr>
        <w:ind/>
        <w:jc w:val="center"/>
        <w:rPr>
          <w:sz w:val="28"/>
        </w:rPr>
      </w:pPr>
    </w:p>
    <w:p w14:paraId="AC040000">
      <w:pPr>
        <w:ind/>
        <w:jc w:val="center"/>
        <w:rPr>
          <w:sz w:val="28"/>
        </w:rPr>
      </w:pPr>
    </w:p>
    <w:p w14:paraId="AD04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88895"/>
            <wp:effectExtent b="0" l="0" r="0" t="0"/>
            <wp:docPr hidden="false" id="58" name="Picture 58"/>
            <a:graphic>
              <a:graphicData uri="http://schemas.openxmlformats.org/drawingml/2006/picture">
                <pic:pic>
                  <pic:nvPicPr>
                    <pic:cNvPr hidden="false" id="57" name="Picture 57"/>
                    <pic:cNvPicPr preferRelativeResize="true"/>
                  </pic:nvPicPr>
                  <pic:blipFill>
                    <a:blip r:embed="rId29"/>
                    <a:stretch/>
                  </pic:blipFill>
                  <pic:spPr>
                    <a:xfrm flipH="false" flipV="false" rot="0">
                      <a:ext cx="5940425" cy="398889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E040000">
      <w:pPr>
        <w:ind/>
        <w:jc w:val="center"/>
        <w:rPr>
          <w:sz w:val="28"/>
        </w:rPr>
      </w:pPr>
    </w:p>
    <w:p w14:paraId="AF040000">
      <w:pPr>
        <w:ind/>
        <w:jc w:val="center"/>
        <w:rPr>
          <w:sz w:val="28"/>
        </w:rPr>
      </w:pPr>
    </w:p>
    <w:p w14:paraId="B0040000">
      <w:pPr>
        <w:ind/>
        <w:jc w:val="center"/>
        <w:rPr>
          <w:sz w:val="28"/>
        </w:rPr>
      </w:pPr>
    </w:p>
    <w:p w14:paraId="B1040000">
      <w:pPr>
        <w:ind/>
        <w:jc w:val="center"/>
        <w:rPr>
          <w:sz w:val="28"/>
        </w:rPr>
      </w:pPr>
    </w:p>
    <w:p w14:paraId="B2040000">
      <w:pPr>
        <w:ind/>
        <w:jc w:val="center"/>
        <w:rPr>
          <w:sz w:val="28"/>
        </w:rPr>
      </w:pPr>
    </w:p>
    <w:p w14:paraId="B3040000">
      <w:pPr>
        <w:ind/>
        <w:jc w:val="center"/>
        <w:rPr>
          <w:sz w:val="28"/>
        </w:rPr>
      </w:pPr>
    </w:p>
    <w:p w14:paraId="B4040000">
      <w:pPr>
        <w:ind/>
        <w:jc w:val="center"/>
        <w:rPr>
          <w:sz w:val="28"/>
        </w:rPr>
      </w:pPr>
    </w:p>
    <w:p w14:paraId="B5040000">
      <w:pPr>
        <w:ind/>
        <w:jc w:val="center"/>
        <w:rPr>
          <w:sz w:val="28"/>
        </w:rPr>
      </w:pPr>
    </w:p>
    <w:p w14:paraId="B6040000">
      <w:pPr>
        <w:ind/>
        <w:jc w:val="center"/>
        <w:rPr>
          <w:sz w:val="28"/>
        </w:rPr>
      </w:pPr>
    </w:p>
    <w:p w14:paraId="B7040000">
      <w:pPr>
        <w:ind/>
        <w:jc w:val="center"/>
        <w:rPr>
          <w:sz w:val="28"/>
        </w:rPr>
      </w:pPr>
    </w:p>
    <w:p w14:paraId="B8040000">
      <w:pPr>
        <w:ind/>
        <w:jc w:val="center"/>
        <w:rPr>
          <w:sz w:val="28"/>
        </w:rPr>
      </w:pPr>
    </w:p>
    <w:p w14:paraId="B9040000">
      <w:pPr>
        <w:ind/>
        <w:jc w:val="center"/>
        <w:rPr>
          <w:sz w:val="28"/>
        </w:rPr>
      </w:pPr>
    </w:p>
    <w:p w14:paraId="BA040000">
      <w:pPr>
        <w:ind/>
        <w:jc w:val="center"/>
        <w:rPr>
          <w:sz w:val="28"/>
        </w:rPr>
      </w:pPr>
    </w:p>
    <w:p w14:paraId="BB040000">
      <w:pPr>
        <w:ind/>
        <w:jc w:val="center"/>
        <w:rPr>
          <w:sz w:val="28"/>
        </w:rPr>
      </w:pPr>
    </w:p>
    <w:p w14:paraId="BC040000">
      <w:pPr>
        <w:ind/>
        <w:jc w:val="center"/>
        <w:rPr>
          <w:sz w:val="28"/>
        </w:rPr>
      </w:pPr>
    </w:p>
    <w:p w14:paraId="BD040000">
      <w:pPr>
        <w:ind/>
        <w:jc w:val="center"/>
        <w:rPr>
          <w:sz w:val="28"/>
        </w:rPr>
      </w:pPr>
    </w:p>
    <w:p w14:paraId="BE040000">
      <w:pPr>
        <w:ind/>
        <w:jc w:val="center"/>
        <w:rPr>
          <w:sz w:val="28"/>
        </w:rPr>
      </w:pPr>
    </w:p>
    <w:p w14:paraId="BF040000">
      <w:pPr>
        <w:ind/>
        <w:jc w:val="center"/>
        <w:rPr>
          <w:sz w:val="28"/>
        </w:rPr>
      </w:pPr>
    </w:p>
    <w:p w14:paraId="C0040000">
      <w:pPr>
        <w:ind/>
        <w:jc w:val="center"/>
        <w:rPr>
          <w:sz w:val="28"/>
        </w:rPr>
      </w:pPr>
    </w:p>
    <w:p w14:paraId="C1040000">
      <w:pPr>
        <w:ind/>
        <w:jc w:val="center"/>
        <w:rPr>
          <w:sz w:val="28"/>
        </w:rPr>
      </w:pPr>
    </w:p>
    <w:p w14:paraId="C2040000">
      <w:pPr>
        <w:ind/>
        <w:jc w:val="center"/>
        <w:rPr>
          <w:sz w:val="28"/>
        </w:rPr>
      </w:pPr>
    </w:p>
    <w:p w14:paraId="C3040000">
      <w:pPr>
        <w:ind/>
        <w:jc w:val="center"/>
        <w:rPr>
          <w:sz w:val="28"/>
        </w:rPr>
      </w:pPr>
    </w:p>
    <w:p w14:paraId="C4040000">
      <w:pPr>
        <w:ind/>
        <w:jc w:val="center"/>
        <w:rPr>
          <w:sz w:val="28"/>
        </w:rPr>
      </w:pPr>
      <w:r>
        <w:rPr>
          <w:sz w:val="28"/>
        </w:rPr>
        <w:t>№ п/п 11. Приезжающая торговая точка, расположенная</w:t>
      </w:r>
      <w:r>
        <w:rPr>
          <w:sz w:val="28"/>
        </w:rPr>
        <w:t xml:space="preserve"> по адресу:</w:t>
      </w:r>
    </w:p>
    <w:p w14:paraId="C504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п. Малая Талда, ул. Центральная, 9а</w:t>
      </w:r>
    </w:p>
    <w:p w14:paraId="C6040000">
      <w:pPr>
        <w:ind/>
        <w:jc w:val="center"/>
        <w:rPr>
          <w:sz w:val="28"/>
        </w:rPr>
      </w:pPr>
    </w:p>
    <w:p w14:paraId="C7040000">
      <w:pPr>
        <w:ind/>
        <w:jc w:val="center"/>
        <w:rPr>
          <w:sz w:val="28"/>
        </w:rPr>
      </w:pPr>
    </w:p>
    <w:p w14:paraId="C8040000">
      <w:pPr>
        <w:ind/>
        <w:jc w:val="center"/>
        <w:rPr>
          <w:sz w:val="28"/>
        </w:rPr>
      </w:pPr>
    </w:p>
    <w:p w14:paraId="C904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02384"/>
            <wp:effectExtent b="0" l="0" r="0" t="0"/>
            <wp:docPr hidden="false" id="60" name="Picture 60"/>
            <a:graphic>
              <a:graphicData uri="http://schemas.openxmlformats.org/drawingml/2006/picture">
                <pic:pic>
                  <pic:nvPicPr>
                    <pic:cNvPr hidden="false" id="59" name="Picture 59"/>
                    <pic:cNvPicPr preferRelativeResize="true"/>
                  </pic:nvPicPr>
                  <pic:blipFill>
                    <a:blip r:embed="rId30"/>
                    <a:stretch/>
                  </pic:blipFill>
                  <pic:spPr>
                    <a:xfrm flipH="false" flipV="false" rot="0">
                      <a:ext cx="5940425" cy="400238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A040000">
      <w:pPr>
        <w:ind/>
        <w:jc w:val="center"/>
        <w:rPr>
          <w:sz w:val="28"/>
        </w:rPr>
      </w:pPr>
    </w:p>
    <w:p w14:paraId="CB040000">
      <w:pPr>
        <w:ind/>
        <w:jc w:val="center"/>
        <w:rPr>
          <w:sz w:val="28"/>
        </w:rPr>
      </w:pPr>
    </w:p>
    <w:p w14:paraId="CC040000">
      <w:pPr>
        <w:ind/>
        <w:jc w:val="center"/>
        <w:rPr>
          <w:sz w:val="28"/>
        </w:rPr>
      </w:pPr>
    </w:p>
    <w:p w14:paraId="CD040000">
      <w:pPr>
        <w:ind/>
        <w:jc w:val="center"/>
        <w:rPr>
          <w:sz w:val="28"/>
        </w:rPr>
      </w:pPr>
    </w:p>
    <w:p w14:paraId="CE040000">
      <w:pPr>
        <w:ind/>
        <w:jc w:val="center"/>
        <w:rPr>
          <w:sz w:val="28"/>
        </w:rPr>
      </w:pPr>
    </w:p>
    <w:p w14:paraId="CF040000">
      <w:pPr>
        <w:ind/>
        <w:jc w:val="center"/>
        <w:rPr>
          <w:sz w:val="28"/>
        </w:rPr>
      </w:pPr>
    </w:p>
    <w:p w14:paraId="D0040000">
      <w:pPr>
        <w:ind/>
        <w:jc w:val="center"/>
        <w:rPr>
          <w:sz w:val="28"/>
        </w:rPr>
      </w:pPr>
    </w:p>
    <w:p w14:paraId="D1040000">
      <w:pPr>
        <w:ind/>
        <w:jc w:val="center"/>
        <w:rPr>
          <w:sz w:val="28"/>
        </w:rPr>
      </w:pPr>
    </w:p>
    <w:p w14:paraId="D2040000">
      <w:pPr>
        <w:ind/>
        <w:jc w:val="center"/>
        <w:rPr>
          <w:sz w:val="28"/>
        </w:rPr>
      </w:pPr>
    </w:p>
    <w:p w14:paraId="D3040000">
      <w:pPr>
        <w:ind/>
        <w:jc w:val="center"/>
        <w:rPr>
          <w:sz w:val="28"/>
        </w:rPr>
      </w:pPr>
    </w:p>
    <w:p w14:paraId="D4040000">
      <w:pPr>
        <w:ind/>
        <w:jc w:val="center"/>
        <w:rPr>
          <w:sz w:val="28"/>
        </w:rPr>
      </w:pPr>
    </w:p>
    <w:p w14:paraId="D5040000">
      <w:pPr>
        <w:ind/>
        <w:jc w:val="center"/>
        <w:rPr>
          <w:sz w:val="28"/>
        </w:rPr>
      </w:pPr>
    </w:p>
    <w:p w14:paraId="D6040000">
      <w:pPr>
        <w:ind/>
        <w:jc w:val="center"/>
        <w:rPr>
          <w:sz w:val="28"/>
        </w:rPr>
      </w:pPr>
    </w:p>
    <w:p w14:paraId="D7040000">
      <w:pPr>
        <w:ind/>
        <w:jc w:val="center"/>
        <w:rPr>
          <w:sz w:val="28"/>
        </w:rPr>
      </w:pPr>
    </w:p>
    <w:p w14:paraId="D8040000">
      <w:pPr>
        <w:ind/>
        <w:jc w:val="center"/>
        <w:rPr>
          <w:sz w:val="28"/>
        </w:rPr>
      </w:pPr>
    </w:p>
    <w:p w14:paraId="D9040000">
      <w:pPr>
        <w:ind/>
        <w:jc w:val="center"/>
        <w:rPr>
          <w:sz w:val="28"/>
        </w:rPr>
      </w:pPr>
    </w:p>
    <w:p w14:paraId="DA040000">
      <w:pPr>
        <w:ind/>
        <w:jc w:val="center"/>
        <w:rPr>
          <w:sz w:val="28"/>
        </w:rPr>
      </w:pPr>
    </w:p>
    <w:p w14:paraId="DB040000">
      <w:pPr>
        <w:ind/>
        <w:jc w:val="center"/>
        <w:rPr>
          <w:sz w:val="28"/>
        </w:rPr>
      </w:pPr>
    </w:p>
    <w:p w14:paraId="DC040000">
      <w:pPr>
        <w:ind/>
        <w:jc w:val="center"/>
        <w:rPr>
          <w:sz w:val="28"/>
        </w:rPr>
      </w:pPr>
    </w:p>
    <w:p w14:paraId="DD040000">
      <w:pPr>
        <w:ind/>
        <w:jc w:val="center"/>
        <w:rPr>
          <w:sz w:val="28"/>
        </w:rPr>
      </w:pPr>
    </w:p>
    <w:p w14:paraId="DE040000">
      <w:pPr>
        <w:ind/>
        <w:jc w:val="center"/>
        <w:rPr>
          <w:sz w:val="28"/>
        </w:rPr>
      </w:pPr>
    </w:p>
    <w:p w14:paraId="DF040000">
      <w:pPr>
        <w:ind/>
        <w:jc w:val="center"/>
        <w:rPr>
          <w:sz w:val="28"/>
        </w:rPr>
      </w:pPr>
    </w:p>
    <w:p w14:paraId="E0040000">
      <w:pPr>
        <w:ind/>
        <w:jc w:val="center"/>
        <w:rPr>
          <w:sz w:val="28"/>
        </w:rPr>
      </w:pPr>
      <w:r>
        <w:rPr>
          <w:sz w:val="28"/>
        </w:rPr>
        <w:t>№ п/п 11. Приезжающая торговая точка, расположенная</w:t>
      </w:r>
      <w:r>
        <w:rPr>
          <w:sz w:val="28"/>
        </w:rPr>
        <w:t xml:space="preserve"> по адресу:</w:t>
      </w:r>
    </w:p>
    <w:p w14:paraId="E104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п. Малая Талда, ул. Центральная, 9а</w:t>
      </w:r>
    </w:p>
    <w:p w14:paraId="E2040000">
      <w:pPr>
        <w:ind/>
        <w:jc w:val="center"/>
        <w:rPr>
          <w:sz w:val="28"/>
        </w:rPr>
      </w:pPr>
    </w:p>
    <w:p w14:paraId="E3040000">
      <w:pPr>
        <w:ind/>
        <w:jc w:val="center"/>
        <w:rPr>
          <w:sz w:val="28"/>
        </w:rPr>
      </w:pPr>
    </w:p>
    <w:p w14:paraId="E404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76632"/>
            <wp:effectExtent b="0" l="0" r="0" t="0"/>
            <wp:docPr hidden="false" id="62" name="Picture 62"/>
            <a:graphic>
              <a:graphicData uri="http://schemas.openxmlformats.org/drawingml/2006/picture">
                <pic:pic>
                  <pic:nvPicPr>
                    <pic:cNvPr hidden="false" id="61" name="Picture 61"/>
                    <pic:cNvPicPr preferRelativeResize="true"/>
                  </pic:nvPicPr>
                  <pic:blipFill>
                    <a:blip r:embed="rId31"/>
                    <a:stretch/>
                  </pic:blipFill>
                  <pic:spPr>
                    <a:xfrm flipH="false" flipV="false" rot="0">
                      <a:ext cx="5940425" cy="397663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5040000">
      <w:pPr>
        <w:ind/>
        <w:jc w:val="center"/>
        <w:rPr>
          <w:sz w:val="28"/>
        </w:rPr>
      </w:pPr>
    </w:p>
    <w:p w14:paraId="E6040000">
      <w:pPr>
        <w:ind/>
        <w:jc w:val="center"/>
        <w:rPr>
          <w:sz w:val="28"/>
        </w:rPr>
      </w:pPr>
    </w:p>
    <w:p w14:paraId="E7040000">
      <w:pPr>
        <w:ind/>
        <w:jc w:val="center"/>
        <w:rPr>
          <w:sz w:val="28"/>
        </w:rPr>
      </w:pPr>
    </w:p>
    <w:p w14:paraId="E8040000">
      <w:pPr>
        <w:ind/>
        <w:jc w:val="center"/>
        <w:rPr>
          <w:sz w:val="28"/>
        </w:rPr>
      </w:pPr>
    </w:p>
    <w:p w14:paraId="E9040000">
      <w:pPr>
        <w:ind/>
        <w:jc w:val="center"/>
        <w:rPr>
          <w:sz w:val="28"/>
        </w:rPr>
      </w:pPr>
    </w:p>
    <w:p w14:paraId="EA040000">
      <w:pPr>
        <w:ind/>
        <w:jc w:val="center"/>
        <w:rPr>
          <w:sz w:val="28"/>
        </w:rPr>
      </w:pPr>
    </w:p>
    <w:p w14:paraId="EB040000">
      <w:pPr>
        <w:ind/>
        <w:jc w:val="center"/>
        <w:rPr>
          <w:sz w:val="28"/>
        </w:rPr>
      </w:pPr>
    </w:p>
    <w:p w14:paraId="EC040000">
      <w:pPr>
        <w:ind/>
        <w:jc w:val="center"/>
        <w:rPr>
          <w:sz w:val="28"/>
        </w:rPr>
      </w:pPr>
    </w:p>
    <w:p w14:paraId="ED040000">
      <w:pPr>
        <w:ind/>
        <w:jc w:val="center"/>
        <w:rPr>
          <w:sz w:val="28"/>
        </w:rPr>
      </w:pPr>
    </w:p>
    <w:p w14:paraId="EE040000">
      <w:pPr>
        <w:ind/>
        <w:jc w:val="center"/>
        <w:rPr>
          <w:sz w:val="28"/>
        </w:rPr>
      </w:pPr>
    </w:p>
    <w:p w14:paraId="EF040000">
      <w:pPr>
        <w:ind/>
        <w:jc w:val="center"/>
        <w:rPr>
          <w:sz w:val="28"/>
        </w:rPr>
      </w:pPr>
    </w:p>
    <w:p w14:paraId="F0040000">
      <w:pPr>
        <w:ind/>
        <w:jc w:val="center"/>
        <w:rPr>
          <w:sz w:val="28"/>
        </w:rPr>
      </w:pPr>
    </w:p>
    <w:p w14:paraId="F1040000">
      <w:pPr>
        <w:ind/>
        <w:jc w:val="center"/>
        <w:rPr>
          <w:sz w:val="28"/>
        </w:rPr>
      </w:pPr>
    </w:p>
    <w:p w14:paraId="F2040000">
      <w:pPr>
        <w:ind/>
        <w:jc w:val="center"/>
        <w:rPr>
          <w:sz w:val="28"/>
        </w:rPr>
      </w:pPr>
    </w:p>
    <w:p w14:paraId="F3040000">
      <w:pPr>
        <w:ind/>
        <w:jc w:val="center"/>
        <w:rPr>
          <w:sz w:val="28"/>
        </w:rPr>
      </w:pPr>
    </w:p>
    <w:p w14:paraId="F4040000">
      <w:pPr>
        <w:ind/>
        <w:jc w:val="center"/>
        <w:rPr>
          <w:sz w:val="28"/>
        </w:rPr>
      </w:pPr>
    </w:p>
    <w:p w14:paraId="F5040000">
      <w:pPr>
        <w:ind/>
        <w:jc w:val="center"/>
        <w:rPr>
          <w:sz w:val="28"/>
        </w:rPr>
      </w:pPr>
    </w:p>
    <w:p w14:paraId="F6040000">
      <w:pPr>
        <w:ind/>
        <w:jc w:val="center"/>
        <w:rPr>
          <w:sz w:val="28"/>
        </w:rPr>
      </w:pPr>
    </w:p>
    <w:p w14:paraId="F7040000">
      <w:pPr>
        <w:ind/>
        <w:jc w:val="center"/>
        <w:rPr>
          <w:sz w:val="28"/>
        </w:rPr>
      </w:pPr>
    </w:p>
    <w:p w14:paraId="F8040000">
      <w:pPr>
        <w:ind/>
        <w:jc w:val="center"/>
        <w:rPr>
          <w:sz w:val="28"/>
        </w:rPr>
      </w:pPr>
    </w:p>
    <w:p w14:paraId="F9040000">
      <w:pPr>
        <w:ind/>
        <w:jc w:val="center"/>
        <w:rPr>
          <w:sz w:val="28"/>
        </w:rPr>
      </w:pPr>
    </w:p>
    <w:p w14:paraId="FA040000">
      <w:pPr>
        <w:ind/>
        <w:jc w:val="center"/>
        <w:rPr>
          <w:sz w:val="28"/>
        </w:rPr>
      </w:pPr>
    </w:p>
    <w:p w14:paraId="FB040000">
      <w:pPr>
        <w:ind/>
        <w:jc w:val="center"/>
        <w:rPr>
          <w:sz w:val="28"/>
        </w:rPr>
      </w:pPr>
    </w:p>
    <w:p w14:paraId="FC040000">
      <w:pPr>
        <w:ind/>
        <w:jc w:val="center"/>
        <w:rPr>
          <w:sz w:val="28"/>
        </w:rPr>
      </w:pPr>
    </w:p>
    <w:p w14:paraId="FD040000">
      <w:pPr>
        <w:ind/>
        <w:jc w:val="center"/>
        <w:rPr>
          <w:sz w:val="28"/>
        </w:rPr>
      </w:pPr>
      <w:r>
        <w:rPr>
          <w:sz w:val="28"/>
        </w:rPr>
        <w:t>№ п/</w:t>
      </w:r>
      <w:r>
        <w:rPr>
          <w:sz w:val="28"/>
        </w:rPr>
        <w:t>п 12. Нестационарный торговый объект, расположенный</w:t>
      </w:r>
      <w:r>
        <w:rPr>
          <w:sz w:val="28"/>
        </w:rPr>
        <w:t xml:space="preserve"> по адресу:</w:t>
      </w:r>
    </w:p>
    <w:p w14:paraId="FE04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 xml:space="preserve">п. Калачево, </w:t>
      </w:r>
    </w:p>
    <w:p w14:paraId="FF040000">
      <w:pPr>
        <w:ind/>
        <w:jc w:val="center"/>
        <w:rPr>
          <w:sz w:val="28"/>
        </w:rPr>
      </w:pPr>
      <w:r>
        <w:rPr>
          <w:sz w:val="28"/>
        </w:rPr>
        <w:t>ул. Нагорная, 25</w:t>
      </w:r>
    </w:p>
    <w:p w14:paraId="00050000">
      <w:pPr>
        <w:ind/>
        <w:jc w:val="center"/>
        <w:rPr>
          <w:sz w:val="28"/>
        </w:rPr>
      </w:pPr>
    </w:p>
    <w:p w14:paraId="0105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02384"/>
            <wp:effectExtent b="0" l="0" r="0" t="0"/>
            <wp:docPr hidden="false" id="64" name="Picture 64"/>
            <a:graphic>
              <a:graphicData uri="http://schemas.openxmlformats.org/drawingml/2006/picture">
                <pic:pic>
                  <pic:nvPicPr>
                    <pic:cNvPr hidden="false" id="63" name="Picture 63"/>
                    <pic:cNvPicPr preferRelativeResize="true"/>
                  </pic:nvPicPr>
                  <pic:blipFill>
                    <a:blip r:embed="rId32"/>
                    <a:stretch/>
                  </pic:blipFill>
                  <pic:spPr>
                    <a:xfrm flipH="false" flipV="false" rot="0">
                      <a:ext cx="5940425" cy="400238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50000">
      <w:pPr>
        <w:ind/>
        <w:jc w:val="center"/>
        <w:rPr>
          <w:sz w:val="28"/>
        </w:rPr>
      </w:pPr>
    </w:p>
    <w:p w14:paraId="03050000">
      <w:pPr>
        <w:ind/>
        <w:jc w:val="center"/>
        <w:rPr>
          <w:sz w:val="28"/>
        </w:rPr>
      </w:pPr>
    </w:p>
    <w:p w14:paraId="04050000">
      <w:pPr>
        <w:ind/>
        <w:jc w:val="center"/>
        <w:rPr>
          <w:sz w:val="28"/>
        </w:rPr>
      </w:pPr>
    </w:p>
    <w:p w14:paraId="05050000">
      <w:pPr>
        <w:ind/>
        <w:jc w:val="center"/>
        <w:rPr>
          <w:sz w:val="28"/>
        </w:rPr>
      </w:pPr>
    </w:p>
    <w:p w14:paraId="06050000">
      <w:pPr>
        <w:ind/>
        <w:jc w:val="center"/>
        <w:rPr>
          <w:sz w:val="28"/>
        </w:rPr>
      </w:pPr>
    </w:p>
    <w:p w14:paraId="07050000">
      <w:pPr>
        <w:ind/>
        <w:jc w:val="center"/>
        <w:rPr>
          <w:sz w:val="28"/>
        </w:rPr>
      </w:pPr>
    </w:p>
    <w:p w14:paraId="08050000">
      <w:pPr>
        <w:ind/>
        <w:jc w:val="center"/>
        <w:rPr>
          <w:sz w:val="28"/>
        </w:rPr>
      </w:pPr>
    </w:p>
    <w:p w14:paraId="09050000">
      <w:pPr>
        <w:ind/>
        <w:jc w:val="center"/>
        <w:rPr>
          <w:sz w:val="28"/>
        </w:rPr>
      </w:pPr>
    </w:p>
    <w:p w14:paraId="0A050000">
      <w:pPr>
        <w:ind/>
        <w:jc w:val="center"/>
        <w:rPr>
          <w:sz w:val="28"/>
        </w:rPr>
      </w:pPr>
    </w:p>
    <w:p w14:paraId="0B050000">
      <w:pPr>
        <w:ind/>
        <w:jc w:val="center"/>
        <w:rPr>
          <w:sz w:val="28"/>
        </w:rPr>
      </w:pPr>
    </w:p>
    <w:p w14:paraId="0C050000">
      <w:pPr>
        <w:ind/>
        <w:jc w:val="center"/>
        <w:rPr>
          <w:sz w:val="28"/>
        </w:rPr>
      </w:pPr>
    </w:p>
    <w:p w14:paraId="0D050000">
      <w:pPr>
        <w:ind/>
        <w:jc w:val="center"/>
        <w:rPr>
          <w:sz w:val="28"/>
        </w:rPr>
      </w:pPr>
    </w:p>
    <w:p w14:paraId="0E050000">
      <w:pPr>
        <w:ind/>
        <w:jc w:val="center"/>
        <w:rPr>
          <w:sz w:val="28"/>
        </w:rPr>
      </w:pPr>
    </w:p>
    <w:p w14:paraId="0F050000">
      <w:pPr>
        <w:ind/>
        <w:jc w:val="center"/>
        <w:rPr>
          <w:sz w:val="28"/>
        </w:rPr>
      </w:pPr>
    </w:p>
    <w:p w14:paraId="10050000">
      <w:pPr>
        <w:ind/>
        <w:jc w:val="center"/>
        <w:rPr>
          <w:sz w:val="28"/>
        </w:rPr>
      </w:pPr>
    </w:p>
    <w:p w14:paraId="11050000">
      <w:pPr>
        <w:ind/>
        <w:jc w:val="center"/>
        <w:rPr>
          <w:sz w:val="28"/>
        </w:rPr>
      </w:pPr>
    </w:p>
    <w:p w14:paraId="12050000">
      <w:pPr>
        <w:ind/>
        <w:jc w:val="center"/>
        <w:rPr>
          <w:sz w:val="28"/>
        </w:rPr>
      </w:pPr>
    </w:p>
    <w:p w14:paraId="13050000">
      <w:pPr>
        <w:ind/>
        <w:jc w:val="center"/>
        <w:rPr>
          <w:sz w:val="28"/>
        </w:rPr>
      </w:pPr>
    </w:p>
    <w:p w14:paraId="14050000">
      <w:pPr>
        <w:ind/>
        <w:jc w:val="center"/>
        <w:rPr>
          <w:sz w:val="28"/>
        </w:rPr>
      </w:pPr>
    </w:p>
    <w:p w14:paraId="15050000">
      <w:pPr>
        <w:ind/>
        <w:jc w:val="center"/>
        <w:rPr>
          <w:sz w:val="28"/>
        </w:rPr>
      </w:pPr>
    </w:p>
    <w:p w14:paraId="16050000">
      <w:pPr>
        <w:ind/>
        <w:jc w:val="center"/>
        <w:rPr>
          <w:sz w:val="28"/>
        </w:rPr>
      </w:pPr>
    </w:p>
    <w:p w14:paraId="17050000">
      <w:pPr>
        <w:ind/>
        <w:jc w:val="center"/>
        <w:rPr>
          <w:sz w:val="28"/>
        </w:rPr>
      </w:pPr>
    </w:p>
    <w:p w14:paraId="18050000">
      <w:pPr>
        <w:ind/>
        <w:jc w:val="center"/>
        <w:rPr>
          <w:sz w:val="28"/>
        </w:rPr>
      </w:pPr>
    </w:p>
    <w:p w14:paraId="19050000">
      <w:pPr>
        <w:ind/>
        <w:jc w:val="center"/>
        <w:rPr>
          <w:sz w:val="28"/>
        </w:rPr>
      </w:pPr>
      <w:r>
        <w:rPr>
          <w:sz w:val="28"/>
        </w:rPr>
        <w:t>№ п/п 13. Нестационарный торговый объект, расположенный</w:t>
      </w:r>
      <w:r>
        <w:rPr>
          <w:sz w:val="28"/>
        </w:rPr>
        <w:t xml:space="preserve"> по адресу:</w:t>
      </w:r>
    </w:p>
    <w:p w14:paraId="1A05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 xml:space="preserve">с Терентьевское, </w:t>
      </w:r>
    </w:p>
    <w:p w14:paraId="1B050000">
      <w:pPr>
        <w:ind/>
        <w:jc w:val="center"/>
        <w:rPr>
          <w:sz w:val="28"/>
        </w:rPr>
      </w:pPr>
      <w:r>
        <w:rPr>
          <w:sz w:val="28"/>
        </w:rPr>
        <w:t>ул. Центральная, 34/1</w:t>
      </w:r>
    </w:p>
    <w:p w14:paraId="1C050000">
      <w:pPr>
        <w:ind/>
        <w:jc w:val="center"/>
        <w:rPr>
          <w:sz w:val="28"/>
        </w:rPr>
      </w:pPr>
    </w:p>
    <w:p w14:paraId="1D05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26971"/>
            <wp:effectExtent b="0" l="0" r="0" t="0"/>
            <wp:docPr hidden="false" id="66" name="Picture 66"/>
            <a:graphic>
              <a:graphicData uri="http://schemas.openxmlformats.org/drawingml/2006/picture">
                <pic:pic>
                  <pic:nvPicPr>
                    <pic:cNvPr hidden="false" id="65" name="Picture 65"/>
                    <pic:cNvPicPr preferRelativeResize="true"/>
                  </pic:nvPicPr>
                  <pic:blipFill>
                    <a:blip r:embed="rId33"/>
                    <a:stretch/>
                  </pic:blipFill>
                  <pic:spPr>
                    <a:xfrm flipH="false" flipV="false" rot="0">
                      <a:ext cx="5940425" cy="392697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E050000">
      <w:pPr>
        <w:ind/>
        <w:jc w:val="center"/>
        <w:rPr>
          <w:sz w:val="28"/>
        </w:rPr>
      </w:pPr>
    </w:p>
    <w:p w14:paraId="1F050000">
      <w:pPr>
        <w:ind/>
        <w:jc w:val="center"/>
        <w:rPr>
          <w:sz w:val="28"/>
        </w:rPr>
      </w:pPr>
    </w:p>
    <w:p w14:paraId="20050000">
      <w:pPr>
        <w:ind/>
        <w:jc w:val="center"/>
        <w:rPr>
          <w:sz w:val="28"/>
        </w:rPr>
      </w:pPr>
    </w:p>
    <w:p w14:paraId="21050000">
      <w:pPr>
        <w:ind/>
        <w:jc w:val="center"/>
        <w:rPr>
          <w:sz w:val="28"/>
        </w:rPr>
      </w:pPr>
    </w:p>
    <w:p w14:paraId="22050000">
      <w:pPr>
        <w:ind/>
        <w:jc w:val="center"/>
        <w:rPr>
          <w:sz w:val="28"/>
        </w:rPr>
      </w:pPr>
    </w:p>
    <w:p w14:paraId="23050000">
      <w:pPr>
        <w:ind/>
        <w:jc w:val="center"/>
        <w:rPr>
          <w:sz w:val="28"/>
        </w:rPr>
      </w:pPr>
    </w:p>
    <w:p w14:paraId="24050000">
      <w:pPr>
        <w:ind/>
        <w:jc w:val="center"/>
        <w:rPr>
          <w:sz w:val="28"/>
        </w:rPr>
      </w:pPr>
    </w:p>
    <w:p w14:paraId="25050000">
      <w:pPr>
        <w:ind/>
        <w:jc w:val="center"/>
        <w:rPr>
          <w:sz w:val="28"/>
        </w:rPr>
      </w:pPr>
    </w:p>
    <w:p w14:paraId="26050000">
      <w:pPr>
        <w:ind/>
        <w:jc w:val="center"/>
        <w:rPr>
          <w:sz w:val="28"/>
        </w:rPr>
      </w:pPr>
    </w:p>
    <w:p w14:paraId="27050000">
      <w:pPr>
        <w:ind/>
        <w:jc w:val="center"/>
        <w:rPr>
          <w:sz w:val="28"/>
        </w:rPr>
      </w:pPr>
    </w:p>
    <w:p w14:paraId="28050000">
      <w:pPr>
        <w:ind/>
        <w:jc w:val="center"/>
        <w:rPr>
          <w:sz w:val="28"/>
        </w:rPr>
      </w:pPr>
    </w:p>
    <w:p w14:paraId="29050000">
      <w:pPr>
        <w:ind/>
        <w:jc w:val="center"/>
        <w:rPr>
          <w:sz w:val="28"/>
        </w:rPr>
      </w:pPr>
    </w:p>
    <w:p w14:paraId="2A050000">
      <w:pPr>
        <w:ind/>
        <w:jc w:val="center"/>
        <w:rPr>
          <w:sz w:val="28"/>
        </w:rPr>
      </w:pPr>
    </w:p>
    <w:p w14:paraId="2B050000">
      <w:pPr>
        <w:ind/>
        <w:jc w:val="center"/>
        <w:rPr>
          <w:sz w:val="28"/>
        </w:rPr>
      </w:pPr>
    </w:p>
    <w:p w14:paraId="2C050000">
      <w:pPr>
        <w:ind/>
        <w:jc w:val="center"/>
        <w:rPr>
          <w:sz w:val="28"/>
        </w:rPr>
      </w:pPr>
    </w:p>
    <w:p w14:paraId="2D050000">
      <w:pPr>
        <w:ind/>
        <w:jc w:val="center"/>
        <w:rPr>
          <w:sz w:val="28"/>
        </w:rPr>
      </w:pPr>
    </w:p>
    <w:p w14:paraId="2E050000">
      <w:pPr>
        <w:ind/>
        <w:jc w:val="center"/>
        <w:rPr>
          <w:sz w:val="28"/>
        </w:rPr>
      </w:pPr>
    </w:p>
    <w:p w14:paraId="2F050000">
      <w:pPr>
        <w:ind/>
        <w:jc w:val="center"/>
        <w:rPr>
          <w:sz w:val="28"/>
        </w:rPr>
      </w:pPr>
    </w:p>
    <w:p w14:paraId="30050000">
      <w:pPr>
        <w:ind/>
        <w:jc w:val="center"/>
        <w:rPr>
          <w:sz w:val="28"/>
        </w:rPr>
      </w:pPr>
    </w:p>
    <w:p w14:paraId="31050000">
      <w:pPr>
        <w:ind/>
        <w:jc w:val="center"/>
        <w:rPr>
          <w:sz w:val="28"/>
        </w:rPr>
      </w:pPr>
    </w:p>
    <w:p w14:paraId="32050000">
      <w:pPr>
        <w:ind/>
        <w:jc w:val="center"/>
        <w:rPr>
          <w:sz w:val="28"/>
        </w:rPr>
      </w:pPr>
    </w:p>
    <w:p w14:paraId="33050000">
      <w:pPr>
        <w:ind/>
        <w:jc w:val="center"/>
        <w:rPr>
          <w:sz w:val="28"/>
        </w:rPr>
      </w:pPr>
    </w:p>
    <w:p w14:paraId="34050000">
      <w:pPr>
        <w:ind/>
        <w:jc w:val="center"/>
        <w:rPr>
          <w:sz w:val="28"/>
        </w:rPr>
      </w:pPr>
    </w:p>
    <w:p w14:paraId="35050000">
      <w:pPr>
        <w:ind/>
        <w:jc w:val="center"/>
        <w:rPr>
          <w:sz w:val="28"/>
        </w:rPr>
      </w:pPr>
    </w:p>
    <w:p w14:paraId="36050000">
      <w:pPr>
        <w:ind/>
        <w:jc w:val="center"/>
        <w:rPr>
          <w:sz w:val="28"/>
        </w:rPr>
      </w:pPr>
      <w:r>
        <w:rPr>
          <w:sz w:val="28"/>
        </w:rPr>
        <w:t>№ п/п 14. Нестационарный торговый объект, расположенный</w:t>
      </w:r>
      <w:r>
        <w:rPr>
          <w:sz w:val="28"/>
        </w:rPr>
        <w:t xml:space="preserve"> по адресу:</w:t>
      </w:r>
    </w:p>
    <w:p w14:paraId="3705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>округ,</w:t>
      </w:r>
      <w:r>
        <w:rPr>
          <w:sz w:val="28"/>
        </w:rPr>
        <w:t xml:space="preserve"> п. Большой Керлегеш,                                  </w:t>
      </w:r>
      <w:r>
        <w:rPr>
          <w:sz w:val="28"/>
        </w:rPr>
        <w:t>в районе ул. Школьная, 20</w:t>
      </w:r>
    </w:p>
    <w:p w14:paraId="38050000">
      <w:pPr>
        <w:ind/>
        <w:jc w:val="center"/>
        <w:rPr>
          <w:sz w:val="28"/>
        </w:rPr>
      </w:pPr>
    </w:p>
    <w:p w14:paraId="39050000">
      <w:pPr>
        <w:ind/>
        <w:jc w:val="center"/>
        <w:rPr>
          <w:sz w:val="28"/>
        </w:rPr>
      </w:pPr>
    </w:p>
    <w:p w14:paraId="3A050000">
      <w:pPr>
        <w:ind/>
        <w:jc w:val="center"/>
        <w:rPr>
          <w:sz w:val="28"/>
        </w:rPr>
      </w:pPr>
    </w:p>
    <w:p w14:paraId="3B05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79839"/>
            <wp:effectExtent b="0" l="0" r="0" t="0"/>
            <wp:docPr hidden="false" id="68" name="Picture 68"/>
            <a:graphic>
              <a:graphicData uri="http://schemas.openxmlformats.org/drawingml/2006/picture">
                <pic:pic>
                  <pic:nvPicPr>
                    <pic:cNvPr hidden="false" id="67" name="Picture 67"/>
                    <pic:cNvPicPr preferRelativeResize="true"/>
                  </pic:nvPicPr>
                  <pic:blipFill>
                    <a:blip r:embed="rId34"/>
                    <a:srcRect b="0" l="0" r="0" t="0"/>
                    <a:stretch/>
                  </pic:blipFill>
                  <pic:spPr>
                    <a:xfrm flipH="false" flipV="false" rot="0">
                      <a:ext cx="5940425" cy="407983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C050000">
      <w:pPr>
        <w:ind/>
        <w:jc w:val="center"/>
        <w:rPr>
          <w:sz w:val="28"/>
        </w:rPr>
      </w:pPr>
    </w:p>
    <w:p w14:paraId="3D050000">
      <w:pPr>
        <w:ind/>
        <w:jc w:val="center"/>
        <w:rPr>
          <w:sz w:val="28"/>
        </w:rPr>
      </w:pPr>
    </w:p>
    <w:p w14:paraId="3E050000">
      <w:pPr>
        <w:ind/>
        <w:jc w:val="center"/>
        <w:rPr>
          <w:sz w:val="28"/>
        </w:rPr>
      </w:pPr>
    </w:p>
    <w:p w14:paraId="3F050000">
      <w:pPr>
        <w:ind/>
        <w:jc w:val="center"/>
        <w:rPr>
          <w:sz w:val="28"/>
        </w:rPr>
      </w:pPr>
    </w:p>
    <w:p w14:paraId="40050000">
      <w:pPr>
        <w:ind/>
        <w:jc w:val="center"/>
        <w:rPr>
          <w:sz w:val="28"/>
        </w:rPr>
      </w:pPr>
    </w:p>
    <w:p w14:paraId="41050000">
      <w:pPr>
        <w:ind/>
        <w:jc w:val="center"/>
        <w:rPr>
          <w:sz w:val="28"/>
        </w:rPr>
      </w:pPr>
    </w:p>
    <w:p w14:paraId="42050000">
      <w:pPr>
        <w:ind/>
        <w:jc w:val="center"/>
        <w:rPr>
          <w:sz w:val="28"/>
        </w:rPr>
      </w:pPr>
    </w:p>
    <w:p w14:paraId="43050000">
      <w:pPr>
        <w:ind/>
        <w:jc w:val="center"/>
        <w:rPr>
          <w:sz w:val="28"/>
        </w:rPr>
      </w:pPr>
    </w:p>
    <w:p w14:paraId="44050000">
      <w:pPr>
        <w:ind/>
        <w:jc w:val="center"/>
        <w:rPr>
          <w:sz w:val="28"/>
        </w:rPr>
      </w:pPr>
    </w:p>
    <w:p w14:paraId="45050000">
      <w:pPr>
        <w:ind/>
        <w:jc w:val="center"/>
        <w:rPr>
          <w:sz w:val="28"/>
        </w:rPr>
      </w:pPr>
    </w:p>
    <w:p w14:paraId="46050000">
      <w:pPr>
        <w:ind/>
        <w:jc w:val="center"/>
        <w:rPr>
          <w:sz w:val="28"/>
        </w:rPr>
      </w:pPr>
    </w:p>
    <w:p w14:paraId="47050000">
      <w:pPr>
        <w:ind/>
        <w:jc w:val="center"/>
        <w:rPr>
          <w:sz w:val="28"/>
        </w:rPr>
      </w:pPr>
    </w:p>
    <w:p w14:paraId="48050000">
      <w:pPr>
        <w:ind/>
        <w:jc w:val="center"/>
        <w:rPr>
          <w:sz w:val="28"/>
        </w:rPr>
      </w:pPr>
    </w:p>
    <w:p w14:paraId="49050000">
      <w:pPr>
        <w:ind/>
        <w:jc w:val="center"/>
        <w:rPr>
          <w:sz w:val="28"/>
        </w:rPr>
      </w:pPr>
    </w:p>
    <w:p w14:paraId="4A050000">
      <w:pPr>
        <w:ind/>
        <w:jc w:val="center"/>
        <w:rPr>
          <w:sz w:val="28"/>
        </w:rPr>
      </w:pPr>
    </w:p>
    <w:p w14:paraId="4B050000">
      <w:pPr>
        <w:ind/>
        <w:jc w:val="center"/>
        <w:rPr>
          <w:sz w:val="28"/>
        </w:rPr>
      </w:pPr>
    </w:p>
    <w:p w14:paraId="4C050000">
      <w:pPr>
        <w:ind/>
        <w:jc w:val="center"/>
        <w:rPr>
          <w:sz w:val="28"/>
        </w:rPr>
      </w:pPr>
    </w:p>
    <w:p w14:paraId="4D050000">
      <w:pPr>
        <w:ind/>
        <w:jc w:val="center"/>
        <w:rPr>
          <w:sz w:val="28"/>
        </w:rPr>
      </w:pPr>
    </w:p>
    <w:p w14:paraId="4E050000">
      <w:pPr>
        <w:ind/>
        <w:jc w:val="center"/>
        <w:rPr>
          <w:sz w:val="28"/>
        </w:rPr>
      </w:pPr>
    </w:p>
    <w:p w14:paraId="4F050000">
      <w:pPr>
        <w:ind/>
        <w:jc w:val="center"/>
        <w:rPr>
          <w:sz w:val="28"/>
        </w:rPr>
      </w:pPr>
    </w:p>
    <w:p w14:paraId="50050000">
      <w:pPr>
        <w:ind/>
        <w:jc w:val="center"/>
        <w:rPr>
          <w:sz w:val="28"/>
        </w:rPr>
      </w:pPr>
    </w:p>
    <w:p w14:paraId="51050000">
      <w:pPr>
        <w:ind/>
        <w:jc w:val="center"/>
        <w:rPr>
          <w:sz w:val="28"/>
        </w:rPr>
      </w:pPr>
      <w:r>
        <w:rPr>
          <w:sz w:val="28"/>
        </w:rPr>
        <w:t>№ п/п 1</w:t>
      </w:r>
      <w:r>
        <w:rPr>
          <w:sz w:val="28"/>
        </w:rPr>
        <w:t>5</w:t>
      </w:r>
      <w:r>
        <w:rPr>
          <w:sz w:val="28"/>
        </w:rPr>
        <w:t>. Нестационарный торговый объект, расположенный</w:t>
      </w:r>
      <w:r>
        <w:rPr>
          <w:sz w:val="28"/>
        </w:rPr>
        <w:t xml:space="preserve"> по адресу:</w:t>
      </w:r>
    </w:p>
    <w:p w14:paraId="5205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СНТ «Родничок»</w:t>
      </w:r>
    </w:p>
    <w:p w14:paraId="53050000">
      <w:pPr>
        <w:ind/>
        <w:jc w:val="center"/>
        <w:rPr>
          <w:sz w:val="28"/>
        </w:rPr>
      </w:pPr>
    </w:p>
    <w:p w14:paraId="54050000">
      <w:pPr>
        <w:ind/>
        <w:jc w:val="center"/>
        <w:rPr>
          <w:sz w:val="28"/>
        </w:rPr>
      </w:pPr>
    </w:p>
    <w:p w14:paraId="5505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87055"/>
            <wp:effectExtent b="0" l="0" r="0" t="0"/>
            <wp:docPr hidden="false" id="70" name="Picture 70"/>
            <a:graphic>
              <a:graphicData uri="http://schemas.openxmlformats.org/drawingml/2006/picture">
                <pic:pic>
                  <pic:nvPicPr>
                    <pic:cNvPr hidden="false" id="69" name="Picture 69"/>
                    <pic:cNvPicPr preferRelativeResize="true"/>
                  </pic:nvPicPr>
                  <pic:blipFill>
                    <a:blip r:embed="rId35"/>
                    <a:stretch/>
                  </pic:blipFill>
                  <pic:spPr>
                    <a:xfrm flipH="false" flipV="false" rot="0">
                      <a:ext cx="5940425" cy="398705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6050000">
      <w:pPr>
        <w:ind/>
        <w:jc w:val="center"/>
        <w:rPr>
          <w:sz w:val="28"/>
        </w:rPr>
      </w:pPr>
    </w:p>
    <w:p w14:paraId="57050000">
      <w:pPr>
        <w:ind/>
        <w:jc w:val="center"/>
        <w:rPr>
          <w:sz w:val="28"/>
        </w:rPr>
      </w:pPr>
    </w:p>
    <w:p w14:paraId="58050000">
      <w:pPr>
        <w:ind/>
        <w:jc w:val="center"/>
        <w:rPr>
          <w:sz w:val="28"/>
        </w:rPr>
      </w:pPr>
    </w:p>
    <w:p w14:paraId="59050000">
      <w:pPr>
        <w:ind/>
        <w:jc w:val="center"/>
        <w:rPr>
          <w:sz w:val="28"/>
        </w:rPr>
      </w:pPr>
    </w:p>
    <w:p w14:paraId="5A050000">
      <w:pPr>
        <w:ind/>
        <w:jc w:val="center"/>
        <w:rPr>
          <w:sz w:val="28"/>
        </w:rPr>
      </w:pPr>
    </w:p>
    <w:p w14:paraId="5B050000">
      <w:pPr>
        <w:ind/>
        <w:jc w:val="center"/>
        <w:rPr>
          <w:sz w:val="28"/>
        </w:rPr>
      </w:pPr>
    </w:p>
    <w:p w14:paraId="5C050000">
      <w:pPr>
        <w:ind/>
        <w:jc w:val="center"/>
        <w:rPr>
          <w:sz w:val="28"/>
        </w:rPr>
      </w:pPr>
    </w:p>
    <w:p w14:paraId="5D050000">
      <w:pPr>
        <w:ind/>
        <w:jc w:val="center"/>
        <w:rPr>
          <w:sz w:val="28"/>
        </w:rPr>
      </w:pPr>
    </w:p>
    <w:p w14:paraId="5E050000">
      <w:pPr>
        <w:ind/>
        <w:jc w:val="center"/>
        <w:rPr>
          <w:sz w:val="28"/>
        </w:rPr>
      </w:pPr>
    </w:p>
    <w:p w14:paraId="5F050000">
      <w:pPr>
        <w:ind/>
        <w:jc w:val="center"/>
        <w:rPr>
          <w:sz w:val="28"/>
        </w:rPr>
      </w:pPr>
    </w:p>
    <w:p w14:paraId="60050000">
      <w:pPr>
        <w:ind/>
        <w:jc w:val="center"/>
        <w:rPr>
          <w:sz w:val="28"/>
        </w:rPr>
      </w:pPr>
    </w:p>
    <w:p w14:paraId="61050000">
      <w:pPr>
        <w:ind/>
        <w:jc w:val="center"/>
        <w:rPr>
          <w:sz w:val="28"/>
        </w:rPr>
      </w:pPr>
    </w:p>
    <w:p w14:paraId="62050000">
      <w:pPr>
        <w:ind/>
        <w:jc w:val="center"/>
        <w:rPr>
          <w:sz w:val="28"/>
        </w:rPr>
      </w:pPr>
    </w:p>
    <w:p w14:paraId="63050000">
      <w:pPr>
        <w:ind/>
        <w:jc w:val="center"/>
        <w:rPr>
          <w:sz w:val="28"/>
        </w:rPr>
      </w:pPr>
    </w:p>
    <w:p w14:paraId="64050000">
      <w:pPr>
        <w:ind/>
        <w:jc w:val="center"/>
        <w:rPr>
          <w:sz w:val="28"/>
        </w:rPr>
      </w:pPr>
    </w:p>
    <w:p w14:paraId="65050000">
      <w:pPr>
        <w:ind/>
        <w:jc w:val="center"/>
        <w:rPr>
          <w:sz w:val="28"/>
        </w:rPr>
      </w:pPr>
    </w:p>
    <w:p w14:paraId="66050000">
      <w:pPr>
        <w:ind/>
        <w:jc w:val="center"/>
        <w:rPr>
          <w:sz w:val="28"/>
        </w:rPr>
      </w:pPr>
    </w:p>
    <w:p w14:paraId="67050000">
      <w:pPr>
        <w:ind/>
        <w:jc w:val="center"/>
        <w:rPr>
          <w:sz w:val="28"/>
        </w:rPr>
      </w:pPr>
    </w:p>
    <w:p w14:paraId="68050000">
      <w:pPr>
        <w:ind/>
        <w:jc w:val="center"/>
        <w:rPr>
          <w:sz w:val="28"/>
        </w:rPr>
      </w:pPr>
    </w:p>
    <w:p w14:paraId="69050000">
      <w:pPr>
        <w:ind/>
        <w:jc w:val="center"/>
        <w:rPr>
          <w:sz w:val="28"/>
        </w:rPr>
      </w:pPr>
    </w:p>
    <w:p w14:paraId="6A050000">
      <w:pPr>
        <w:ind/>
        <w:jc w:val="center"/>
        <w:rPr>
          <w:sz w:val="28"/>
        </w:rPr>
      </w:pPr>
    </w:p>
    <w:p w14:paraId="6B050000">
      <w:pPr>
        <w:ind/>
        <w:jc w:val="center"/>
        <w:rPr>
          <w:sz w:val="28"/>
        </w:rPr>
      </w:pPr>
    </w:p>
    <w:p w14:paraId="6C050000">
      <w:pPr>
        <w:ind/>
        <w:jc w:val="center"/>
        <w:rPr>
          <w:sz w:val="28"/>
        </w:rPr>
      </w:pPr>
    </w:p>
    <w:p w14:paraId="6D050000">
      <w:pPr>
        <w:ind/>
        <w:jc w:val="center"/>
        <w:rPr>
          <w:sz w:val="28"/>
        </w:rPr>
      </w:pPr>
      <w:r>
        <w:rPr>
          <w:sz w:val="28"/>
        </w:rPr>
        <w:t>№ п/п 16</w:t>
      </w:r>
      <w:r>
        <w:rPr>
          <w:sz w:val="28"/>
        </w:rPr>
        <w:t>. Нестационарный торговый объект, расположенный</w:t>
      </w:r>
      <w:r>
        <w:rPr>
          <w:sz w:val="28"/>
        </w:rPr>
        <w:t xml:space="preserve"> по адресу:</w:t>
      </w:r>
    </w:p>
    <w:p w14:paraId="6E05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>округ, СНТ «Строитель</w:t>
      </w:r>
      <w:r>
        <w:rPr>
          <w:sz w:val="28"/>
        </w:rPr>
        <w:t>»</w:t>
      </w:r>
    </w:p>
    <w:p w14:paraId="6F050000">
      <w:pPr>
        <w:ind/>
        <w:jc w:val="center"/>
        <w:rPr>
          <w:sz w:val="28"/>
        </w:rPr>
      </w:pPr>
    </w:p>
    <w:p w14:paraId="70050000">
      <w:pPr>
        <w:ind/>
        <w:jc w:val="center"/>
        <w:rPr>
          <w:sz w:val="28"/>
        </w:rPr>
      </w:pPr>
    </w:p>
    <w:p w14:paraId="71050000">
      <w:pPr>
        <w:ind/>
        <w:jc w:val="center"/>
        <w:rPr>
          <w:sz w:val="28"/>
        </w:rPr>
      </w:pPr>
    </w:p>
    <w:p w14:paraId="7205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49593"/>
            <wp:effectExtent b="0" l="0" r="0" t="0"/>
            <wp:docPr hidden="false" id="72" name="Picture 72"/>
            <a:graphic>
              <a:graphicData uri="http://schemas.openxmlformats.org/drawingml/2006/picture">
                <pic:pic>
                  <pic:nvPicPr>
                    <pic:cNvPr hidden="false" id="71" name="Picture 71"/>
                    <pic:cNvPicPr preferRelativeResize="true"/>
                  </pic:nvPicPr>
                  <pic:blipFill>
                    <a:blip r:embed="rId36"/>
                    <a:stretch/>
                  </pic:blipFill>
                  <pic:spPr>
                    <a:xfrm flipH="false" flipV="false" rot="0">
                      <a:ext cx="5940425" cy="404959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3050000">
      <w:pPr>
        <w:ind/>
        <w:jc w:val="center"/>
        <w:rPr>
          <w:sz w:val="28"/>
        </w:rPr>
      </w:pPr>
    </w:p>
    <w:p w14:paraId="74050000">
      <w:pPr>
        <w:ind/>
        <w:jc w:val="center"/>
        <w:rPr>
          <w:sz w:val="28"/>
        </w:rPr>
      </w:pPr>
    </w:p>
    <w:p w14:paraId="75050000">
      <w:pPr>
        <w:ind/>
        <w:jc w:val="center"/>
        <w:rPr>
          <w:sz w:val="28"/>
        </w:rPr>
      </w:pPr>
    </w:p>
    <w:p w14:paraId="76050000">
      <w:pPr>
        <w:ind/>
        <w:jc w:val="center"/>
        <w:rPr>
          <w:sz w:val="28"/>
        </w:rPr>
      </w:pPr>
    </w:p>
    <w:p w14:paraId="77050000">
      <w:pPr>
        <w:ind/>
        <w:jc w:val="center"/>
        <w:rPr>
          <w:sz w:val="28"/>
        </w:rPr>
      </w:pPr>
    </w:p>
    <w:p w14:paraId="78050000">
      <w:pPr>
        <w:ind/>
        <w:jc w:val="center"/>
        <w:rPr>
          <w:sz w:val="28"/>
        </w:rPr>
      </w:pPr>
    </w:p>
    <w:p w14:paraId="79050000">
      <w:pPr>
        <w:ind/>
        <w:jc w:val="center"/>
        <w:rPr>
          <w:sz w:val="28"/>
        </w:rPr>
      </w:pPr>
    </w:p>
    <w:p w14:paraId="7A050000">
      <w:pPr>
        <w:ind/>
        <w:jc w:val="center"/>
        <w:rPr>
          <w:sz w:val="28"/>
        </w:rPr>
      </w:pPr>
    </w:p>
    <w:p w14:paraId="7B050000">
      <w:pPr>
        <w:ind/>
        <w:jc w:val="center"/>
        <w:rPr>
          <w:sz w:val="28"/>
        </w:rPr>
      </w:pPr>
    </w:p>
    <w:p w14:paraId="7C050000">
      <w:pPr>
        <w:ind/>
        <w:jc w:val="center"/>
        <w:rPr>
          <w:sz w:val="28"/>
        </w:rPr>
      </w:pPr>
    </w:p>
    <w:p w14:paraId="7D050000">
      <w:pPr>
        <w:ind/>
        <w:jc w:val="center"/>
        <w:rPr>
          <w:sz w:val="28"/>
        </w:rPr>
      </w:pPr>
    </w:p>
    <w:p w14:paraId="7E050000">
      <w:pPr>
        <w:ind/>
        <w:jc w:val="center"/>
        <w:rPr>
          <w:sz w:val="28"/>
        </w:rPr>
      </w:pPr>
    </w:p>
    <w:p w14:paraId="7F050000">
      <w:pPr>
        <w:ind/>
        <w:jc w:val="center"/>
        <w:rPr>
          <w:sz w:val="28"/>
        </w:rPr>
      </w:pPr>
    </w:p>
    <w:p w14:paraId="80050000">
      <w:pPr>
        <w:ind/>
        <w:jc w:val="center"/>
        <w:rPr>
          <w:sz w:val="28"/>
        </w:rPr>
      </w:pPr>
    </w:p>
    <w:p w14:paraId="81050000">
      <w:pPr>
        <w:ind/>
        <w:jc w:val="center"/>
        <w:rPr>
          <w:sz w:val="28"/>
        </w:rPr>
      </w:pPr>
    </w:p>
    <w:p w14:paraId="82050000">
      <w:pPr>
        <w:ind/>
        <w:jc w:val="center"/>
        <w:rPr>
          <w:sz w:val="28"/>
        </w:rPr>
      </w:pPr>
    </w:p>
    <w:p w14:paraId="83050000">
      <w:pPr>
        <w:ind/>
        <w:jc w:val="center"/>
        <w:rPr>
          <w:sz w:val="28"/>
        </w:rPr>
      </w:pPr>
    </w:p>
    <w:p w14:paraId="84050000">
      <w:pPr>
        <w:ind/>
        <w:jc w:val="center"/>
        <w:rPr>
          <w:sz w:val="28"/>
        </w:rPr>
      </w:pPr>
    </w:p>
    <w:p w14:paraId="85050000">
      <w:pPr>
        <w:ind/>
        <w:jc w:val="center"/>
        <w:rPr>
          <w:sz w:val="28"/>
        </w:rPr>
      </w:pPr>
    </w:p>
    <w:p w14:paraId="86050000">
      <w:pPr>
        <w:ind/>
        <w:jc w:val="center"/>
        <w:rPr>
          <w:sz w:val="28"/>
        </w:rPr>
      </w:pPr>
    </w:p>
    <w:p w14:paraId="87050000">
      <w:pPr>
        <w:ind/>
        <w:jc w:val="center"/>
        <w:rPr>
          <w:sz w:val="28"/>
        </w:rPr>
      </w:pPr>
    </w:p>
    <w:p w14:paraId="88050000">
      <w:pPr>
        <w:ind/>
        <w:jc w:val="center"/>
        <w:rPr>
          <w:sz w:val="28"/>
        </w:rPr>
      </w:pPr>
    </w:p>
    <w:p w14:paraId="89050000">
      <w:pPr>
        <w:ind/>
        <w:jc w:val="center"/>
        <w:rPr>
          <w:sz w:val="28"/>
        </w:rPr>
      </w:pPr>
      <w:r>
        <w:rPr>
          <w:sz w:val="28"/>
        </w:rPr>
        <w:t>№ п/п 17,18</w:t>
      </w:r>
      <w:r>
        <w:rPr>
          <w:sz w:val="28"/>
        </w:rPr>
        <w:t xml:space="preserve">. </w:t>
      </w:r>
      <w:r>
        <w:rPr>
          <w:sz w:val="28"/>
        </w:rPr>
        <w:t>Нестационарный торговый объект, расположенный по адресу:</w:t>
      </w:r>
    </w:p>
    <w:p w14:paraId="8A05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муниципальный округ, </w:t>
      </w:r>
      <w:r>
        <w:rPr>
          <w:sz w:val="28"/>
        </w:rPr>
        <w:t xml:space="preserve">                                                                      </w:t>
      </w:r>
      <w:r>
        <w:rPr>
          <w:sz w:val="28"/>
        </w:rPr>
        <w:t>пгт. Краснобродский, ул. Новая, 25</w:t>
      </w:r>
      <w:r>
        <w:rPr>
          <w:sz w:val="28"/>
        </w:rPr>
        <w:t xml:space="preserve">а, </w:t>
      </w:r>
      <w:r>
        <w:rPr>
          <w:sz w:val="28"/>
        </w:rPr>
        <w:t>ул. Новая, 25</w:t>
      </w:r>
    </w:p>
    <w:p w14:paraId="8B050000">
      <w:pPr>
        <w:ind/>
        <w:jc w:val="center"/>
        <w:rPr>
          <w:sz w:val="28"/>
        </w:rPr>
      </w:pPr>
    </w:p>
    <w:p w14:paraId="8C050000">
      <w:pPr>
        <w:spacing w:after="200" w:line="276" w:lineRule="auto"/>
        <w:ind/>
        <w:rPr>
          <w:i w:val="1"/>
          <w:sz w:val="22"/>
        </w:rPr>
      </w:pPr>
    </w:p>
    <w:p w14:paraId="8D050000">
      <w:pPr>
        <w:ind/>
        <w:jc w:val="center"/>
        <w:rPr>
          <w:i w:val="1"/>
          <w:sz w:val="22"/>
        </w:rPr>
      </w:pPr>
      <w:r>
        <w:rPr>
          <w:i w:val="1"/>
          <w:sz w:val="22"/>
        </w:rPr>
        <w:drawing>
          <wp:inline>
            <wp:extent cx="5940425" cy="4057563"/>
            <wp:effectExtent b="0" l="0" r="0" t="0"/>
            <wp:docPr hidden="false" id="74" name="Picture 74"/>
            <a:graphic>
              <a:graphicData uri="http://schemas.openxmlformats.org/drawingml/2006/picture">
                <pic:pic>
                  <pic:nvPicPr>
                    <pic:cNvPr hidden="false" id="73" name="Picture 73"/>
                    <pic:cNvPicPr preferRelativeResize="true"/>
                  </pic:nvPicPr>
                  <pic:blipFill>
                    <a:blip r:embed="rId37"/>
                    <a:stretch/>
                  </pic:blipFill>
                  <pic:spPr>
                    <a:xfrm flipH="false" flipV="false" rot="0">
                      <a:ext cx="5940425" cy="405756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E050000">
      <w:pPr>
        <w:rPr>
          <w:sz w:val="22"/>
        </w:rPr>
      </w:pPr>
    </w:p>
    <w:p w14:paraId="8F050000">
      <w:pPr>
        <w:rPr>
          <w:sz w:val="22"/>
        </w:rPr>
      </w:pPr>
    </w:p>
    <w:p w14:paraId="90050000">
      <w:pPr>
        <w:rPr>
          <w:sz w:val="22"/>
        </w:rPr>
      </w:pPr>
    </w:p>
    <w:p w14:paraId="91050000">
      <w:pPr>
        <w:rPr>
          <w:sz w:val="22"/>
        </w:rPr>
      </w:pPr>
    </w:p>
    <w:p w14:paraId="92050000">
      <w:pPr>
        <w:ind/>
        <w:jc w:val="center"/>
        <w:rPr>
          <w:sz w:val="28"/>
        </w:rPr>
      </w:pPr>
    </w:p>
    <w:p w14:paraId="93050000">
      <w:pPr>
        <w:ind/>
        <w:jc w:val="center"/>
        <w:rPr>
          <w:sz w:val="28"/>
        </w:rPr>
      </w:pPr>
    </w:p>
    <w:p w14:paraId="94050000">
      <w:pPr>
        <w:ind/>
        <w:jc w:val="center"/>
        <w:rPr>
          <w:sz w:val="28"/>
        </w:rPr>
      </w:pPr>
    </w:p>
    <w:p w14:paraId="95050000">
      <w:pPr>
        <w:ind/>
        <w:jc w:val="center"/>
        <w:rPr>
          <w:sz w:val="28"/>
        </w:rPr>
      </w:pPr>
    </w:p>
    <w:p w14:paraId="96050000">
      <w:pPr>
        <w:ind/>
        <w:jc w:val="center"/>
        <w:rPr>
          <w:sz w:val="28"/>
        </w:rPr>
      </w:pPr>
    </w:p>
    <w:p w14:paraId="97050000">
      <w:pPr>
        <w:ind/>
        <w:jc w:val="center"/>
        <w:rPr>
          <w:sz w:val="28"/>
        </w:rPr>
      </w:pPr>
    </w:p>
    <w:p w14:paraId="98050000">
      <w:pPr>
        <w:ind/>
        <w:jc w:val="center"/>
        <w:rPr>
          <w:sz w:val="28"/>
        </w:rPr>
      </w:pPr>
    </w:p>
    <w:p w14:paraId="99050000">
      <w:pPr>
        <w:ind/>
        <w:jc w:val="center"/>
        <w:rPr>
          <w:sz w:val="28"/>
        </w:rPr>
      </w:pPr>
    </w:p>
    <w:p w14:paraId="9A050000">
      <w:pPr>
        <w:ind/>
        <w:jc w:val="center"/>
        <w:rPr>
          <w:sz w:val="28"/>
        </w:rPr>
      </w:pPr>
    </w:p>
    <w:p w14:paraId="9B050000">
      <w:pPr>
        <w:ind/>
        <w:jc w:val="center"/>
        <w:rPr>
          <w:sz w:val="28"/>
        </w:rPr>
      </w:pPr>
    </w:p>
    <w:p w14:paraId="9C050000">
      <w:pPr>
        <w:ind/>
        <w:jc w:val="center"/>
        <w:rPr>
          <w:sz w:val="28"/>
        </w:rPr>
      </w:pPr>
    </w:p>
    <w:p w14:paraId="9D050000">
      <w:pPr>
        <w:ind/>
        <w:jc w:val="center"/>
        <w:rPr>
          <w:sz w:val="28"/>
        </w:rPr>
      </w:pPr>
    </w:p>
    <w:p w14:paraId="9E050000">
      <w:pPr>
        <w:ind/>
        <w:jc w:val="center"/>
        <w:rPr>
          <w:sz w:val="28"/>
        </w:rPr>
      </w:pPr>
    </w:p>
    <w:p w14:paraId="9F050000">
      <w:pPr>
        <w:ind/>
        <w:jc w:val="center"/>
        <w:rPr>
          <w:sz w:val="28"/>
        </w:rPr>
      </w:pPr>
    </w:p>
    <w:p w14:paraId="A0050000">
      <w:pPr>
        <w:ind/>
        <w:jc w:val="center"/>
        <w:rPr>
          <w:sz w:val="28"/>
        </w:rPr>
      </w:pPr>
    </w:p>
    <w:p w14:paraId="A1050000">
      <w:pPr>
        <w:ind/>
        <w:jc w:val="center"/>
        <w:rPr>
          <w:sz w:val="28"/>
        </w:rPr>
      </w:pPr>
    </w:p>
    <w:p w14:paraId="A2050000">
      <w:pPr>
        <w:ind/>
        <w:jc w:val="center"/>
        <w:rPr>
          <w:sz w:val="28"/>
        </w:rPr>
      </w:pPr>
    </w:p>
    <w:p w14:paraId="A3050000">
      <w:pPr>
        <w:ind/>
        <w:jc w:val="center"/>
        <w:rPr>
          <w:sz w:val="28"/>
        </w:rPr>
      </w:pPr>
    </w:p>
    <w:p w14:paraId="A4050000">
      <w:pPr>
        <w:ind/>
        <w:jc w:val="center"/>
        <w:rPr>
          <w:sz w:val="28"/>
        </w:rPr>
      </w:pPr>
      <w:r>
        <w:rPr>
          <w:sz w:val="28"/>
        </w:rPr>
        <w:t>№ п/п 19</w:t>
      </w:r>
      <w:r>
        <w:rPr>
          <w:sz w:val="28"/>
        </w:rPr>
        <w:t>. Нестационарный торговый объект, расположенный по адресу:</w:t>
      </w:r>
    </w:p>
    <w:p w14:paraId="A505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муниципальный округ, пгт. Краснобродский, </w:t>
      </w:r>
    </w:p>
    <w:p w14:paraId="A6050000">
      <w:pPr>
        <w:ind/>
        <w:jc w:val="center"/>
        <w:rPr>
          <w:sz w:val="28"/>
        </w:rPr>
      </w:pPr>
      <w:r>
        <w:rPr>
          <w:sz w:val="28"/>
        </w:rPr>
        <w:t>ул. Западная, 17а</w:t>
      </w:r>
    </w:p>
    <w:p w14:paraId="A7050000">
      <w:pPr>
        <w:tabs>
          <w:tab w:leader="none" w:pos="5973" w:val="left"/>
        </w:tabs>
        <w:ind/>
        <w:rPr>
          <w:sz w:val="22"/>
        </w:rPr>
      </w:pPr>
    </w:p>
    <w:p w14:paraId="A8050000">
      <w:pPr>
        <w:spacing w:after="200" w:line="276" w:lineRule="auto"/>
        <w:ind/>
        <w:rPr>
          <w:sz w:val="22"/>
        </w:rPr>
      </w:pPr>
      <w:r>
        <w:rPr>
          <w:sz w:val="28"/>
        </w:rPr>
        <w:drawing>
          <wp:inline>
            <wp:extent cx="5940425" cy="4055109"/>
            <wp:effectExtent b="0" l="0" r="0" t="0"/>
            <wp:docPr hidden="false" id="76" name="Picture 76"/>
            <a:graphic>
              <a:graphicData uri="http://schemas.openxmlformats.org/drawingml/2006/picture">
                <pic:pic>
                  <pic:nvPicPr>
                    <pic:cNvPr hidden="false" id="75" name="Picture 75"/>
                    <pic:cNvPicPr preferRelativeResize="true"/>
                  </pic:nvPicPr>
                  <pic:blipFill>
                    <a:blip r:embed="rId38"/>
                    <a:stretch/>
                  </pic:blipFill>
                  <pic:spPr>
                    <a:xfrm flipH="false" flipV="false" rot="0">
                      <a:ext cx="5940425" cy="405510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9050000">
      <w:pPr>
        <w:spacing w:after="200" w:line="276" w:lineRule="auto"/>
        <w:ind/>
        <w:rPr>
          <w:sz w:val="22"/>
        </w:rPr>
      </w:pPr>
    </w:p>
    <w:p w14:paraId="AA050000">
      <w:pPr>
        <w:ind/>
        <w:jc w:val="center"/>
        <w:rPr>
          <w:sz w:val="28"/>
        </w:rPr>
      </w:pPr>
    </w:p>
    <w:p w14:paraId="AB050000">
      <w:pPr>
        <w:ind/>
        <w:jc w:val="center"/>
        <w:rPr>
          <w:sz w:val="28"/>
        </w:rPr>
      </w:pPr>
    </w:p>
    <w:p w14:paraId="AC050000">
      <w:pPr>
        <w:ind/>
        <w:jc w:val="center"/>
        <w:rPr>
          <w:sz w:val="28"/>
        </w:rPr>
      </w:pPr>
    </w:p>
    <w:p w14:paraId="AD050000">
      <w:pPr>
        <w:ind/>
        <w:jc w:val="center"/>
        <w:rPr>
          <w:sz w:val="28"/>
        </w:rPr>
      </w:pPr>
    </w:p>
    <w:p w14:paraId="AE050000">
      <w:pPr>
        <w:ind/>
        <w:jc w:val="center"/>
        <w:rPr>
          <w:sz w:val="28"/>
        </w:rPr>
      </w:pPr>
    </w:p>
    <w:p w14:paraId="AF050000">
      <w:pPr>
        <w:ind/>
        <w:jc w:val="center"/>
        <w:rPr>
          <w:sz w:val="28"/>
        </w:rPr>
      </w:pPr>
    </w:p>
    <w:p w14:paraId="B0050000">
      <w:pPr>
        <w:ind/>
        <w:jc w:val="center"/>
        <w:rPr>
          <w:sz w:val="28"/>
        </w:rPr>
      </w:pPr>
    </w:p>
    <w:p w14:paraId="B1050000">
      <w:pPr>
        <w:ind/>
        <w:jc w:val="center"/>
        <w:rPr>
          <w:sz w:val="28"/>
        </w:rPr>
      </w:pPr>
    </w:p>
    <w:p w14:paraId="B2050000">
      <w:pPr>
        <w:ind/>
        <w:jc w:val="center"/>
        <w:rPr>
          <w:sz w:val="28"/>
        </w:rPr>
      </w:pPr>
    </w:p>
    <w:p w14:paraId="B3050000">
      <w:pPr>
        <w:ind/>
        <w:jc w:val="center"/>
        <w:rPr>
          <w:sz w:val="28"/>
        </w:rPr>
      </w:pPr>
    </w:p>
    <w:p w14:paraId="B4050000">
      <w:pPr>
        <w:ind/>
        <w:jc w:val="center"/>
        <w:rPr>
          <w:sz w:val="28"/>
        </w:rPr>
      </w:pPr>
    </w:p>
    <w:p w14:paraId="B5050000">
      <w:pPr>
        <w:ind/>
        <w:jc w:val="center"/>
        <w:rPr>
          <w:sz w:val="28"/>
        </w:rPr>
      </w:pPr>
    </w:p>
    <w:p w14:paraId="B6050000">
      <w:pPr>
        <w:ind/>
        <w:jc w:val="center"/>
        <w:rPr>
          <w:sz w:val="28"/>
        </w:rPr>
      </w:pPr>
    </w:p>
    <w:p w14:paraId="B7050000">
      <w:pPr>
        <w:ind/>
        <w:jc w:val="center"/>
        <w:rPr>
          <w:sz w:val="28"/>
        </w:rPr>
      </w:pPr>
    </w:p>
    <w:p w14:paraId="B8050000">
      <w:pPr>
        <w:ind/>
        <w:jc w:val="center"/>
        <w:rPr>
          <w:sz w:val="28"/>
        </w:rPr>
      </w:pPr>
    </w:p>
    <w:p w14:paraId="B9050000">
      <w:pPr>
        <w:ind/>
        <w:jc w:val="center"/>
        <w:rPr>
          <w:sz w:val="28"/>
        </w:rPr>
      </w:pPr>
    </w:p>
    <w:p w14:paraId="BA050000">
      <w:pPr>
        <w:ind/>
        <w:jc w:val="center"/>
        <w:rPr>
          <w:sz w:val="28"/>
        </w:rPr>
      </w:pPr>
    </w:p>
    <w:p w14:paraId="BB050000">
      <w:pPr>
        <w:ind/>
        <w:jc w:val="center"/>
        <w:rPr>
          <w:sz w:val="28"/>
        </w:rPr>
      </w:pPr>
    </w:p>
    <w:p w14:paraId="BC050000">
      <w:pPr>
        <w:ind/>
        <w:jc w:val="center"/>
        <w:rPr>
          <w:sz w:val="28"/>
        </w:rPr>
      </w:pPr>
    </w:p>
    <w:p w14:paraId="BD050000">
      <w:pPr>
        <w:ind/>
        <w:jc w:val="center"/>
        <w:rPr>
          <w:sz w:val="28"/>
        </w:rPr>
      </w:pPr>
    </w:p>
    <w:p w14:paraId="BE050000">
      <w:pPr>
        <w:ind/>
        <w:jc w:val="center"/>
        <w:rPr>
          <w:sz w:val="28"/>
        </w:rPr>
      </w:pPr>
    </w:p>
    <w:p w14:paraId="BF050000">
      <w:pPr>
        <w:ind/>
        <w:jc w:val="center"/>
        <w:rPr>
          <w:sz w:val="28"/>
        </w:rPr>
      </w:pPr>
      <w:r>
        <w:rPr>
          <w:sz w:val="28"/>
        </w:rPr>
        <w:t>№ п/п 20</w:t>
      </w:r>
      <w:r>
        <w:rPr>
          <w:sz w:val="28"/>
        </w:rPr>
        <w:t xml:space="preserve">. </w:t>
      </w:r>
      <w:r>
        <w:rPr>
          <w:sz w:val="28"/>
        </w:rPr>
        <w:t>Нестационарный торговый объект, расположенный по адресу:</w:t>
      </w:r>
    </w:p>
    <w:p w14:paraId="C0050000">
      <w:pPr>
        <w:tabs>
          <w:tab w:leader="none" w:pos="744" w:val="left"/>
          <w:tab w:leader="none" w:pos="3014" w:val="left"/>
        </w:tabs>
        <w:ind/>
        <w:jc w:val="center"/>
        <w:rPr>
          <w:sz w:val="28"/>
        </w:rPr>
      </w:pPr>
      <w:r>
        <w:rPr>
          <w:sz w:val="28"/>
        </w:rPr>
        <w:t xml:space="preserve">  Прокопьевский муниципальный округ,</w:t>
      </w:r>
      <w:r>
        <w:rPr>
          <w:sz w:val="28"/>
        </w:rPr>
        <w:t xml:space="preserve"> </w:t>
      </w:r>
      <w:r>
        <w:rPr>
          <w:sz w:val="28"/>
        </w:rPr>
        <w:t xml:space="preserve">пгт. Краснобродский, </w:t>
      </w:r>
    </w:p>
    <w:p w14:paraId="C1050000">
      <w:pPr>
        <w:tabs>
          <w:tab w:leader="none" w:pos="744" w:val="left"/>
          <w:tab w:leader="none" w:pos="3014" w:val="left"/>
        </w:tabs>
        <w:ind/>
        <w:jc w:val="center"/>
        <w:rPr>
          <w:sz w:val="28"/>
        </w:rPr>
      </w:pPr>
      <w:r>
        <w:rPr>
          <w:sz w:val="28"/>
        </w:rPr>
        <w:t>1,</w:t>
      </w:r>
      <w:r>
        <w:rPr>
          <w:sz w:val="28"/>
        </w:rPr>
        <w:t>374 км на юго-восток от пгт. Краснобродский</w:t>
      </w:r>
    </w:p>
    <w:p w14:paraId="C2050000">
      <w:pPr>
        <w:spacing w:after="200" w:line="276" w:lineRule="auto"/>
        <w:ind/>
        <w:rPr>
          <w:sz w:val="22"/>
        </w:rPr>
      </w:pPr>
    </w:p>
    <w:p w14:paraId="C3050000">
      <w:pPr>
        <w:spacing w:after="200" w:line="276" w:lineRule="auto"/>
        <w:ind/>
        <w:rPr>
          <w:sz w:val="22"/>
        </w:rPr>
      </w:pPr>
      <w:r>
        <w:rPr>
          <w:sz w:val="22"/>
        </w:rPr>
        <w:drawing>
          <wp:inline>
            <wp:extent cx="5940425" cy="3995026"/>
            <wp:effectExtent b="0" l="0" r="0" t="0"/>
            <wp:docPr hidden="false" id="78" name="Picture 78"/>
            <a:graphic>
              <a:graphicData uri="http://schemas.openxmlformats.org/drawingml/2006/picture">
                <pic:pic>
                  <pic:nvPicPr>
                    <pic:cNvPr hidden="false" id="77" name="Picture 77"/>
                    <pic:cNvPicPr preferRelativeResize="true"/>
                  </pic:nvPicPr>
                  <pic:blipFill>
                    <a:blip r:embed="rId39"/>
                    <a:stretch/>
                  </pic:blipFill>
                  <pic:spPr>
                    <a:xfrm flipH="false" flipV="false" rot="0">
                      <a:ext cx="5940425" cy="399502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4050000">
      <w:pPr>
        <w:spacing w:after="200" w:line="276" w:lineRule="auto"/>
        <w:ind/>
        <w:rPr>
          <w:sz w:val="22"/>
        </w:rPr>
      </w:pPr>
    </w:p>
    <w:p w14:paraId="C5050000">
      <w:pPr>
        <w:spacing w:after="200" w:line="276" w:lineRule="auto"/>
        <w:ind/>
        <w:rPr>
          <w:sz w:val="22"/>
        </w:rPr>
      </w:pPr>
    </w:p>
    <w:p w14:paraId="C6050000">
      <w:pPr>
        <w:spacing w:after="200" w:line="276" w:lineRule="auto"/>
        <w:ind/>
        <w:rPr>
          <w:sz w:val="22"/>
        </w:rPr>
      </w:pPr>
    </w:p>
    <w:p w14:paraId="C7050000">
      <w:pPr>
        <w:spacing w:after="200" w:line="276" w:lineRule="auto"/>
        <w:ind/>
        <w:rPr>
          <w:sz w:val="22"/>
        </w:rPr>
      </w:pPr>
    </w:p>
    <w:p w14:paraId="C8050000">
      <w:pPr>
        <w:spacing w:after="200" w:line="276" w:lineRule="auto"/>
        <w:ind/>
        <w:rPr>
          <w:sz w:val="22"/>
        </w:rPr>
      </w:pPr>
    </w:p>
    <w:p w14:paraId="C9050000">
      <w:pPr>
        <w:spacing w:after="200" w:line="276" w:lineRule="auto"/>
        <w:ind/>
        <w:rPr>
          <w:sz w:val="22"/>
        </w:rPr>
      </w:pPr>
    </w:p>
    <w:p w14:paraId="CA050000">
      <w:pPr>
        <w:spacing w:after="200" w:line="276" w:lineRule="auto"/>
        <w:ind/>
        <w:rPr>
          <w:sz w:val="22"/>
        </w:rPr>
      </w:pPr>
    </w:p>
    <w:p w14:paraId="CB050000">
      <w:pPr>
        <w:spacing w:after="200" w:line="276" w:lineRule="auto"/>
        <w:ind/>
        <w:rPr>
          <w:sz w:val="22"/>
        </w:rPr>
      </w:pPr>
    </w:p>
    <w:p w14:paraId="CC050000">
      <w:pPr>
        <w:spacing w:after="200" w:line="276" w:lineRule="auto"/>
        <w:ind/>
        <w:rPr>
          <w:sz w:val="22"/>
        </w:rPr>
      </w:pPr>
    </w:p>
    <w:p w14:paraId="CD050000">
      <w:pPr>
        <w:spacing w:after="200" w:line="276" w:lineRule="auto"/>
        <w:ind/>
        <w:rPr>
          <w:sz w:val="22"/>
        </w:rPr>
      </w:pPr>
    </w:p>
    <w:p w14:paraId="CE050000">
      <w:pPr>
        <w:spacing w:after="200" w:line="276" w:lineRule="auto"/>
        <w:ind/>
        <w:rPr>
          <w:sz w:val="22"/>
        </w:rPr>
      </w:pPr>
    </w:p>
    <w:p w14:paraId="CF050000">
      <w:pPr>
        <w:spacing w:after="200" w:line="276" w:lineRule="auto"/>
        <w:ind/>
        <w:rPr>
          <w:sz w:val="22"/>
        </w:rPr>
      </w:pPr>
    </w:p>
    <w:p w14:paraId="D0050000">
      <w:pPr>
        <w:spacing w:after="200" w:line="276" w:lineRule="auto"/>
        <w:ind/>
        <w:rPr>
          <w:sz w:val="22"/>
        </w:rPr>
      </w:pPr>
    </w:p>
    <w:p w14:paraId="D1050000">
      <w:pPr>
        <w:spacing w:after="200" w:line="276" w:lineRule="auto"/>
        <w:ind/>
        <w:rPr>
          <w:sz w:val="22"/>
        </w:rPr>
      </w:pPr>
    </w:p>
    <w:p w14:paraId="D2050000">
      <w:pPr>
        <w:spacing w:after="200" w:line="276" w:lineRule="auto"/>
        <w:ind/>
        <w:rPr>
          <w:sz w:val="22"/>
        </w:rPr>
      </w:pPr>
    </w:p>
    <w:p w14:paraId="D3050000">
      <w:pPr>
        <w:ind/>
        <w:jc w:val="center"/>
        <w:rPr>
          <w:sz w:val="28"/>
        </w:rPr>
      </w:pPr>
      <w:r>
        <w:rPr>
          <w:sz w:val="28"/>
        </w:rPr>
        <w:t>№ п/п 21</w:t>
      </w:r>
      <w:r>
        <w:rPr>
          <w:sz w:val="28"/>
        </w:rPr>
        <w:t>. Нестационарный торговый объект, расположенный по адресу:</w:t>
      </w:r>
    </w:p>
    <w:p w14:paraId="D4050000">
      <w:pPr>
        <w:ind/>
        <w:jc w:val="center"/>
        <w:rPr>
          <w:sz w:val="28"/>
        </w:rPr>
      </w:pPr>
      <w:r>
        <w:rPr>
          <w:sz w:val="28"/>
        </w:rPr>
        <w:t>Прокопьевский муниципальный округ, пгт. Краснобродский,</w:t>
      </w:r>
    </w:p>
    <w:p w14:paraId="D5050000">
      <w:pPr>
        <w:ind/>
        <w:jc w:val="center"/>
        <w:rPr>
          <w:sz w:val="28"/>
        </w:rPr>
      </w:pPr>
      <w:r>
        <w:rPr>
          <w:sz w:val="28"/>
        </w:rPr>
        <w:t xml:space="preserve"> ул. Горняцкая, 16</w:t>
      </w:r>
    </w:p>
    <w:p w14:paraId="D6050000">
      <w:pPr>
        <w:ind/>
        <w:jc w:val="center"/>
        <w:rPr>
          <w:sz w:val="28"/>
        </w:rPr>
      </w:pPr>
    </w:p>
    <w:p w14:paraId="D7050000">
      <w:pPr>
        <w:ind/>
        <w:jc w:val="center"/>
        <w:rPr>
          <w:sz w:val="28"/>
        </w:rPr>
      </w:pPr>
    </w:p>
    <w:p w14:paraId="D8050000">
      <w:pPr>
        <w:spacing w:after="200" w:line="276" w:lineRule="auto"/>
        <w:ind/>
        <w:rPr>
          <w:sz w:val="22"/>
        </w:rPr>
      </w:pPr>
      <w:r>
        <w:rPr>
          <w:sz w:val="22"/>
        </w:rPr>
        <w:drawing>
          <wp:inline>
            <wp:extent cx="5940425" cy="3971925"/>
            <wp:effectExtent b="0" l="0" r="0" t="0"/>
            <wp:docPr hidden="false" id="80" name="Picture 80"/>
            <a:graphic>
              <a:graphicData uri="http://schemas.openxmlformats.org/drawingml/2006/picture">
                <pic:pic>
                  <pic:nvPicPr>
                    <pic:cNvPr hidden="false" id="79" name="Picture 79"/>
                    <pic:cNvPicPr preferRelativeResize="true"/>
                  </pic:nvPicPr>
                  <pic:blipFill>
                    <a:blip r:embed="rId40"/>
                    <a:stretch/>
                  </pic:blipFill>
                  <pic:spPr>
                    <a:xfrm flipH="false" flipV="false" rot="0">
                      <a:ext cx="5940425" cy="39719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9050000">
      <w:pPr>
        <w:spacing w:after="200" w:line="276" w:lineRule="auto"/>
        <w:ind/>
        <w:rPr>
          <w:sz w:val="22"/>
        </w:rPr>
      </w:pPr>
    </w:p>
    <w:p w14:paraId="DA050000">
      <w:pPr>
        <w:spacing w:after="200" w:line="276" w:lineRule="auto"/>
        <w:ind/>
        <w:rPr>
          <w:sz w:val="22"/>
        </w:rPr>
      </w:pPr>
    </w:p>
    <w:p w14:paraId="DB050000">
      <w:pPr>
        <w:ind/>
        <w:jc w:val="center"/>
        <w:rPr>
          <w:sz w:val="28"/>
        </w:rPr>
      </w:pPr>
    </w:p>
    <w:p w14:paraId="DC050000">
      <w:pPr>
        <w:ind/>
        <w:jc w:val="center"/>
        <w:rPr>
          <w:sz w:val="28"/>
        </w:rPr>
      </w:pPr>
    </w:p>
    <w:p w14:paraId="DD050000">
      <w:pPr>
        <w:ind/>
        <w:jc w:val="center"/>
        <w:rPr>
          <w:sz w:val="28"/>
        </w:rPr>
      </w:pPr>
    </w:p>
    <w:p w14:paraId="DE050000">
      <w:pPr>
        <w:ind/>
        <w:jc w:val="center"/>
        <w:rPr>
          <w:sz w:val="28"/>
        </w:rPr>
      </w:pPr>
    </w:p>
    <w:p w14:paraId="DF050000">
      <w:pPr>
        <w:ind/>
        <w:jc w:val="center"/>
        <w:rPr>
          <w:sz w:val="28"/>
        </w:rPr>
      </w:pPr>
    </w:p>
    <w:p w14:paraId="E0050000">
      <w:pPr>
        <w:ind/>
        <w:jc w:val="center"/>
        <w:rPr>
          <w:sz w:val="28"/>
        </w:rPr>
      </w:pPr>
    </w:p>
    <w:p w14:paraId="E1050000">
      <w:pPr>
        <w:ind/>
        <w:jc w:val="center"/>
        <w:rPr>
          <w:sz w:val="28"/>
        </w:rPr>
      </w:pPr>
    </w:p>
    <w:p w14:paraId="E2050000">
      <w:pPr>
        <w:ind/>
        <w:jc w:val="center"/>
        <w:rPr>
          <w:sz w:val="28"/>
        </w:rPr>
      </w:pPr>
    </w:p>
    <w:p w14:paraId="E3050000">
      <w:pPr>
        <w:ind/>
        <w:jc w:val="center"/>
        <w:rPr>
          <w:sz w:val="28"/>
        </w:rPr>
      </w:pPr>
    </w:p>
    <w:p w14:paraId="E4050000">
      <w:pPr>
        <w:ind/>
        <w:jc w:val="center"/>
        <w:rPr>
          <w:sz w:val="28"/>
        </w:rPr>
      </w:pPr>
    </w:p>
    <w:p w14:paraId="E5050000">
      <w:pPr>
        <w:ind/>
        <w:jc w:val="center"/>
        <w:rPr>
          <w:sz w:val="28"/>
        </w:rPr>
      </w:pPr>
    </w:p>
    <w:p w14:paraId="E6050000">
      <w:pPr>
        <w:ind/>
        <w:jc w:val="center"/>
        <w:rPr>
          <w:sz w:val="28"/>
        </w:rPr>
      </w:pPr>
    </w:p>
    <w:p w14:paraId="E7050000">
      <w:pPr>
        <w:ind/>
        <w:jc w:val="center"/>
        <w:rPr>
          <w:sz w:val="28"/>
        </w:rPr>
      </w:pPr>
    </w:p>
    <w:p w14:paraId="E8050000">
      <w:pPr>
        <w:ind/>
        <w:jc w:val="center"/>
        <w:rPr>
          <w:sz w:val="28"/>
        </w:rPr>
      </w:pPr>
    </w:p>
    <w:p w14:paraId="E9050000">
      <w:pPr>
        <w:ind/>
        <w:jc w:val="center"/>
        <w:rPr>
          <w:sz w:val="28"/>
        </w:rPr>
      </w:pPr>
    </w:p>
    <w:p w14:paraId="EA050000">
      <w:pPr>
        <w:ind/>
        <w:jc w:val="center"/>
        <w:rPr>
          <w:sz w:val="28"/>
        </w:rPr>
      </w:pPr>
    </w:p>
    <w:p w14:paraId="EB050000">
      <w:pPr>
        <w:ind/>
        <w:jc w:val="center"/>
        <w:rPr>
          <w:sz w:val="28"/>
        </w:rPr>
      </w:pPr>
    </w:p>
    <w:p w14:paraId="EC050000">
      <w:pPr>
        <w:ind/>
        <w:jc w:val="center"/>
        <w:rPr>
          <w:sz w:val="28"/>
        </w:rPr>
      </w:pPr>
    </w:p>
    <w:p w14:paraId="ED050000">
      <w:pPr>
        <w:ind/>
        <w:jc w:val="center"/>
        <w:rPr>
          <w:sz w:val="28"/>
        </w:rPr>
      </w:pPr>
    </w:p>
    <w:p w14:paraId="EE050000">
      <w:pPr>
        <w:ind/>
        <w:jc w:val="center"/>
        <w:rPr>
          <w:sz w:val="28"/>
        </w:rPr>
      </w:pPr>
      <w:r>
        <w:rPr>
          <w:sz w:val="28"/>
        </w:rPr>
        <w:t>№ п/п 22</w:t>
      </w:r>
      <w:r>
        <w:rPr>
          <w:sz w:val="28"/>
        </w:rPr>
        <w:t>. Нестационарный торговый объект, расположенный по адресу:</w:t>
      </w:r>
    </w:p>
    <w:p w14:paraId="EF050000">
      <w:pPr>
        <w:ind/>
        <w:jc w:val="center"/>
        <w:rPr>
          <w:sz w:val="28"/>
        </w:rPr>
      </w:pPr>
      <w:r>
        <w:rPr>
          <w:sz w:val="28"/>
        </w:rPr>
        <w:t>Прокопьевский муниципальный округ, пгт. Краснобродский, ул. Горняцкая, 16б</w:t>
      </w:r>
    </w:p>
    <w:p w14:paraId="F0050000">
      <w:pPr>
        <w:ind/>
        <w:jc w:val="center"/>
        <w:rPr>
          <w:sz w:val="28"/>
        </w:rPr>
      </w:pPr>
    </w:p>
    <w:p w14:paraId="F1050000">
      <w:pPr>
        <w:ind/>
        <w:jc w:val="center"/>
        <w:rPr>
          <w:sz w:val="28"/>
        </w:rPr>
      </w:pPr>
      <w:r>
        <w:rPr>
          <w:sz w:val="28"/>
        </w:rPr>
        <w:t>№ п/п 23</w:t>
      </w:r>
      <w:r>
        <w:rPr>
          <w:sz w:val="28"/>
        </w:rPr>
        <w:t>. Нестационарный торговый объект, расположенный по адресу:</w:t>
      </w:r>
    </w:p>
    <w:p w14:paraId="F2050000">
      <w:pPr>
        <w:ind/>
        <w:jc w:val="center"/>
        <w:rPr>
          <w:sz w:val="28"/>
        </w:rPr>
      </w:pPr>
      <w:r>
        <w:rPr>
          <w:sz w:val="28"/>
        </w:rPr>
        <w:t>Прокопьевский муниципальный округ, пгт. Краснобродский, ул. Горняцкая, 16в</w:t>
      </w:r>
    </w:p>
    <w:p w14:paraId="F3050000">
      <w:pPr>
        <w:spacing w:after="200" w:line="276" w:lineRule="auto"/>
        <w:ind/>
        <w:rPr>
          <w:sz w:val="22"/>
        </w:rPr>
      </w:pPr>
    </w:p>
    <w:p w14:paraId="F4050000">
      <w:pPr>
        <w:spacing w:after="200" w:line="276" w:lineRule="auto"/>
        <w:ind/>
        <w:rPr>
          <w:sz w:val="22"/>
        </w:rPr>
      </w:pPr>
      <w:r>
        <w:rPr>
          <w:sz w:val="22"/>
        </w:rPr>
        <w:drawing>
          <wp:inline>
            <wp:extent cx="5940425" cy="3971925"/>
            <wp:effectExtent b="0" l="0" r="0" t="0"/>
            <wp:docPr hidden="false" id="82" name="Picture 82"/>
            <a:graphic>
              <a:graphicData uri="http://schemas.openxmlformats.org/drawingml/2006/picture">
                <pic:pic>
                  <pic:nvPicPr>
                    <pic:cNvPr hidden="false" id="81" name="Picture 81"/>
                    <pic:cNvPicPr preferRelativeResize="true"/>
                  </pic:nvPicPr>
                  <pic:blipFill>
                    <a:blip r:embed="rId41"/>
                    <a:stretch/>
                  </pic:blipFill>
                  <pic:spPr>
                    <a:xfrm flipH="false" flipV="false" rot="0">
                      <a:ext cx="5940425" cy="39719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5050000">
      <w:pPr>
        <w:spacing w:after="200" w:line="276" w:lineRule="auto"/>
        <w:ind/>
        <w:rPr>
          <w:sz w:val="22"/>
        </w:rPr>
      </w:pPr>
    </w:p>
    <w:p w14:paraId="F6050000">
      <w:pPr>
        <w:spacing w:after="200" w:line="276" w:lineRule="auto"/>
        <w:ind/>
        <w:rPr>
          <w:sz w:val="22"/>
        </w:rPr>
      </w:pPr>
    </w:p>
    <w:p w14:paraId="F7050000">
      <w:pPr>
        <w:spacing w:after="200" w:line="276" w:lineRule="auto"/>
        <w:ind/>
        <w:rPr>
          <w:sz w:val="22"/>
        </w:rPr>
      </w:pPr>
    </w:p>
    <w:p w14:paraId="F8050000">
      <w:pPr>
        <w:spacing w:after="200" w:line="276" w:lineRule="auto"/>
        <w:ind/>
        <w:rPr>
          <w:sz w:val="22"/>
        </w:rPr>
      </w:pPr>
    </w:p>
    <w:p w14:paraId="F9050000">
      <w:pPr>
        <w:spacing w:after="200" w:line="276" w:lineRule="auto"/>
        <w:ind/>
        <w:rPr>
          <w:sz w:val="22"/>
        </w:rPr>
      </w:pPr>
    </w:p>
    <w:p w14:paraId="FA050000">
      <w:pPr>
        <w:spacing w:after="200" w:line="276" w:lineRule="auto"/>
        <w:ind/>
        <w:rPr>
          <w:sz w:val="22"/>
        </w:rPr>
      </w:pPr>
    </w:p>
    <w:p w14:paraId="FB050000">
      <w:pPr>
        <w:spacing w:after="200" w:line="276" w:lineRule="auto"/>
        <w:ind/>
        <w:rPr>
          <w:sz w:val="22"/>
        </w:rPr>
      </w:pPr>
    </w:p>
    <w:p w14:paraId="FC050000">
      <w:pPr>
        <w:spacing w:after="200" w:line="276" w:lineRule="auto"/>
        <w:ind/>
        <w:rPr>
          <w:sz w:val="22"/>
        </w:rPr>
      </w:pPr>
    </w:p>
    <w:p w14:paraId="FD050000">
      <w:pPr>
        <w:spacing w:after="200" w:line="276" w:lineRule="auto"/>
        <w:ind/>
        <w:rPr>
          <w:sz w:val="22"/>
        </w:rPr>
      </w:pPr>
    </w:p>
    <w:p w14:paraId="FE050000">
      <w:pPr>
        <w:spacing w:after="200" w:line="276" w:lineRule="auto"/>
        <w:ind/>
        <w:rPr>
          <w:sz w:val="22"/>
        </w:rPr>
      </w:pPr>
    </w:p>
    <w:p w14:paraId="FF050000">
      <w:pPr>
        <w:spacing w:after="200" w:line="276" w:lineRule="auto"/>
        <w:ind/>
        <w:rPr>
          <w:sz w:val="22"/>
        </w:rPr>
      </w:pPr>
    </w:p>
    <w:p w14:paraId="00060000">
      <w:pPr>
        <w:spacing w:after="200" w:line="276" w:lineRule="auto"/>
        <w:ind/>
        <w:rPr>
          <w:sz w:val="22"/>
        </w:rPr>
      </w:pPr>
    </w:p>
    <w:p w14:paraId="01060000">
      <w:pPr>
        <w:ind/>
        <w:jc w:val="center"/>
        <w:rPr>
          <w:sz w:val="28"/>
        </w:rPr>
      </w:pPr>
    </w:p>
    <w:p w14:paraId="02060000">
      <w:pPr>
        <w:ind/>
        <w:jc w:val="center"/>
        <w:rPr>
          <w:sz w:val="28"/>
        </w:rPr>
      </w:pPr>
      <w:r>
        <w:rPr>
          <w:sz w:val="28"/>
        </w:rPr>
        <w:t>№ п/п 24</w:t>
      </w:r>
      <w:r>
        <w:rPr>
          <w:sz w:val="28"/>
        </w:rPr>
        <w:t>. Нестационарный торговый объект, расположенный по адресу:</w:t>
      </w:r>
    </w:p>
    <w:p w14:paraId="03060000">
      <w:pPr>
        <w:spacing w:after="200" w:line="276" w:lineRule="auto"/>
        <w:ind/>
        <w:rPr>
          <w:sz w:val="22"/>
        </w:rPr>
      </w:pPr>
      <w:r>
        <w:rPr>
          <w:sz w:val="28"/>
        </w:rPr>
        <w:t>Прокопьевский муниципальный округ, пгт. Краснобродский, ул. Новая, 35д</w:t>
      </w:r>
    </w:p>
    <w:p w14:paraId="04060000">
      <w:pPr>
        <w:spacing w:after="200" w:line="276" w:lineRule="auto"/>
        <w:ind/>
        <w:rPr>
          <w:sz w:val="22"/>
        </w:rPr>
      </w:pPr>
    </w:p>
    <w:p w14:paraId="05060000">
      <w:pPr>
        <w:spacing w:after="200" w:line="276" w:lineRule="auto"/>
        <w:ind/>
        <w:rPr>
          <w:sz w:val="22"/>
        </w:rPr>
      </w:pPr>
      <w:r>
        <w:rPr>
          <w:sz w:val="22"/>
        </w:rPr>
        <w:drawing>
          <wp:inline>
            <wp:extent cx="5940425" cy="4008515"/>
            <wp:effectExtent b="0" l="0" r="0" t="0"/>
            <wp:docPr hidden="false" id="84" name="Picture 84"/>
            <a:graphic>
              <a:graphicData uri="http://schemas.openxmlformats.org/drawingml/2006/picture">
                <pic:pic>
                  <pic:nvPicPr>
                    <pic:cNvPr hidden="false" id="83" name="Picture 83"/>
                    <pic:cNvPicPr preferRelativeResize="true"/>
                  </pic:nvPicPr>
                  <pic:blipFill>
                    <a:blip r:embed="rId42"/>
                    <a:stretch/>
                  </pic:blipFill>
                  <pic:spPr>
                    <a:xfrm flipH="false" flipV="false" rot="0">
                      <a:ext cx="5940425" cy="40085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60000">
      <w:pPr>
        <w:spacing w:after="200" w:line="276" w:lineRule="auto"/>
        <w:ind/>
        <w:rPr>
          <w:sz w:val="22"/>
        </w:rPr>
      </w:pPr>
    </w:p>
    <w:p w14:paraId="07060000">
      <w:pPr>
        <w:spacing w:after="200" w:line="276" w:lineRule="auto"/>
        <w:ind/>
        <w:rPr>
          <w:sz w:val="22"/>
        </w:rPr>
      </w:pPr>
    </w:p>
    <w:p w14:paraId="08060000">
      <w:pPr>
        <w:spacing w:after="200" w:line="276" w:lineRule="auto"/>
        <w:ind/>
        <w:rPr>
          <w:sz w:val="22"/>
        </w:rPr>
      </w:pPr>
    </w:p>
    <w:p w14:paraId="09060000">
      <w:pPr>
        <w:spacing w:after="200" w:line="276" w:lineRule="auto"/>
        <w:ind/>
        <w:rPr>
          <w:sz w:val="22"/>
        </w:rPr>
      </w:pPr>
    </w:p>
    <w:p w14:paraId="0A060000">
      <w:pPr>
        <w:spacing w:after="200" w:line="276" w:lineRule="auto"/>
        <w:ind/>
        <w:rPr>
          <w:sz w:val="22"/>
        </w:rPr>
      </w:pPr>
    </w:p>
    <w:p w14:paraId="0B060000">
      <w:pPr>
        <w:spacing w:after="200" w:line="276" w:lineRule="auto"/>
        <w:ind/>
        <w:rPr>
          <w:sz w:val="22"/>
        </w:rPr>
      </w:pPr>
    </w:p>
    <w:p w14:paraId="0C060000">
      <w:pPr>
        <w:spacing w:after="200" w:line="276" w:lineRule="auto"/>
        <w:ind/>
        <w:rPr>
          <w:sz w:val="22"/>
        </w:rPr>
      </w:pPr>
    </w:p>
    <w:p w14:paraId="0D060000">
      <w:pPr>
        <w:spacing w:after="200" w:line="276" w:lineRule="auto"/>
        <w:ind/>
        <w:rPr>
          <w:sz w:val="22"/>
        </w:rPr>
      </w:pPr>
    </w:p>
    <w:p w14:paraId="0E060000">
      <w:pPr>
        <w:spacing w:after="200" w:line="276" w:lineRule="auto"/>
        <w:ind/>
        <w:rPr>
          <w:sz w:val="22"/>
        </w:rPr>
      </w:pPr>
    </w:p>
    <w:p w14:paraId="0F060000">
      <w:pPr>
        <w:spacing w:after="200" w:line="276" w:lineRule="auto"/>
        <w:ind/>
        <w:rPr>
          <w:sz w:val="22"/>
        </w:rPr>
      </w:pPr>
    </w:p>
    <w:p w14:paraId="10060000">
      <w:pPr>
        <w:spacing w:after="200" w:line="276" w:lineRule="auto"/>
        <w:ind/>
        <w:rPr>
          <w:sz w:val="22"/>
        </w:rPr>
      </w:pPr>
    </w:p>
    <w:p w14:paraId="11060000">
      <w:pPr>
        <w:spacing w:after="200" w:line="276" w:lineRule="auto"/>
        <w:ind/>
        <w:rPr>
          <w:sz w:val="22"/>
        </w:rPr>
      </w:pPr>
    </w:p>
    <w:p w14:paraId="12060000">
      <w:pPr>
        <w:spacing w:after="200" w:line="276" w:lineRule="auto"/>
        <w:ind/>
        <w:rPr>
          <w:sz w:val="22"/>
        </w:rPr>
      </w:pPr>
    </w:p>
    <w:p w14:paraId="13060000">
      <w:pPr>
        <w:spacing w:after="200" w:line="276" w:lineRule="auto"/>
        <w:ind/>
        <w:rPr>
          <w:sz w:val="22"/>
        </w:rPr>
      </w:pPr>
    </w:p>
    <w:p w14:paraId="14060000">
      <w:pPr>
        <w:ind/>
        <w:jc w:val="center"/>
        <w:rPr>
          <w:sz w:val="28"/>
        </w:rPr>
      </w:pPr>
    </w:p>
    <w:p w14:paraId="15060000">
      <w:pPr>
        <w:ind/>
        <w:jc w:val="center"/>
        <w:rPr>
          <w:sz w:val="28"/>
        </w:rPr>
      </w:pPr>
      <w:r>
        <w:rPr>
          <w:sz w:val="28"/>
        </w:rPr>
        <w:t>№ п/</w:t>
      </w:r>
      <w:r>
        <w:rPr>
          <w:sz w:val="28"/>
        </w:rPr>
        <w:t>п 25</w:t>
      </w:r>
      <w:r>
        <w:rPr>
          <w:sz w:val="28"/>
        </w:rPr>
        <w:t xml:space="preserve">. </w:t>
      </w:r>
      <w:r>
        <w:rPr>
          <w:sz w:val="28"/>
        </w:rPr>
        <w:t>Нестационарный торговый объект, расположенный по адресу:</w:t>
      </w:r>
    </w:p>
    <w:p w14:paraId="1606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муниципальный округ, пгт. Краснобродский, </w:t>
      </w:r>
    </w:p>
    <w:p w14:paraId="17060000">
      <w:pPr>
        <w:ind/>
        <w:jc w:val="center"/>
        <w:rPr>
          <w:sz w:val="28"/>
        </w:rPr>
      </w:pPr>
      <w:r>
        <w:rPr>
          <w:sz w:val="28"/>
        </w:rPr>
        <w:t>ул. Комсомольская, 11в</w:t>
      </w:r>
    </w:p>
    <w:p w14:paraId="18060000">
      <w:pPr>
        <w:tabs>
          <w:tab w:leader="none" w:pos="5973" w:val="left"/>
        </w:tabs>
        <w:ind/>
        <w:rPr>
          <w:sz w:val="22"/>
        </w:rPr>
      </w:pPr>
    </w:p>
    <w:p w14:paraId="19060000">
      <w:pPr>
        <w:tabs>
          <w:tab w:leader="none" w:pos="5973" w:val="left"/>
        </w:tabs>
        <w:ind/>
        <w:rPr>
          <w:sz w:val="22"/>
        </w:rPr>
      </w:pPr>
    </w:p>
    <w:p w14:paraId="1A060000">
      <w:pPr>
        <w:tabs>
          <w:tab w:leader="none" w:pos="5973" w:val="left"/>
        </w:tabs>
        <w:ind/>
        <w:rPr>
          <w:sz w:val="22"/>
        </w:rPr>
      </w:pPr>
    </w:p>
    <w:p w14:paraId="1B060000">
      <w:pPr>
        <w:tabs>
          <w:tab w:leader="none" w:pos="5973" w:val="left"/>
        </w:tabs>
        <w:ind/>
        <w:rPr>
          <w:sz w:val="22"/>
        </w:rPr>
      </w:pPr>
      <w:r>
        <w:rPr>
          <w:sz w:val="22"/>
        </w:rPr>
        <w:drawing>
          <wp:inline>
            <wp:extent cx="5940425" cy="4099254"/>
            <wp:effectExtent b="0" l="0" r="0" t="0"/>
            <wp:docPr hidden="false" id="86" name="Picture 86"/>
            <a:graphic>
              <a:graphicData uri="http://schemas.openxmlformats.org/drawingml/2006/picture">
                <pic:pic>
                  <pic:nvPicPr>
                    <pic:cNvPr hidden="false" id="85" name="Picture 85"/>
                    <pic:cNvPicPr preferRelativeResize="true"/>
                  </pic:nvPicPr>
                  <pic:blipFill>
                    <a:blip r:embed="rId43"/>
                    <a:stretch/>
                  </pic:blipFill>
                  <pic:spPr>
                    <a:xfrm flipH="false" flipV="false" rot="0">
                      <a:ext cx="5940425" cy="409925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C060000">
      <w:pPr>
        <w:ind/>
        <w:jc w:val="center"/>
        <w:rPr>
          <w:sz w:val="28"/>
        </w:rPr>
      </w:pPr>
    </w:p>
    <w:p w14:paraId="1D060000">
      <w:pPr>
        <w:ind/>
        <w:jc w:val="center"/>
        <w:rPr>
          <w:sz w:val="28"/>
        </w:rPr>
      </w:pPr>
    </w:p>
    <w:p w14:paraId="1E060000">
      <w:pPr>
        <w:ind/>
        <w:jc w:val="center"/>
        <w:rPr>
          <w:sz w:val="28"/>
        </w:rPr>
      </w:pPr>
    </w:p>
    <w:p w14:paraId="1F060000">
      <w:pPr>
        <w:spacing w:after="200" w:line="276" w:lineRule="auto"/>
        <w:ind/>
        <w:rPr>
          <w:sz w:val="22"/>
        </w:rPr>
      </w:pPr>
      <w:r>
        <w:rPr>
          <w:sz w:val="22"/>
        </w:rPr>
        <w:br w:type="page"/>
      </w:r>
    </w:p>
    <w:p w14:paraId="20060000">
      <w:pPr>
        <w:ind/>
        <w:jc w:val="center"/>
        <w:rPr>
          <w:sz w:val="28"/>
        </w:rPr>
      </w:pPr>
    </w:p>
    <w:p w14:paraId="21060000">
      <w:pPr>
        <w:rPr>
          <w:sz w:val="28"/>
        </w:rPr>
      </w:pPr>
      <w:r>
        <w:rPr>
          <w:sz w:val="28"/>
        </w:rPr>
        <w:t>№ п/</w:t>
      </w:r>
      <w:r>
        <w:rPr>
          <w:sz w:val="28"/>
        </w:rPr>
        <w:t>п 26</w:t>
      </w:r>
      <w:r>
        <w:rPr>
          <w:sz w:val="28"/>
        </w:rPr>
        <w:t xml:space="preserve">. </w:t>
      </w:r>
      <w:r>
        <w:rPr>
          <w:sz w:val="28"/>
        </w:rPr>
        <w:t>Нестационарный торговый объект, расположенный по адресу:</w:t>
      </w:r>
    </w:p>
    <w:p w14:paraId="22060000">
      <w:pPr>
        <w:ind/>
        <w:jc w:val="center"/>
        <w:rPr>
          <w:sz w:val="28"/>
        </w:rPr>
      </w:pPr>
      <w:r>
        <w:rPr>
          <w:sz w:val="28"/>
        </w:rPr>
        <w:t>Прокопьевский муниципальный округ, пгт</w:t>
      </w:r>
      <w:r>
        <w:rPr>
          <w:sz w:val="28"/>
        </w:rPr>
        <w:t>. Краснобродский, ул. Гагарина,</w:t>
      </w:r>
      <w:r>
        <w:rPr>
          <w:sz w:val="28"/>
        </w:rPr>
        <w:t>4а</w:t>
      </w:r>
    </w:p>
    <w:p w14:paraId="23060000">
      <w:pPr>
        <w:ind/>
        <w:jc w:val="center"/>
        <w:rPr>
          <w:sz w:val="28"/>
        </w:rPr>
      </w:pPr>
    </w:p>
    <w:p w14:paraId="24060000">
      <w:pPr>
        <w:ind/>
        <w:jc w:val="center"/>
        <w:rPr>
          <w:sz w:val="28"/>
        </w:rPr>
      </w:pPr>
    </w:p>
    <w:p w14:paraId="2506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96251"/>
            <wp:effectExtent b="0" l="0" r="0" t="0"/>
            <wp:docPr hidden="false" id="88" name="Picture 88"/>
            <a:graphic>
              <a:graphicData uri="http://schemas.openxmlformats.org/drawingml/2006/picture">
                <pic:pic>
                  <pic:nvPicPr>
                    <pic:cNvPr hidden="false" id="87" name="Picture 87"/>
                    <pic:cNvPicPr preferRelativeResize="true"/>
                  </pic:nvPicPr>
                  <pic:blipFill>
                    <a:blip r:embed="rId44"/>
                    <a:stretch/>
                  </pic:blipFill>
                  <pic:spPr>
                    <a:xfrm flipH="false" flipV="false" rot="0">
                      <a:ext cx="5940425" cy="399625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6060000">
      <w:pPr>
        <w:spacing w:after="200" w:line="276" w:lineRule="auto"/>
        <w:ind/>
        <w:rPr>
          <w:sz w:val="28"/>
        </w:rPr>
      </w:pPr>
      <w:r>
        <w:rPr>
          <w:sz w:val="28"/>
        </w:rPr>
        <w:br w:type="page"/>
      </w:r>
    </w:p>
    <w:p w14:paraId="27060000">
      <w:pPr>
        <w:ind/>
        <w:jc w:val="center"/>
        <w:rPr>
          <w:sz w:val="28"/>
        </w:rPr>
      </w:pPr>
    </w:p>
    <w:p w14:paraId="28060000">
      <w:pPr>
        <w:ind/>
        <w:jc w:val="center"/>
        <w:rPr>
          <w:sz w:val="28"/>
        </w:rPr>
      </w:pPr>
      <w:r>
        <w:rPr>
          <w:sz w:val="28"/>
        </w:rPr>
        <w:t>№ п/</w:t>
      </w:r>
      <w:r>
        <w:rPr>
          <w:sz w:val="28"/>
        </w:rPr>
        <w:t>п 27</w:t>
      </w:r>
      <w:r>
        <w:rPr>
          <w:sz w:val="28"/>
        </w:rPr>
        <w:t xml:space="preserve">. </w:t>
      </w:r>
      <w:r>
        <w:rPr>
          <w:sz w:val="28"/>
        </w:rPr>
        <w:t>Нестационарный торговый объект, расположенный по адресу:</w:t>
      </w:r>
    </w:p>
    <w:p w14:paraId="29060000">
      <w:pPr>
        <w:ind/>
        <w:jc w:val="center"/>
        <w:rPr>
          <w:sz w:val="28"/>
        </w:rPr>
      </w:pPr>
      <w:r>
        <w:rPr>
          <w:sz w:val="28"/>
        </w:rPr>
        <w:t>Прокопьевский муниципальный округ, пгт. Краснобродский, ул. Новая, 55а</w:t>
      </w:r>
    </w:p>
    <w:p w14:paraId="2A060000">
      <w:pPr>
        <w:rPr>
          <w:sz w:val="28"/>
        </w:rPr>
      </w:pPr>
    </w:p>
    <w:p w14:paraId="2B060000">
      <w:pPr>
        <w:ind/>
        <w:jc w:val="center"/>
        <w:rPr>
          <w:sz w:val="28"/>
        </w:rPr>
      </w:pPr>
    </w:p>
    <w:p w14:paraId="2C06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88895"/>
            <wp:effectExtent b="0" l="0" r="0" t="0"/>
            <wp:docPr hidden="false" id="90" name="Picture 90"/>
            <a:graphic>
              <a:graphicData uri="http://schemas.openxmlformats.org/drawingml/2006/picture">
                <pic:pic>
                  <pic:nvPicPr>
                    <pic:cNvPr hidden="false" id="89" name="Picture 89"/>
                    <pic:cNvPicPr preferRelativeResize="true"/>
                  </pic:nvPicPr>
                  <pic:blipFill>
                    <a:blip r:embed="rId45"/>
                    <a:stretch/>
                  </pic:blipFill>
                  <pic:spPr>
                    <a:xfrm flipH="false" flipV="false" rot="0">
                      <a:ext cx="5940425" cy="398889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D060000">
      <w:pPr>
        <w:ind/>
        <w:jc w:val="center"/>
        <w:rPr>
          <w:sz w:val="28"/>
        </w:rPr>
      </w:pPr>
    </w:p>
    <w:p w14:paraId="2E060000">
      <w:pPr>
        <w:ind/>
        <w:jc w:val="center"/>
        <w:rPr>
          <w:sz w:val="28"/>
        </w:rPr>
      </w:pPr>
    </w:p>
    <w:p w14:paraId="2F060000">
      <w:pPr>
        <w:ind/>
        <w:jc w:val="center"/>
        <w:rPr>
          <w:sz w:val="28"/>
        </w:rPr>
      </w:pPr>
    </w:p>
    <w:p w14:paraId="30060000">
      <w:pPr>
        <w:spacing w:after="200" w:line="276" w:lineRule="auto"/>
        <w:ind/>
        <w:rPr>
          <w:sz w:val="22"/>
        </w:rPr>
      </w:pPr>
      <w:r>
        <w:rPr>
          <w:sz w:val="22"/>
        </w:rPr>
        <w:br w:type="page"/>
      </w:r>
    </w:p>
    <w:p w14:paraId="31060000">
      <w:pPr>
        <w:ind/>
        <w:jc w:val="center"/>
        <w:rPr>
          <w:sz w:val="28"/>
        </w:rPr>
      </w:pPr>
    </w:p>
    <w:p w14:paraId="32060000">
      <w:pPr>
        <w:ind/>
        <w:jc w:val="center"/>
        <w:rPr>
          <w:sz w:val="28"/>
        </w:rPr>
      </w:pPr>
      <w:r>
        <w:rPr>
          <w:sz w:val="28"/>
        </w:rPr>
        <w:t>№ п/п 2</w:t>
      </w:r>
      <w:r>
        <w:rPr>
          <w:sz w:val="28"/>
        </w:rPr>
        <w:t>8</w:t>
      </w:r>
      <w:r>
        <w:rPr>
          <w:sz w:val="28"/>
        </w:rPr>
        <w:t xml:space="preserve">. </w:t>
      </w:r>
      <w:r>
        <w:rPr>
          <w:sz w:val="28"/>
        </w:rPr>
        <w:t>Нестационарный торговый объект, расположенный по адресу:</w:t>
      </w:r>
    </w:p>
    <w:p w14:paraId="33060000">
      <w:pPr>
        <w:ind/>
        <w:jc w:val="center"/>
        <w:rPr>
          <w:sz w:val="28"/>
        </w:rPr>
      </w:pPr>
      <w:r>
        <w:rPr>
          <w:sz w:val="28"/>
        </w:rPr>
        <w:t>Прокопьевский муниципальный округ, пгт. Краснобродский, ул. Новая, 60</w:t>
      </w:r>
    </w:p>
    <w:p w14:paraId="34060000">
      <w:pPr>
        <w:ind/>
        <w:jc w:val="center"/>
        <w:rPr>
          <w:sz w:val="28"/>
        </w:rPr>
      </w:pPr>
    </w:p>
    <w:p w14:paraId="35060000">
      <w:pPr>
        <w:ind/>
        <w:jc w:val="center"/>
        <w:rPr>
          <w:sz w:val="28"/>
        </w:rPr>
      </w:pPr>
    </w:p>
    <w:p w14:paraId="3606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08515"/>
            <wp:effectExtent b="0" l="0" r="0" t="0"/>
            <wp:docPr hidden="false" id="92" name="Picture 92"/>
            <a:graphic>
              <a:graphicData uri="http://schemas.openxmlformats.org/drawingml/2006/picture">
                <pic:pic>
                  <pic:nvPicPr>
                    <pic:cNvPr hidden="false" id="91" name="Picture 91"/>
                    <pic:cNvPicPr preferRelativeResize="true"/>
                  </pic:nvPicPr>
                  <pic:blipFill>
                    <a:blip r:embed="rId46"/>
                    <a:stretch/>
                  </pic:blipFill>
                  <pic:spPr>
                    <a:xfrm flipH="false" flipV="false" rot="0">
                      <a:ext cx="5940425" cy="40085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7060000">
      <w:pPr>
        <w:spacing w:after="200" w:line="276" w:lineRule="auto"/>
        <w:ind/>
        <w:rPr>
          <w:sz w:val="22"/>
        </w:rPr>
      </w:pPr>
    </w:p>
    <w:p w14:paraId="38060000">
      <w:pPr>
        <w:spacing w:after="200" w:line="276" w:lineRule="auto"/>
        <w:ind/>
        <w:rPr>
          <w:sz w:val="22"/>
        </w:rPr>
      </w:pPr>
    </w:p>
    <w:p w14:paraId="39060000">
      <w:pPr>
        <w:spacing w:after="200" w:line="276" w:lineRule="auto"/>
        <w:ind/>
        <w:rPr>
          <w:sz w:val="22"/>
        </w:rPr>
      </w:pPr>
    </w:p>
    <w:p w14:paraId="3A060000">
      <w:pPr>
        <w:spacing w:after="200" w:line="276" w:lineRule="auto"/>
        <w:ind/>
        <w:rPr>
          <w:sz w:val="22"/>
        </w:rPr>
      </w:pPr>
    </w:p>
    <w:p w14:paraId="3B060000">
      <w:pPr>
        <w:spacing w:after="200" w:line="276" w:lineRule="auto"/>
        <w:ind/>
        <w:rPr>
          <w:sz w:val="22"/>
        </w:rPr>
      </w:pPr>
    </w:p>
    <w:p w14:paraId="3C060000">
      <w:pPr>
        <w:spacing w:after="200" w:line="276" w:lineRule="auto"/>
        <w:ind/>
        <w:rPr>
          <w:sz w:val="22"/>
        </w:rPr>
      </w:pPr>
    </w:p>
    <w:p w14:paraId="3D060000">
      <w:pPr>
        <w:spacing w:after="200" w:line="276" w:lineRule="auto"/>
        <w:ind/>
        <w:rPr>
          <w:sz w:val="22"/>
        </w:rPr>
      </w:pPr>
    </w:p>
    <w:p w14:paraId="3E060000">
      <w:pPr>
        <w:spacing w:after="200" w:line="276" w:lineRule="auto"/>
        <w:ind/>
        <w:rPr>
          <w:sz w:val="22"/>
        </w:rPr>
      </w:pPr>
    </w:p>
    <w:p w14:paraId="3F060000">
      <w:pPr>
        <w:spacing w:after="200" w:line="276" w:lineRule="auto"/>
        <w:ind/>
        <w:rPr>
          <w:sz w:val="22"/>
        </w:rPr>
      </w:pPr>
    </w:p>
    <w:p w14:paraId="40060000">
      <w:pPr>
        <w:spacing w:after="200" w:line="276" w:lineRule="auto"/>
        <w:ind/>
        <w:rPr>
          <w:sz w:val="22"/>
        </w:rPr>
      </w:pPr>
    </w:p>
    <w:p w14:paraId="41060000">
      <w:pPr>
        <w:spacing w:after="200" w:line="276" w:lineRule="auto"/>
        <w:ind/>
        <w:rPr>
          <w:sz w:val="22"/>
        </w:rPr>
      </w:pPr>
    </w:p>
    <w:p w14:paraId="42060000">
      <w:pPr>
        <w:spacing w:after="200" w:line="276" w:lineRule="auto"/>
        <w:ind/>
        <w:rPr>
          <w:sz w:val="22"/>
        </w:rPr>
      </w:pPr>
    </w:p>
    <w:p w14:paraId="43060000">
      <w:pPr>
        <w:spacing w:after="200" w:line="276" w:lineRule="auto"/>
        <w:ind/>
        <w:rPr>
          <w:sz w:val="22"/>
        </w:rPr>
      </w:pPr>
    </w:p>
    <w:p w14:paraId="44060000">
      <w:pPr>
        <w:spacing w:after="200" w:line="276" w:lineRule="auto"/>
        <w:ind/>
        <w:rPr>
          <w:sz w:val="22"/>
        </w:rPr>
      </w:pPr>
    </w:p>
    <w:p w14:paraId="45060000">
      <w:pPr>
        <w:spacing w:after="200" w:line="276" w:lineRule="auto"/>
        <w:ind/>
        <w:rPr>
          <w:sz w:val="22"/>
        </w:rPr>
      </w:pPr>
    </w:p>
    <w:p w14:paraId="46060000">
      <w:pPr>
        <w:spacing w:after="200" w:line="276" w:lineRule="auto"/>
        <w:ind/>
        <w:rPr>
          <w:sz w:val="22"/>
        </w:rPr>
      </w:pPr>
    </w:p>
    <w:p w14:paraId="47060000">
      <w:pPr>
        <w:ind/>
        <w:jc w:val="center"/>
        <w:rPr>
          <w:sz w:val="28"/>
        </w:rPr>
      </w:pPr>
      <w:r>
        <w:rPr>
          <w:sz w:val="28"/>
        </w:rPr>
        <w:t>№ п/п 29. Нестационарный торговый объект, расположенный по адресу:</w:t>
      </w:r>
    </w:p>
    <w:p w14:paraId="48060000">
      <w:pPr>
        <w:ind/>
        <w:jc w:val="center"/>
        <w:rPr>
          <w:sz w:val="28"/>
        </w:rPr>
      </w:pPr>
      <w:r>
        <w:rPr>
          <w:sz w:val="28"/>
        </w:rPr>
        <w:t xml:space="preserve">Прокопьевский муниципальный округ, </w:t>
      </w:r>
      <w:r>
        <w:rPr>
          <w:sz w:val="28"/>
        </w:rPr>
        <w:t>п. Артышта,  район ул. Ленина, 19а</w:t>
      </w:r>
    </w:p>
    <w:p w14:paraId="49060000">
      <w:pPr>
        <w:ind/>
        <w:jc w:val="center"/>
        <w:rPr>
          <w:sz w:val="28"/>
        </w:rPr>
      </w:pPr>
    </w:p>
    <w:p w14:paraId="4A06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89445"/>
            <wp:effectExtent b="0" l="0" r="0" t="0"/>
            <wp:docPr hidden="false" id="94" name="Picture 94"/>
            <a:graphic>
              <a:graphicData uri="http://schemas.openxmlformats.org/drawingml/2006/picture">
                <pic:pic>
                  <pic:nvPicPr>
                    <pic:cNvPr hidden="false" id="93" name="Picture 93"/>
                    <pic:cNvPicPr preferRelativeResize="true"/>
                  </pic:nvPicPr>
                  <pic:blipFill>
                    <a:blip r:embed="rId47"/>
                    <a:stretch/>
                  </pic:blipFill>
                  <pic:spPr>
                    <a:xfrm flipH="false" flipV="false" rot="0">
                      <a:ext cx="5940425" cy="40894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B060000">
      <w:pPr>
        <w:spacing w:after="200" w:line="276" w:lineRule="auto"/>
        <w:ind/>
        <w:rPr>
          <w:sz w:val="22"/>
        </w:rPr>
      </w:pPr>
    </w:p>
    <w:p w14:paraId="4C060000">
      <w:pPr>
        <w:spacing w:after="200" w:line="276" w:lineRule="auto"/>
        <w:ind/>
        <w:rPr>
          <w:sz w:val="22"/>
        </w:rPr>
      </w:pPr>
    </w:p>
    <w:p w14:paraId="4D060000">
      <w:pPr>
        <w:spacing w:after="200" w:line="276" w:lineRule="auto"/>
        <w:ind/>
        <w:rPr>
          <w:sz w:val="22"/>
        </w:rPr>
      </w:pPr>
    </w:p>
    <w:p w14:paraId="4E060000">
      <w:pPr>
        <w:spacing w:after="200" w:line="276" w:lineRule="auto"/>
        <w:ind/>
        <w:rPr>
          <w:sz w:val="22"/>
        </w:rPr>
      </w:pPr>
    </w:p>
    <w:p w14:paraId="4F060000">
      <w:pPr>
        <w:spacing w:after="200" w:line="276" w:lineRule="auto"/>
        <w:ind/>
        <w:rPr>
          <w:sz w:val="22"/>
        </w:rPr>
      </w:pPr>
    </w:p>
    <w:p w14:paraId="50060000">
      <w:pPr>
        <w:spacing w:after="200" w:line="276" w:lineRule="auto"/>
        <w:ind/>
        <w:rPr>
          <w:sz w:val="22"/>
        </w:rPr>
      </w:pPr>
    </w:p>
    <w:p w14:paraId="51060000">
      <w:pPr>
        <w:spacing w:after="200" w:line="276" w:lineRule="auto"/>
        <w:ind/>
        <w:rPr>
          <w:sz w:val="22"/>
        </w:rPr>
      </w:pPr>
    </w:p>
    <w:p w14:paraId="52060000">
      <w:pPr>
        <w:rPr>
          <w:sz w:val="28"/>
        </w:rPr>
      </w:pPr>
      <w:r>
        <w:br w:type="page"/>
      </w: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30</w:t>
      </w:r>
      <w:r>
        <w:rPr>
          <w:sz w:val="28"/>
        </w:rPr>
        <w:t xml:space="preserve">. </w:t>
      </w:r>
      <w:r>
        <w:rPr>
          <w:sz w:val="28"/>
        </w:rPr>
        <w:t>Нестационарный торговый объект, расположенный по адресу:</w:t>
      </w:r>
    </w:p>
    <w:p w14:paraId="5306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                                                       </w:t>
      </w:r>
      <w:r>
        <w:rPr>
          <w:sz w:val="28"/>
        </w:rPr>
        <w:t xml:space="preserve">                </w:t>
      </w:r>
    </w:p>
    <w:p w14:paraId="54060000">
      <w:pPr>
        <w:ind/>
        <w:jc w:val="center"/>
        <w:rPr>
          <w:sz w:val="28"/>
        </w:rPr>
      </w:pPr>
      <w:r>
        <w:rPr>
          <w:sz w:val="28"/>
        </w:rPr>
        <w:t xml:space="preserve">п. Артышта,  </w:t>
      </w:r>
      <w:r>
        <w:rPr>
          <w:sz w:val="28"/>
        </w:rPr>
        <w:t>ул. Ленина, 18Б</w:t>
      </w:r>
    </w:p>
    <w:p w14:paraId="55060000">
      <w:pPr>
        <w:ind/>
        <w:jc w:val="center"/>
        <w:rPr>
          <w:sz w:val="28"/>
        </w:rPr>
      </w:pPr>
    </w:p>
    <w:p w14:paraId="56060000">
      <w:pPr>
        <w:spacing w:afterAutospacing="on" w:beforeAutospacing="on"/>
        <w:ind/>
      </w:pPr>
      <w:r>
        <w:drawing>
          <wp:inline>
            <wp:extent cx="5940425" cy="3472155"/>
            <wp:effectExtent b="0" l="0" r="0" t="0"/>
            <wp:docPr hidden="false" id="96" name="Picture 96"/>
            <a:graphic>
              <a:graphicData uri="http://schemas.openxmlformats.org/drawingml/2006/picture">
                <pic:pic>
                  <pic:nvPicPr>
                    <pic:cNvPr hidden="false" id="95" name="Picture 95"/>
                    <pic:cNvPicPr preferRelativeResize="true"/>
                  </pic:nvPicPr>
                  <pic:blipFill>
                    <a:blip r:embed="rId48"/>
                    <a:srcRect b="0" l="0" r="0" t="0"/>
                    <a:stretch/>
                  </pic:blipFill>
                  <pic:spPr>
                    <a:xfrm flipH="false" flipV="false" rot="0">
                      <a:ext cx="5940425" cy="347215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7060000">
      <w:pPr>
        <w:ind/>
        <w:jc w:val="center"/>
        <w:rPr>
          <w:sz w:val="28"/>
        </w:rPr>
      </w:pPr>
    </w:p>
    <w:p w14:paraId="58060000"/>
    <w:sectPr>
      <w:pgSz w:h="16838" w:orient="portrait" w:w="11906"/>
      <w:pgMar w:bottom="1134" w:footer="708" w:gutter="0" w:header="708" w:left="1701" w:right="850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4_ch" w:type="character">
    <w:name w:val="Normal"/>
    <w:link w:val="Style_4"/>
    <w:rPr>
      <w:rFonts w:ascii="Times New Roman" w:hAnsi="Times New Roman"/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" w:type="paragraph">
    <w:name w:val="heading 1"/>
    <w:basedOn w:val="Style_4"/>
    <w:next w:val="Style_4"/>
    <w:link w:val="Style_1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1_ch" w:type="character">
    <w:name w:val="heading 1"/>
    <w:basedOn w:val="Style_4_ch"/>
    <w:link w:val="Style_1"/>
    <w:rPr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header"/>
    <w:basedOn w:val="Style_4"/>
    <w:link w:val="Style_18_ch"/>
    <w:pPr>
      <w:tabs>
        <w:tab w:leader="none" w:pos="4677" w:val="center"/>
        <w:tab w:leader="none" w:pos="9355" w:val="right"/>
      </w:tabs>
      <w:ind/>
    </w:pPr>
  </w:style>
  <w:style w:styleId="Style_18_ch" w:type="character">
    <w:name w:val="header"/>
    <w:basedOn w:val="Style_4_ch"/>
    <w:link w:val="Style_18"/>
  </w:style>
  <w:style w:styleId="Style_19" w:type="paragraph">
    <w:name w:val="footer"/>
    <w:basedOn w:val="Style_4"/>
    <w:link w:val="Style_19_ch"/>
    <w:pPr>
      <w:tabs>
        <w:tab w:leader="none" w:pos="4677" w:val="center"/>
        <w:tab w:leader="none" w:pos="9355" w:val="right"/>
      </w:tabs>
      <w:ind/>
    </w:pPr>
  </w:style>
  <w:style w:styleId="Style_19_ch" w:type="character">
    <w:name w:val="footer"/>
    <w:basedOn w:val="Style_4_ch"/>
    <w:link w:val="Style_19"/>
  </w:style>
  <w:style w:styleId="Style_20" w:type="paragraph">
    <w:name w:val="toc 9"/>
    <w:next w:val="Style_4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List Paragraph"/>
    <w:basedOn w:val="Style_4"/>
    <w:link w:val="Style_22_ch"/>
    <w:pPr>
      <w:ind w:firstLine="0" w:left="720"/>
      <w:contextualSpacing w:val="1"/>
    </w:pPr>
  </w:style>
  <w:style w:styleId="Style_22_ch" w:type="character">
    <w:name w:val="List Paragraph"/>
    <w:basedOn w:val="Style_4_ch"/>
    <w:link w:val="Style_22"/>
  </w:style>
  <w:style w:styleId="Style_23" w:type="paragraph">
    <w:name w:val="toc 5"/>
    <w:next w:val="Style_4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Plain Text"/>
    <w:basedOn w:val="Style_4"/>
    <w:link w:val="Style_24_ch"/>
    <w:rPr>
      <w:rFonts w:ascii="Courier New" w:hAnsi="Courier New"/>
      <w:sz w:val="20"/>
    </w:rPr>
  </w:style>
  <w:style w:styleId="Style_24_ch" w:type="character">
    <w:name w:val="Plain Text"/>
    <w:basedOn w:val="Style_4_ch"/>
    <w:link w:val="Style_24"/>
    <w:rPr>
      <w:rFonts w:ascii="Courier New" w:hAnsi="Courier New"/>
      <w:sz w:val="20"/>
    </w:rPr>
  </w:style>
  <w:style w:styleId="Style_25" w:type="paragraph">
    <w:name w:val="Subtitle"/>
    <w:next w:val="Style_4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4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4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Balloon Text"/>
    <w:basedOn w:val="Style_4"/>
    <w:link w:val="Style_28_ch"/>
    <w:rPr>
      <w:rFonts w:ascii="Tahoma" w:hAnsi="Tahoma"/>
      <w:sz w:val="16"/>
    </w:rPr>
  </w:style>
  <w:style w:styleId="Style_28_ch" w:type="character">
    <w:name w:val="Balloon Text"/>
    <w:basedOn w:val="Style_4_ch"/>
    <w:link w:val="Style_28"/>
    <w:rPr>
      <w:rFonts w:ascii="Tahoma" w:hAnsi="Tahoma"/>
      <w:sz w:val="16"/>
    </w:rPr>
  </w:style>
  <w:style w:styleId="Style_2" w:type="paragraph">
    <w:name w:val="heading 2"/>
    <w:basedOn w:val="Style_4"/>
    <w:next w:val="Style_4"/>
    <w:link w:val="Style_2_ch"/>
    <w:uiPriority w:val="9"/>
    <w:qFormat/>
    <w:pPr>
      <w:keepNext w:val="1"/>
      <w:ind/>
      <w:jc w:val="center"/>
      <w:outlineLvl w:val="1"/>
    </w:pPr>
    <w:rPr>
      <w:b w:val="1"/>
      <w:sz w:val="48"/>
    </w:rPr>
  </w:style>
  <w:style w:styleId="Style_2_ch" w:type="character">
    <w:name w:val="heading 2"/>
    <w:basedOn w:val="Style_4_ch"/>
    <w:link w:val="Style_2"/>
    <w:rPr>
      <w:b w:val="1"/>
      <w:sz w:val="4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8" Target="media/18.png" Type="http://schemas.openxmlformats.org/officeDocument/2006/relationships/image"/>
  <Relationship Id="rId16" Target="media/16.png" Type="http://schemas.openxmlformats.org/officeDocument/2006/relationships/image"/>
  <Relationship Id="rId11" Target="media/11.png" Type="http://schemas.openxmlformats.org/officeDocument/2006/relationships/image"/>
  <Relationship Id="rId30" Target="media/30.png" Type="http://schemas.openxmlformats.org/officeDocument/2006/relationships/image"/>
  <Relationship Id="rId12" Target="media/12.png" Type="http://schemas.openxmlformats.org/officeDocument/2006/relationships/image"/>
  <Relationship Id="rId36" Target="media/36.png" Type="http://schemas.openxmlformats.org/officeDocument/2006/relationships/image"/>
  <Relationship Id="rId42" Target="media/42.png" Type="http://schemas.openxmlformats.org/officeDocument/2006/relationships/image"/>
  <Relationship Id="rId1" Target="media/1.png" Type="http://schemas.openxmlformats.org/officeDocument/2006/relationships/image"/>
  <Relationship Id="rId31" Target="media/31.png" Type="http://schemas.openxmlformats.org/officeDocument/2006/relationships/image"/>
  <Relationship Id="rId27" Target="media/27.png" Type="http://schemas.openxmlformats.org/officeDocument/2006/relationships/image"/>
  <Relationship Id="rId46" Target="media/46.png" Type="http://schemas.openxmlformats.org/officeDocument/2006/relationships/image"/>
  <Relationship Id="rId13" Target="media/13.png" Type="http://schemas.openxmlformats.org/officeDocument/2006/relationships/image"/>
  <Relationship Id="rId32" Target="media/32.png" Type="http://schemas.openxmlformats.org/officeDocument/2006/relationships/image"/>
  <Relationship Id="rId54" Target="theme/theme1.xml" Type="http://schemas.openxmlformats.org/officeDocument/2006/relationships/theme"/>
  <Relationship Id="rId3" Target="media/3.png" Type="http://schemas.openxmlformats.org/officeDocument/2006/relationships/image"/>
  <Relationship Id="rId21" Target="media/21.png" Type="http://schemas.openxmlformats.org/officeDocument/2006/relationships/image"/>
  <Relationship Id="rId48" Target="media/48.jpeg" Type="http://schemas.openxmlformats.org/officeDocument/2006/relationships/image"/>
  <Relationship Id="rId38" Target="media/38.png" Type="http://schemas.openxmlformats.org/officeDocument/2006/relationships/image"/>
  <Relationship Id="rId53" Target="webSettings.xml" Type="http://schemas.openxmlformats.org/officeDocument/2006/relationships/webSettings"/>
  <Relationship Id="rId29" Target="media/29.png" Type="http://schemas.openxmlformats.org/officeDocument/2006/relationships/image"/>
  <Relationship Id="rId41" Target="media/41.png" Type="http://schemas.openxmlformats.org/officeDocument/2006/relationships/image"/>
  <Relationship Id="rId10" Target="media/10.png" Type="http://schemas.openxmlformats.org/officeDocument/2006/relationships/image"/>
  <Relationship Id="rId28" Target="media/28.png" Type="http://schemas.openxmlformats.org/officeDocument/2006/relationships/image"/>
  <Relationship Id="rId24" Target="media/24.png" Type="http://schemas.openxmlformats.org/officeDocument/2006/relationships/image"/>
  <Relationship Id="rId44" Target="media/44.png" Type="http://schemas.openxmlformats.org/officeDocument/2006/relationships/image"/>
  <Relationship Id="rId49" Target="fontTable.xml" Type="http://schemas.openxmlformats.org/officeDocument/2006/relationships/fontTable"/>
  <Relationship Id="rId2" Target="media/2.png" Type="http://schemas.openxmlformats.org/officeDocument/2006/relationships/image"/>
  <Relationship Id="rId35" Target="media/35.png" Type="http://schemas.openxmlformats.org/officeDocument/2006/relationships/image"/>
  <Relationship Id="rId8" Target="media/8.png" Type="http://schemas.openxmlformats.org/officeDocument/2006/relationships/image"/>
  <Relationship Id="rId6" Target="media/6.png" Type="http://schemas.openxmlformats.org/officeDocument/2006/relationships/image"/>
  <Relationship Id="rId45" Target="media/45.png" Type="http://schemas.openxmlformats.org/officeDocument/2006/relationships/image"/>
  <Relationship Id="rId15" Target="media/15.png" Type="http://schemas.openxmlformats.org/officeDocument/2006/relationships/image"/>
  <Relationship Id="rId34" Target="media/34.png" Type="http://schemas.openxmlformats.org/officeDocument/2006/relationships/image"/>
  <Relationship Id="rId23" Target="media/23.png" Type="http://schemas.openxmlformats.org/officeDocument/2006/relationships/image"/>
  <Relationship Id="rId7" Target="media/7.png" Type="http://schemas.openxmlformats.org/officeDocument/2006/relationships/image"/>
  <Relationship Id="rId20" Target="media/20.png" Type="http://schemas.openxmlformats.org/officeDocument/2006/relationships/image"/>
  <Relationship Id="rId51" Target="styles.xml" Type="http://schemas.openxmlformats.org/officeDocument/2006/relationships/styles"/>
  <Relationship Id="rId50" Target="settings.xml" Type="http://schemas.openxmlformats.org/officeDocument/2006/relationships/settings"/>
  <Relationship Id="rId14" Target="media/14.png" Type="http://schemas.openxmlformats.org/officeDocument/2006/relationships/image"/>
  <Relationship Id="rId26" Target="media/26.png" Type="http://schemas.openxmlformats.org/officeDocument/2006/relationships/image"/>
  <Relationship Id="rId43" Target="media/43.png" Type="http://schemas.openxmlformats.org/officeDocument/2006/relationships/image"/>
  <Relationship Id="rId33" Target="media/33.png" Type="http://schemas.openxmlformats.org/officeDocument/2006/relationships/image"/>
  <Relationship Id="rId47" Target="media/47.png" Type="http://schemas.openxmlformats.org/officeDocument/2006/relationships/image"/>
  <Relationship Id="rId39" Target="media/39.png" Type="http://schemas.openxmlformats.org/officeDocument/2006/relationships/image"/>
  <Relationship Id="rId5" Target="media/5.png" Type="http://schemas.openxmlformats.org/officeDocument/2006/relationships/image"/>
  <Relationship Id="rId40" Target="media/40.png" Type="http://schemas.openxmlformats.org/officeDocument/2006/relationships/image"/>
  <Relationship Id="rId17" Target="media/17.png" Type="http://schemas.openxmlformats.org/officeDocument/2006/relationships/image"/>
  <Relationship Id="rId19" Target="media/19.png" Type="http://schemas.openxmlformats.org/officeDocument/2006/relationships/image"/>
  <Relationship Id="rId22" Target="media/22.png" Type="http://schemas.openxmlformats.org/officeDocument/2006/relationships/image"/>
  <Relationship Id="rId25" Target="media/25.png" Type="http://schemas.openxmlformats.org/officeDocument/2006/relationships/image"/>
  <Relationship Id="rId52" Target="stylesWithEffects.xml" Type="http://schemas.microsoft.com/office/2007/relationships/stylesWithEffects"/>
  <Relationship Id="rId9" Target="media/9.png" Type="http://schemas.openxmlformats.org/officeDocument/2006/relationships/image"/>
  <Relationship Id="rId4" Target="media/4.png" Type="http://schemas.openxmlformats.org/officeDocument/2006/relationships/image"/>
  <Relationship Id="rId37" Target="media/37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2025-04-08T00:35:51Z</dcterms:modified>
</cp:coreProperties>
</file>