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1BEA" w:rsidRPr="00DB1BEA" w:rsidRDefault="00DB1BEA" w:rsidP="00DB1BEA">
      <w:pPr>
        <w:autoSpaceDE w:val="0"/>
        <w:spacing w:after="0" w:line="240" w:lineRule="auto"/>
        <w:jc w:val="center"/>
        <w:rPr>
          <w:rFonts w:ascii="Courier New" w:eastAsia="Calibri" w:hAnsi="Courier New" w:cs="Courier New"/>
          <w:sz w:val="20"/>
          <w:szCs w:val="20"/>
          <w:lang w:eastAsia="zh-CN"/>
        </w:rPr>
      </w:pPr>
      <w:r w:rsidRPr="00DB1BEA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Примерный перечень вопросов для обсуждения</w:t>
      </w:r>
    </w:p>
    <w:p w:rsidR="00DB1BEA" w:rsidRPr="00DB1BEA" w:rsidRDefault="00DB1BEA" w:rsidP="00DB1BEA">
      <w:pPr>
        <w:autoSpaceDE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  <w:r w:rsidRPr="00DB1BEA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в рамках п</w:t>
      </w:r>
      <w:r w:rsidR="00BB449E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роведения публичных обсуждений</w:t>
      </w:r>
    </w:p>
    <w:p w:rsidR="00DB1BEA" w:rsidRPr="00094C8A" w:rsidRDefault="00DB1BEA" w:rsidP="00094C8A">
      <w:pPr>
        <w:autoSpaceDE w:val="0"/>
        <w:spacing w:after="0" w:line="240" w:lineRule="auto"/>
        <w:ind w:firstLine="540"/>
        <w:jc w:val="center"/>
        <w:rPr>
          <w:rFonts w:ascii="Times New Roman" w:hAnsi="Times New Roman"/>
          <w:b/>
          <w:sz w:val="28"/>
          <w:u w:val="single"/>
        </w:rPr>
      </w:pPr>
      <w:r w:rsidRPr="00DB1BEA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по проекту постановления </w:t>
      </w:r>
      <w:r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администрации </w:t>
      </w:r>
      <w:r w:rsidR="00BB449E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ab/>
        <w:t>Прокопьевского муниципального округа</w:t>
      </w:r>
      <w:r w:rsidRPr="00811D6F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 </w:t>
      </w:r>
      <w:r w:rsidR="008D5D15" w:rsidRPr="008D5D15">
        <w:rPr>
          <w:b/>
          <w:noProof/>
          <w:sz w:val="28"/>
          <w:szCs w:val="28"/>
          <w:u w:val="single"/>
        </w:rPr>
        <w:t>«</w:t>
      </w:r>
      <w:bookmarkStart w:id="0" w:name="_GoBack"/>
      <w:r w:rsidR="00094C8A" w:rsidRPr="00094C8A">
        <w:rPr>
          <w:rFonts w:ascii="Times New Roman" w:hAnsi="Times New Roman"/>
          <w:b/>
          <w:sz w:val="28"/>
          <w:u w:val="single"/>
        </w:rPr>
        <w:t>Об утвер</w:t>
      </w:r>
      <w:r w:rsidR="00094C8A">
        <w:rPr>
          <w:rFonts w:ascii="Times New Roman" w:hAnsi="Times New Roman"/>
          <w:b/>
          <w:sz w:val="28"/>
          <w:u w:val="single"/>
        </w:rPr>
        <w:t xml:space="preserve">ждении муниципальной программы </w:t>
      </w:r>
      <w:r w:rsidR="00094C8A" w:rsidRPr="00094C8A">
        <w:rPr>
          <w:rFonts w:ascii="Times New Roman" w:hAnsi="Times New Roman"/>
          <w:b/>
          <w:sz w:val="28"/>
          <w:u w:val="single"/>
        </w:rPr>
        <w:t>«Р</w:t>
      </w:r>
      <w:r w:rsidR="00094C8A">
        <w:rPr>
          <w:rFonts w:ascii="Times New Roman" w:hAnsi="Times New Roman"/>
          <w:b/>
          <w:sz w:val="28"/>
          <w:u w:val="single"/>
        </w:rPr>
        <w:t xml:space="preserve">азвитие торговли на территории Прокопьевского муниципального </w:t>
      </w:r>
      <w:r w:rsidR="00094C8A" w:rsidRPr="00094C8A">
        <w:rPr>
          <w:rFonts w:ascii="Times New Roman" w:hAnsi="Times New Roman"/>
          <w:b/>
          <w:sz w:val="28"/>
          <w:u w:val="single"/>
        </w:rPr>
        <w:t>округа» на 2022-2026 годы</w:t>
      </w:r>
      <w:bookmarkEnd w:id="0"/>
      <w:r w:rsidR="008D5D15" w:rsidRPr="008D5D15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»</w:t>
      </w:r>
      <w:r w:rsidR="00811D6F" w:rsidRPr="008D5D15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DB1BEA" w:rsidRPr="00DB1BEA" w:rsidRDefault="00DB1BEA" w:rsidP="00DB1BEA">
      <w:pPr>
        <w:tabs>
          <w:tab w:val="right" w:pos="921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Контактная информация: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Название организации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Сфера деятельности организации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Ф.И.О. контактного лица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Номер контактного телефона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Адрес электронной почты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1. На решение какой проблемы, на Ваш взгляд, направлено предлагаемое </w:t>
      </w:r>
      <w:r w:rsidR="00D43A84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муниципальное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регулирование? Актуальна ли данная проблема сегодня?</w:t>
      </w:r>
    </w:p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2. Насколько корректно разработчик обосновал необходимость </w:t>
      </w:r>
      <w:r w:rsidR="00720AA3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муниципального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вмешательства? Насколько цель предлагаемого </w:t>
      </w:r>
      <w:r w:rsidR="00D43A84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муниципального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регулирования соотносится с проблемой, на решение которой оно направлено? Достигнет ли, на Ваш взгляд, предлагаемое </w:t>
      </w:r>
      <w:r w:rsidR="00D43A84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муниципальное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регулирование тех целей, на которые оно направлено?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3. Является ли выбранный вариант решения проблемы оптимальным (в том числе с точки зрения выгод и издержек для общества в целом)? Существуют ли иные варианты достижения заявленных целей </w:t>
      </w:r>
      <w:r w:rsidR="00D43A84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ного регулирования? Если да - выделите те из них, которые, по Вашему мнению, были бы менее </w:t>
      </w:r>
      <w:proofErr w:type="spellStart"/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затратны</w:t>
      </w:r>
      <w:proofErr w:type="spellEnd"/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и/или более эффективны?</w:t>
      </w:r>
    </w:p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4. Какие, по Вашей оценке, субъекты предпринимательской и иной деятельности будут затронуты предлагаемым </w:t>
      </w:r>
      <w:r w:rsidR="00D43A84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муниципальным 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lastRenderedPageBreak/>
        <w:t>регулированием (по видам субъектов, по отраслям, по количеству таких субъектов в Вашем районе или городе и проч.)?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5. Повлияет ли введение предлагаемого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ого регулирования на конкурентную среду в отрасли, будет ли способствовать необоснованному изменению расстановки сил в отрасли? Если да, то как? Приведите, по возможности, количественные оценки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6. Оцените, насколько полно и точно отражены обязанности, ответственность субъектов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го регулирования, а также насколько понятно прописаны административные процедуры, реализуемые исполнительными органами государственной власти Кемеровской области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и органом местного самоуправления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, насколько точно и недвусмысленно прописаны властные функции и полномочия? Считаете ли Вы, что предлагаемые нормы не соответствуют или противоречат иным действующим НПА? Если да, укажите такие нормы и нормативные правовые акты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7. Существуют ли в предлагаемом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ном регулировании положения, которые необоснованно затрудняют ведение предпринимательской и инвестиционной деятельности? Приведите обоснования по каждому указанному положению, дополнительно определив: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имеется ли смысловое противоречие с целями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го регулирования или существующей проблемой либо положение не способствует достижению целей регулирования;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имеются ли технические ошибки;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приводит ли исполнение положений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ного регулирования к избыточным действиям или, наоборот, ограничивает действия субъектов предпринимательской и инвестиционной деятельности;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приводит ли исполнение положения к возникновению избыточных обязанностей субъектов предпринимательской и инвестиционной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lastRenderedPageBreak/>
        <w:t>деятельности, к необоснованному существенному росту отдельных видов затрат или появлению новых необоснованных видов затрат;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устанавливается ли положением необоснованное ограничение выбора субъектами предпринимательской и инвестиционной деятельности существующих или возможных поставщиков или потребителей;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создает ли исполнение положений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ного регулирования существенные риски ведения предпринимательской и инвестиционной деятельности, способствует ли возникновению необоснованных прав органов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й власти и должностных лиц, допускает ли возможность избирательного применения норм;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приводит ли к невозможности совершения законных действий предпринимателей или инвесторов (например, в связи с отсутствием требуемой новым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ым регулированием инфраструктуры, организационных или технических условий, технологий), вводит ли неоптимальный режим осуществления операционной деятельности;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соответствует ли обычаям деловой практики, сложившейся в отрасли, либо существующим международным практикам, используемым в данный момент</w:t>
      </w:r>
    </w:p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8. К каким последствиям может привести принятие нового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ного регулирования в части невозможности исполнения юридическими лицами и индивидуальными предпринимателями дополнительных обязанностей, возникновения избыточных административных и иных ограничений и обязанностей для субъектов предпринимательской и иной деятельности? Приведите конкретные примеры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9. Оцените издержки/упущенную выгоду (прямого, административного характера) субъектов предпринимательской деятельности, возникающие при введении предлагаемого регулирования. Отдельно укажите временные издержки, которые понесут субъекты предпринимательской деятельности вследствие необходимости соблюдения административных процедур, предусмотренных проектом предлагаемого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ного регулирования. Какие из указанных издержек Вы считаете избыточными/бесполезными и почему? Если возможно, оцените затраты по выполнению вновь вводимых 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lastRenderedPageBreak/>
        <w:t>требований количественно (в часах рабочего времени, в денежном эквиваленте и проч.)</w:t>
      </w:r>
    </w:p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10. Какие, на Ваш взгляд, могут возникнуть проблемы и трудности с контролем соблюдения требований и норм, вводимых данным нормативным актом? Является ли предлагаемое </w:t>
      </w:r>
      <w:r w:rsidR="00D43A84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муниципальное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регулирование недискриминационным по отношению ко всем его адресатам, то есть все ли потенциальные адресаты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ного регулирования окажутся в одинаковых условиях после его введения? Предусмотрен ли в нем механизм защиты прав хозяйствующих субъектов? Существуют ли, на Ваш взгляд, особенности при контроле соблюдения требований вновь вводимого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ного регулирования различными группами адресатов регулирования?</w:t>
      </w:r>
    </w:p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11. Требуется ли переходный период для вступления в силу предлагаемого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ного регулирования (если да, какова его продолжительность), какие ограничения по срокам введения нового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ного регулирования необходимо учесть?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12. Какие, на Ваш взгляд, целесообразно применить исключения по введению </w:t>
      </w:r>
      <w:r w:rsidR="00720AA3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муниципального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регулирования в отношении отдельных групп лиц, приведите соответствующее обоснование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13. Специальные вопросы, касающиеся конкретных положений и норм рассматриваемого проекта, отношение к которым разработчику необходимо прояснить</w:t>
      </w:r>
    </w:p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DB1BEA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Иные предложения и замечания, которые, по Вашему мнению, целесообразно учесть в рамках оценки регулирующего воздействия</w:t>
      </w:r>
    </w:p>
    <w:p w:rsidR="00DB1BEA" w:rsidRPr="00DB1BEA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DB1BEA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DB1BEA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DB1BEA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DB1BEA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DB1BEA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DB1BEA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1C04B9" w:rsidRDefault="001C04B9"/>
    <w:sectPr w:rsidR="001C04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A30"/>
    <w:rsid w:val="00094C8A"/>
    <w:rsid w:val="000C7C53"/>
    <w:rsid w:val="001912C5"/>
    <w:rsid w:val="001C04B9"/>
    <w:rsid w:val="004D3A1A"/>
    <w:rsid w:val="00512A74"/>
    <w:rsid w:val="00687A30"/>
    <w:rsid w:val="00720AA3"/>
    <w:rsid w:val="00731CA7"/>
    <w:rsid w:val="00811D6F"/>
    <w:rsid w:val="00861D65"/>
    <w:rsid w:val="008D5D15"/>
    <w:rsid w:val="00B43BA4"/>
    <w:rsid w:val="00BB449E"/>
    <w:rsid w:val="00C368A2"/>
    <w:rsid w:val="00CD5354"/>
    <w:rsid w:val="00CF7775"/>
    <w:rsid w:val="00D43A84"/>
    <w:rsid w:val="00DB1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3A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3A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3A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3A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949</Words>
  <Characters>5411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Воробьева Елена Геннадьевна</dc:creator>
  <cp:lastModifiedBy>G46</cp:lastModifiedBy>
  <cp:revision>5</cp:revision>
  <cp:lastPrinted>2019-04-18T10:09:00Z</cp:lastPrinted>
  <dcterms:created xsi:type="dcterms:W3CDTF">2022-03-12T06:15:00Z</dcterms:created>
  <dcterms:modified xsi:type="dcterms:W3CDTF">2022-12-14T03:46:00Z</dcterms:modified>
</cp:coreProperties>
</file>