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spacing w:line="36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КЕМЕРОВСКАЯ ОБЛАСТЬ-КУЗБАСС</w:t>
      </w:r>
    </w:p>
    <w:p w14:paraId="06000000">
      <w:pPr>
        <w:pStyle w:val="Style_2"/>
        <w:widowControl w:val="1"/>
        <w:spacing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7000000">
      <w:pPr>
        <w:pStyle w:val="Style_2"/>
        <w:widowControl w:val="1"/>
        <w:spacing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8000000">
      <w:pPr>
        <w:pStyle w:val="Style_2"/>
        <w:widowControl w:val="1"/>
        <w:spacing w:line="360" w:lineRule="auto"/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 xml:space="preserve">ПОСТАНОВЛЕНИЕ </w:t>
      </w:r>
    </w:p>
    <w:p w14:paraId="09000000">
      <w:pPr>
        <w:pStyle w:val="Style_2"/>
        <w:widowControl w:val="1"/>
        <w:tabs>
          <w:tab w:leader="none" w:pos="708" w:val="clear"/>
          <w:tab w:leader="none" w:pos="1418" w:val="left"/>
        </w:tabs>
        <w:ind/>
        <w:jc w:val="both"/>
        <w:rPr>
          <w:rFonts w:ascii="Times New Roman" w:hAnsi="Times New Roman"/>
        </w:rPr>
      </w:pPr>
    </w:p>
    <w:p w14:paraId="0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   №       -п          </w:t>
      </w:r>
    </w:p>
    <w:p w14:paraId="0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 w14:paraId="0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0D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утверждении административного </w:t>
      </w:r>
    </w:p>
    <w:p w14:paraId="0E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регламента предоставления </w:t>
      </w:r>
    </w:p>
    <w:p w14:paraId="0F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услуги </w:t>
      </w:r>
    </w:p>
    <w:p w14:paraId="10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«Предоставление разрешения на</w:t>
      </w:r>
    </w:p>
    <w:p w14:paraId="11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условно разрешенный вид </w:t>
      </w:r>
    </w:p>
    <w:p w14:paraId="12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использования земельного участка </w:t>
      </w:r>
    </w:p>
    <w:p w14:paraId="13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или объекта капитального</w:t>
      </w:r>
    </w:p>
    <w:p w14:paraId="14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строительства»</w:t>
      </w:r>
    </w:p>
    <w:p w14:paraId="15000000">
      <w:pPr>
        <w:pStyle w:val="Style_2"/>
        <w:rPr>
          <w:rFonts w:ascii="Times New Roman" w:hAnsi="Times New Roman"/>
          <w:sz w:val="28"/>
        </w:rPr>
      </w:pPr>
    </w:p>
    <w:p w14:paraId="16000000">
      <w:pPr>
        <w:pStyle w:val="Style_2"/>
        <w:widowControl w:val="1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статьями 5.1 и 39 Градостроительного кодекса Российской Федерации,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000000"/>
          <w:sz w:val="28"/>
        </w:rPr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</w:t>
      </w:r>
      <w:r>
        <w:rPr>
          <w:rFonts w:ascii="Times New Roman" w:hAnsi="Times New Roman"/>
          <w:sz w:val="28"/>
        </w:rPr>
        <w:t xml:space="preserve"> руководствуясь Уставом муниципального образования Прокопьевский муниципальный округ Кемеровской области – Кузбасса,</w:t>
      </w:r>
    </w:p>
    <w:p w14:paraId="17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администрация Прокопьевского муниципального округа ПОСТАНОВЛЯЕТ:</w:t>
      </w:r>
    </w:p>
    <w:p w14:paraId="18000000">
      <w:pPr>
        <w:pStyle w:val="Style_2"/>
        <w:widowControl w:val="1"/>
        <w:ind w:firstLine="709" w:left="0" w:right="-2"/>
        <w:jc w:val="both"/>
        <w:rPr>
          <w:rFonts w:ascii="Times New Roman" w:hAnsi="Times New Roman"/>
          <w:sz w:val="28"/>
        </w:rPr>
      </w:pPr>
    </w:p>
    <w:p w14:paraId="19000000">
      <w:pPr>
        <w:pStyle w:val="Style_3"/>
        <w:widowControl w:val="1"/>
        <w:spacing w:after="0" w:before="0" w:line="240" w:lineRule="auto"/>
        <w:ind w:firstLine="709" w:left="0" w:right="-2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Утвердить административный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"https://login.consultant.ru/link/?rnd=4F76CFA3B754175EE6B7A4131CD947A5&amp;req=doc&amp;base=LAW&amp;n=314549&amp;dst=100017&amp;fld=134&amp;date=22.01.2020"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регламент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предоставления муниципальной услуги</w:t>
      </w:r>
      <w:r>
        <w:rPr>
          <w:rFonts w:ascii="Times New Roman" w:hAnsi="Times New Roman"/>
          <w:sz w:val="28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строительства»,</w:t>
      </w:r>
      <w:r>
        <w:rPr>
          <w:rFonts w:ascii="Times New Roman" w:hAnsi="Times New Roman"/>
          <w:color w:val="000000"/>
          <w:sz w:val="28"/>
        </w:rPr>
        <w:t xml:space="preserve"> согласно приложению к настоящему постановлению.</w:t>
      </w:r>
    </w:p>
    <w:p w14:paraId="1A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 Признать утратившими силу следующие нормативные правовые акты:</w:t>
      </w:r>
    </w:p>
    <w:p w14:paraId="1B000000">
      <w:pPr>
        <w:pStyle w:val="Style_2"/>
        <w:widowControl w:val="0"/>
        <w:spacing w:after="0" w:before="0" w:line="240" w:lineRule="auto"/>
        <w:ind w:firstLine="709" w:left="0" w:right="-2"/>
        <w:jc w:val="both"/>
      </w:pPr>
      <w:r>
        <w:rPr>
          <w:rFonts w:ascii="Times New Roman" w:hAnsi="Times New Roman"/>
          <w:color w:val="000000"/>
          <w:sz w:val="28"/>
        </w:rPr>
        <w:t>2.1. Постановление администрации Прокопьевского муниципального округа от</w:t>
      </w:r>
      <w:r>
        <w:rPr>
          <w:rFonts w:ascii="Times New Roman" w:hAnsi="Times New Roman"/>
          <w:sz w:val="28"/>
        </w:rPr>
        <w:t xml:space="preserve"> 29.01.2021 № 156-п</w:t>
      </w:r>
      <w:r>
        <w:rPr>
          <w:rFonts w:ascii="Times New Roman" w:hAnsi="Times New Roman"/>
          <w:color w:val="000000"/>
          <w:sz w:val="28"/>
        </w:rPr>
        <w:t xml:space="preserve">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14:paraId="1C000000">
      <w:pPr>
        <w:pStyle w:val="Style_2"/>
        <w:widowControl w:val="0"/>
        <w:spacing w:after="0" w:before="0" w:line="240" w:lineRule="auto"/>
        <w:ind w:firstLine="709" w:left="0" w:right="-2"/>
        <w:jc w:val="both"/>
      </w:pPr>
      <w:r>
        <w:rPr>
          <w:rFonts w:ascii="Times New Roman" w:hAnsi="Times New Roman"/>
          <w:color w:val="000000"/>
          <w:sz w:val="28"/>
        </w:rPr>
        <w:t>2.2. Постановление администрации Прокопьевского муниципального округа от</w:t>
      </w:r>
      <w:r>
        <w:rPr>
          <w:rFonts w:ascii="Times New Roman" w:hAnsi="Times New Roman"/>
          <w:sz w:val="28"/>
        </w:rPr>
        <w:t xml:space="preserve"> 15.06.2021 № 1409-п</w:t>
      </w:r>
      <w:r>
        <w:rPr>
          <w:rFonts w:ascii="Times New Roman" w:hAnsi="Times New Roman"/>
          <w:color w:val="000000"/>
          <w:sz w:val="28"/>
        </w:rPr>
        <w:t xml:space="preserve"> «О внесении изменений в постановление администрации Прокопьевского муниципального округа от 29.01.2021 № 156-п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14:paraId="1D000000">
      <w:pPr>
        <w:pStyle w:val="Style_2"/>
        <w:widowControl w:val="0"/>
        <w:spacing w:after="0" w:before="0" w:line="240" w:lineRule="auto"/>
        <w:ind w:firstLine="709" w:left="0" w:right="-2"/>
        <w:jc w:val="both"/>
      </w:pPr>
      <w:r>
        <w:rPr>
          <w:rFonts w:ascii="Times New Roman" w:hAnsi="Times New Roman"/>
          <w:color w:val="000000"/>
          <w:sz w:val="28"/>
        </w:rPr>
        <w:t xml:space="preserve">2.3. Постановление администрации Прокопьевского муниципального округа от </w:t>
      </w:r>
      <w:r>
        <w:rPr>
          <w:rFonts w:ascii="Times New Roman" w:hAnsi="Times New Roman"/>
          <w:sz w:val="28"/>
        </w:rPr>
        <w:t>10.10.2022 № 2954-п</w:t>
      </w:r>
      <w:r>
        <w:rPr>
          <w:rFonts w:ascii="Times New Roman" w:hAnsi="Times New Roman"/>
          <w:color w:val="000000"/>
          <w:sz w:val="28"/>
        </w:rPr>
        <w:t xml:space="preserve"> «О внесении изменений в постановление администрации Прокопьевского муниципального округа от </w:t>
      </w:r>
      <w:r>
        <w:rPr>
          <w:rFonts w:ascii="Times New Roman" w:hAnsi="Times New Roman"/>
          <w:sz w:val="28"/>
        </w:rPr>
        <w:t>29.01.2021 № 156-п</w:t>
      </w:r>
      <w:r>
        <w:rPr>
          <w:rFonts w:ascii="Times New Roman" w:hAnsi="Times New Roman"/>
          <w:color w:val="000000"/>
          <w:sz w:val="28"/>
        </w:rPr>
        <w:t xml:space="preserve">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14:paraId="1E000000">
      <w:pPr>
        <w:pStyle w:val="Style_2"/>
        <w:keepNext w:val="1"/>
        <w:widowControl w:val="0"/>
        <w:tabs>
          <w:tab w:leader="none" w:pos="676" w:val="left"/>
          <w:tab w:leader="none" w:pos="708" w:val="clear"/>
        </w:tabs>
        <w:spacing w:after="160" w:before="0" w:line="240" w:lineRule="auto"/>
        <w:ind w:firstLine="0" w:left="709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3. Настоящее постановление опубликовать в газете «Сельская новь».</w:t>
      </w:r>
    </w:p>
    <w:p w14:paraId="1F000000">
      <w:pPr>
        <w:pStyle w:val="Style_2"/>
        <w:keepNext w:val="1"/>
        <w:widowControl w:val="0"/>
        <w:tabs>
          <w:tab w:leader="none" w:pos="676" w:val="left"/>
          <w:tab w:leader="none" w:pos="708" w:val="clear"/>
        </w:tabs>
        <w:spacing w:after="160" w:before="0" w:line="240" w:lineRule="auto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 Настоящее постановление вступает в силу после официального опубликования. </w:t>
      </w:r>
    </w:p>
    <w:p w14:paraId="20000000">
      <w:pPr>
        <w:pStyle w:val="Style_2"/>
        <w:keepNext w:val="1"/>
        <w:widowControl w:val="1"/>
        <w:tabs>
          <w:tab w:leader="none" w:pos="676" w:val="left"/>
          <w:tab w:leader="none" w:pos="708" w:val="clear"/>
        </w:tabs>
        <w:spacing w:after="160" w:before="0" w:line="240" w:lineRule="auto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5.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14:paraId="21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sz w:val="28"/>
        </w:rPr>
      </w:pPr>
    </w:p>
    <w:p w14:paraId="22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sz w:val="28"/>
        </w:rPr>
      </w:pPr>
    </w:p>
    <w:p w14:paraId="23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Глава Прокопьевского</w:t>
      </w:r>
    </w:p>
    <w:p w14:paraId="24000000">
      <w:pPr>
        <w:pStyle w:val="Style_2"/>
        <w:widowControl w:val="0"/>
        <w:spacing w:after="0" w:before="0" w:line="240" w:lineRule="auto"/>
        <w:ind w:firstLine="0" w:left="0" w:right="-2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муниципального округа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Н.Г. Шабалина</w:t>
      </w:r>
      <w:r>
        <w:br w:type="page"/>
      </w:r>
    </w:p>
    <w:p w14:paraId="25000000">
      <w:pPr>
        <w:pStyle w:val="Style_2"/>
        <w:widowControl w:val="1"/>
        <w:spacing w:after="0" w:before="0" w:line="240" w:lineRule="auto"/>
        <w:ind w:firstLine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26000000">
      <w:pPr>
        <w:pStyle w:val="Style_2"/>
        <w:widowControl w:val="1"/>
        <w:spacing w:after="0" w:before="0" w:line="240" w:lineRule="auto"/>
        <w:ind w:firstLine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постановлению администрации </w:t>
      </w:r>
    </w:p>
    <w:p w14:paraId="27000000">
      <w:pPr>
        <w:pStyle w:val="Style_2"/>
        <w:widowControl w:val="1"/>
        <w:tabs>
          <w:tab w:leader="none" w:pos="708" w:val="clear"/>
          <w:tab w:leader="none" w:pos="9351" w:val="left"/>
        </w:tabs>
        <w:spacing w:after="0" w:before="0" w:line="240" w:lineRule="auto"/>
        <w:ind w:firstLine="0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Прокопьевского муниципального округа</w:t>
      </w:r>
    </w:p>
    <w:p w14:paraId="28000000">
      <w:pPr>
        <w:pStyle w:val="Style_2"/>
        <w:widowControl w:val="1"/>
        <w:spacing w:after="0" w:before="0" w:line="240" w:lineRule="auto"/>
        <w:ind w:firstLine="0" w:left="635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от                  №          -п</w:t>
      </w:r>
    </w:p>
    <w:p w14:paraId="29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2A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2B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2C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2D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2E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2F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0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1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2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3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4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5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6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</w:rPr>
      </w:pPr>
    </w:p>
    <w:p w14:paraId="37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АДМИНИСТРАТИВНЫЙ РЕГЛАМЕНТ</w:t>
      </w:r>
    </w:p>
    <w:p w14:paraId="38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предоставления муниципальной услуги</w:t>
      </w:r>
    </w:p>
    <w:p w14:paraId="39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14:paraId="3A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  <w:b w:val="1"/>
          <w:sz w:val="28"/>
        </w:rPr>
      </w:pPr>
    </w:p>
    <w:p w14:paraId="3B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C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D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E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3F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0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1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2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3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4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5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6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7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8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9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A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B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C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D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E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4F000000">
      <w:pPr>
        <w:pStyle w:val="Style_2"/>
        <w:widowControl w:val="1"/>
        <w:ind w:firstLine="0" w:left="0" w:right="-285"/>
        <w:rPr>
          <w:rFonts w:ascii="Times New Roman" w:hAnsi="Times New Roman"/>
        </w:rPr>
      </w:pPr>
    </w:p>
    <w:p w14:paraId="50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</w:rPr>
      </w:pPr>
    </w:p>
    <w:p w14:paraId="51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</w:rPr>
      </w:pPr>
    </w:p>
    <w:p w14:paraId="52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</w:rPr>
      </w:pPr>
    </w:p>
    <w:p w14:paraId="53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  <w:sz w:val="28"/>
        </w:rPr>
      </w:pPr>
    </w:p>
    <w:p w14:paraId="54000000">
      <w:pPr>
        <w:pStyle w:val="Style_2"/>
        <w:widowControl w:val="1"/>
        <w:ind w:firstLine="0" w:left="0" w:right="-28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Прокопьевский муниципальный округ, 2025</w:t>
      </w:r>
    </w:p>
    <w:p w14:paraId="55000000">
      <w:pPr>
        <w:pStyle w:val="Style_4"/>
        <w:keepNext w:val="1"/>
        <w:keepLines w:val="1"/>
        <w:widowControl w:val="0"/>
        <w:spacing w:after="0" w:before="0" w:line="638" w:lineRule="exact"/>
        <w:ind w:firstLine="709" w:left="0" w:right="0"/>
        <w:jc w:val="center"/>
        <w:rPr>
          <w:sz w:val="28"/>
        </w:rPr>
      </w:pPr>
      <w:bookmarkStart w:id="1" w:name="bookmark31"/>
      <w:bookmarkEnd w:id="1"/>
      <w:r>
        <w:rPr>
          <w:sz w:val="28"/>
        </w:rPr>
        <w:t>1. Общие положения</w:t>
      </w:r>
    </w:p>
    <w:p w14:paraId="56000000">
      <w:pPr>
        <w:pStyle w:val="Style_4"/>
        <w:keepNext w:val="1"/>
        <w:keepLines w:val="1"/>
        <w:widowControl w:val="0"/>
        <w:spacing w:after="0" w:before="0" w:line="638" w:lineRule="exact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1. Предмет регулирования административного регламента.</w:t>
      </w:r>
    </w:p>
    <w:p w14:paraId="57000000">
      <w:pPr>
        <w:pStyle w:val="Style_5"/>
        <w:widowControl w:val="1"/>
        <w:spacing w:line="322" w:lineRule="exact"/>
        <w:ind w:firstLine="709" w:left="0" w:right="0"/>
        <w:jc w:val="both"/>
        <w:rPr>
          <w:sz w:val="28"/>
        </w:rPr>
      </w:pPr>
      <w:r>
        <w:rPr>
          <w:sz w:val="28"/>
        </w:rPr>
        <w:t>1.1. 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о предоставлении разрешения на условно разрешенный вид использования земельного участка или объекта капитального строительства (далее - муниципальная услуга).</w:t>
      </w:r>
    </w:p>
    <w:p w14:paraId="58000000">
      <w:pPr>
        <w:pStyle w:val="Style_4"/>
        <w:keepNext w:val="1"/>
        <w:keepLines w:val="1"/>
        <w:widowControl w:val="0"/>
        <w:spacing w:after="0" w:before="0" w:line="260" w:lineRule="exact"/>
        <w:ind w:firstLine="709" w:left="0" w:right="0"/>
        <w:jc w:val="left"/>
        <w:rPr>
          <w:sz w:val="28"/>
        </w:rPr>
      </w:pPr>
      <w:bookmarkStart w:id="2" w:name="bookmark32"/>
      <w:bookmarkEnd w:id="2"/>
      <w:r>
        <w:rPr>
          <w:b w:val="0"/>
          <w:sz w:val="28"/>
        </w:rPr>
        <w:t>1.2. Круг заявителей.</w:t>
      </w:r>
    </w:p>
    <w:p w14:paraId="59000000">
      <w:pPr>
        <w:pStyle w:val="Style_5"/>
        <w:widowControl w:val="1"/>
        <w:spacing w:line="322" w:lineRule="exact"/>
        <w:ind w:firstLine="709" w:left="0" w:right="0"/>
        <w:jc w:val="both"/>
        <w:rPr>
          <w:sz w:val="28"/>
        </w:rPr>
      </w:pPr>
      <w:r>
        <w:rPr>
          <w:sz w:val="28"/>
        </w:rPr>
        <w:t>Заявителями на получение мун</w:t>
      </w:r>
      <w:r>
        <w:rPr>
          <w:sz w:val="28"/>
          <w:u w:val="none"/>
        </w:rPr>
        <w:t>иц</w:t>
      </w:r>
      <w:r>
        <w:rPr>
          <w:sz w:val="28"/>
        </w:rPr>
        <w:t xml:space="preserve">ипальной услуги являются физические и юридические лица, </w:t>
      </w:r>
      <w:r>
        <w:rPr>
          <w:color w:val="000000"/>
          <w:spacing w:val="0"/>
          <w:sz w:val="28"/>
        </w:rPr>
        <w:t>заинтересованные в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sz w:val="28"/>
        </w:rPr>
        <w:t xml:space="preserve"> (далее - Заявитель).</w:t>
      </w:r>
    </w:p>
    <w:p w14:paraId="5A000000">
      <w:pPr>
        <w:pStyle w:val="Style_6"/>
        <w:widowControl w:val="0"/>
        <w:spacing w:after="0" w:before="0" w:line="322" w:lineRule="exact"/>
        <w:ind w:firstLine="669" w:left="40" w:right="20"/>
        <w:rPr>
          <w:sz w:val="28"/>
        </w:rPr>
      </w:pPr>
      <w:r>
        <w:rPr>
          <w:sz w:val="28"/>
        </w:rPr>
        <w:t>Интересы Заявителей могут представлять лица, обладающие соответствующими полномочиями (далее – представитель заявителя).</w:t>
      </w:r>
    </w:p>
    <w:p w14:paraId="5B000000">
      <w:pPr>
        <w:pStyle w:val="Style_6"/>
        <w:widowControl w:val="0"/>
        <w:spacing w:after="0" w:before="0" w:line="322" w:lineRule="exact"/>
        <w:ind w:firstLine="669" w:left="40" w:right="20"/>
        <w:rPr>
          <w:spacing w:val="0"/>
          <w:sz w:val="28"/>
        </w:rPr>
      </w:pPr>
      <w:r>
        <w:rPr>
          <w:spacing w:val="0"/>
          <w:sz w:val="28"/>
        </w:rPr>
        <w:t>1.3. Требование предоставления заявителю муниципальной услуги в соответствии с категориями (признаками) заявителей.</w:t>
      </w:r>
    </w:p>
    <w:p w14:paraId="5C000000">
      <w:pPr>
        <w:pStyle w:val="Style_6"/>
        <w:widowControl w:val="0"/>
        <w:spacing w:after="0" w:before="0" w:line="322" w:lineRule="exact"/>
        <w:ind w:firstLine="669" w:left="40" w:right="20"/>
        <w:rPr>
          <w:spacing w:val="0"/>
          <w:sz w:val="28"/>
        </w:rPr>
      </w:pPr>
      <w:r>
        <w:rPr>
          <w:spacing w:val="0"/>
          <w:sz w:val="28"/>
        </w:rPr>
        <w:t>Услуга предоставляется заявителю в соответствии с категориями (признаками) заявителей.</w:t>
      </w:r>
    </w:p>
    <w:p w14:paraId="5D000000">
      <w:pPr>
        <w:pStyle w:val="Style_6"/>
        <w:widowControl w:val="0"/>
        <w:spacing w:after="0" w:before="0" w:line="322" w:lineRule="exact"/>
        <w:ind w:firstLine="669" w:left="40" w:right="20"/>
        <w:rPr>
          <w:spacing w:val="0"/>
          <w:sz w:val="28"/>
        </w:rPr>
      </w:pPr>
    </w:p>
    <w:p w14:paraId="5E000000">
      <w:pPr>
        <w:pStyle w:val="Style_6"/>
        <w:widowControl w:val="0"/>
        <w:spacing w:after="0" w:before="0" w:line="322" w:lineRule="exact"/>
        <w:ind w:firstLine="669" w:left="40" w:right="20"/>
        <w:jc w:val="center"/>
        <w:rPr>
          <w:b w:val="1"/>
        </w:rPr>
      </w:pPr>
      <w:bookmarkStart w:id="3" w:name="bookmark18"/>
      <w:bookmarkEnd w:id="3"/>
      <w:r>
        <w:rPr>
          <w:b w:val="1"/>
          <w:spacing w:val="0"/>
          <w:sz w:val="28"/>
        </w:rPr>
        <w:t>2. Стандарт предоставления муниципальной услуги.</w:t>
      </w:r>
    </w:p>
    <w:p w14:paraId="5F000000">
      <w:pPr>
        <w:pStyle w:val="Style_6"/>
        <w:widowControl w:val="0"/>
        <w:spacing w:after="0" w:before="0" w:line="322" w:lineRule="exact"/>
        <w:ind w:firstLine="669" w:left="40" w:right="20"/>
        <w:rPr>
          <w:spacing w:val="0"/>
          <w:sz w:val="28"/>
        </w:rPr>
      </w:pPr>
      <w:r>
        <w:rPr>
          <w:spacing w:val="0"/>
          <w:sz w:val="28"/>
        </w:rPr>
        <w:t>2.1. Наименование муниципальной услуги: предоставление разрешения на условно разрешенный вид использования земельного участка или объекта капитального строительства.</w:t>
      </w:r>
    </w:p>
    <w:p w14:paraId="60000000">
      <w:pPr>
        <w:pStyle w:val="Style_6"/>
        <w:widowControl w:val="0"/>
        <w:spacing w:after="0" w:before="0" w:line="322" w:lineRule="exact"/>
        <w:ind w:firstLine="669" w:left="40" w:right="20"/>
        <w:rPr>
          <w:spacing w:val="0"/>
          <w:sz w:val="28"/>
        </w:rPr>
      </w:pPr>
      <w:r>
        <w:rPr>
          <w:spacing w:val="0"/>
          <w:sz w:val="28"/>
        </w:rPr>
        <w:t>2.2. Наименование органа, предоставляющего муниципальную услугу: администрация Прокопьевского муниципального округа, в лице отдела архитектуры и строительства (далее – Уполномоченный орган).</w:t>
      </w:r>
    </w:p>
    <w:p w14:paraId="61000000">
      <w:pPr>
        <w:pStyle w:val="Style_6"/>
        <w:widowControl w:val="0"/>
        <w:spacing w:after="0" w:before="0" w:line="322" w:lineRule="exact"/>
        <w:ind w:firstLine="669" w:left="40" w:right="20"/>
        <w:rPr>
          <w:spacing w:val="0"/>
          <w:sz w:val="28"/>
        </w:rPr>
      </w:pPr>
      <w:r>
        <w:rPr>
          <w:spacing w:val="0"/>
          <w:sz w:val="28"/>
        </w:rPr>
        <w:t>2.3. Результатом предоставления муниципальной услуги является.</w:t>
      </w:r>
    </w:p>
    <w:p w14:paraId="62000000">
      <w:pPr>
        <w:pStyle w:val="Style_5"/>
        <w:widowControl w:val="1"/>
        <w:spacing w:line="322" w:lineRule="exact"/>
        <w:ind w:firstLine="709" w:left="0" w:right="20"/>
        <w:jc w:val="both"/>
        <w:rPr>
          <w:sz w:val="28"/>
        </w:rPr>
      </w:pPr>
      <w:r>
        <w:rPr>
          <w:sz w:val="28"/>
        </w:rPr>
        <w:t xml:space="preserve">2.3.1. При обращении Заявителя за предоставлением </w:t>
      </w:r>
      <w:r>
        <w:rPr>
          <w:b w:val="0"/>
          <w:sz w:val="28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>
        <w:rPr>
          <w:b w:val="0"/>
          <w:color w:val="000000"/>
          <w:sz w:val="28"/>
        </w:rPr>
        <w:t>результатами предоставления муниципальной услуги являются:</w:t>
      </w:r>
    </w:p>
    <w:p w14:paraId="63000000">
      <w:pPr>
        <w:pStyle w:val="Style_5"/>
        <w:widowControl w:val="1"/>
        <w:spacing w:line="322" w:lineRule="exact"/>
        <w:ind w:firstLine="709" w:left="0" w:right="20"/>
        <w:jc w:val="both"/>
        <w:rPr>
          <w:sz w:val="28"/>
        </w:rPr>
      </w:pPr>
      <w:r>
        <w:rPr>
          <w:b w:val="0"/>
          <w:color w:val="000000"/>
          <w:sz w:val="28"/>
        </w:rPr>
        <w:t>а) р</w:t>
      </w:r>
      <w:r>
        <w:rPr>
          <w:sz w:val="28"/>
        </w:rPr>
        <w:t>ешение о предоставлении разрешения на условно разрешенный вид использования земельного участка или объекта капитального строительства, в виде постановления администрации Прокопьевского муниципального округа, по форме, согласно приложению № 6 к настоящему административному регламенту;</w:t>
      </w:r>
    </w:p>
    <w:p w14:paraId="64000000">
      <w:pPr>
        <w:pStyle w:val="Style_5"/>
        <w:widowControl w:val="1"/>
        <w:spacing w:line="322" w:lineRule="exact"/>
        <w:ind w:firstLine="709" w:left="0" w:right="20"/>
        <w:jc w:val="both"/>
        <w:rPr>
          <w:sz w:val="28"/>
        </w:rPr>
      </w:pPr>
      <w:r>
        <w:rPr>
          <w:sz w:val="28"/>
        </w:rPr>
        <w:t xml:space="preserve">б) решение об отказе в предоставлении разрешения на условно разрешенный вид использования земельного участка или объекта капитального строительства, в виде постановления администрации Прокопьевского муниципального округа, по форме, согласно приложению № 7 к настоящему административному регламенту, </w:t>
      </w:r>
      <w:r>
        <w:rPr>
          <w:b w:val="0"/>
          <w:color w:val="000000"/>
          <w:sz w:val="28"/>
        </w:rPr>
        <w:t>в случае наличия оснований, указанных в пункте 2.12.9 настоящего административного регламента.</w:t>
      </w:r>
    </w:p>
    <w:p w14:paraId="65000000">
      <w:pPr>
        <w:pStyle w:val="Style_2"/>
        <w:widowControl w:val="0"/>
        <w:spacing w:after="160" w:before="0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2.3.2. При обращении Заявителя за исправлением опечаток и (или) ошибок, допущенных в документах, выданных в результате предоставления муниципальной услуги результатами предоставления муниципальной услуги являются:</w:t>
      </w:r>
    </w:p>
    <w:p w14:paraId="66000000">
      <w:pPr>
        <w:pStyle w:val="Style_2"/>
        <w:widowControl w:val="0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1)</w:t>
      </w:r>
      <w:r>
        <w:rPr>
          <w:rFonts w:ascii="Times New Roman" w:hAnsi="Times New Roman"/>
          <w:b w:val="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р</w:t>
      </w:r>
      <w:r>
        <w:rPr>
          <w:rFonts w:ascii="Times New Roman" w:hAnsi="Times New Roman"/>
          <w:b w:val="0"/>
          <w:sz w:val="28"/>
          <w:u w:val="none"/>
        </w:rPr>
        <w:t>ешение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 с внесенными исправлениями, в виде постановления администрации Прокопьевского муниципального округа;</w:t>
      </w:r>
    </w:p>
    <w:p w14:paraId="67000000">
      <w:pPr>
        <w:pStyle w:val="Style_2"/>
        <w:widowControl w:val="0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2)</w:t>
      </w:r>
      <w:r>
        <w:rPr>
          <w:rFonts w:ascii="Times New Roman" w:hAnsi="Times New Roman"/>
          <w:b w:val="0"/>
          <w:sz w:val="28"/>
          <w:u w:val="none"/>
        </w:rPr>
        <w:t xml:space="preserve"> решение об отказе во внесении исправлений в </w:t>
      </w:r>
      <w:r>
        <w:rPr>
          <w:rFonts w:ascii="Times New Roman" w:hAnsi="Times New Roman"/>
          <w:b w:val="0"/>
          <w:color w:val="000000"/>
          <w:sz w:val="28"/>
          <w:u w:val="none"/>
        </w:rPr>
        <w:t>р</w:t>
      </w:r>
      <w:r>
        <w:rPr>
          <w:rFonts w:ascii="Times New Roman" w:hAnsi="Times New Roman"/>
          <w:b w:val="0"/>
          <w:sz w:val="28"/>
          <w:u w:val="none"/>
        </w:rPr>
        <w:t>ешение о предоставлении разрешения на условно разрешенный вид использования земельного участка или объекта капитального строительства, по форме, согласно приложению № 10 к настоящему административному регламенту.</w:t>
      </w:r>
    </w:p>
    <w:p w14:paraId="68000000">
      <w:pPr>
        <w:pStyle w:val="Style_2"/>
        <w:widowControl w:val="0"/>
        <w:spacing w:after="160" w:before="0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2.3.3. При обращении заявителя за выдачей дубликата документа, являющегося результатом предоставления муниципальной услуги являются:</w:t>
      </w:r>
    </w:p>
    <w:p w14:paraId="69000000">
      <w:pPr>
        <w:pStyle w:val="Style_2"/>
        <w:widowControl w:val="0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1) дубликат  </w:t>
      </w:r>
      <w:r>
        <w:rPr>
          <w:rFonts w:ascii="Times New Roman" w:hAnsi="Times New Roman"/>
          <w:b w:val="0"/>
          <w:color w:val="000000"/>
          <w:sz w:val="28"/>
          <w:u w:val="none"/>
        </w:rPr>
        <w:t>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>;</w:t>
      </w:r>
    </w:p>
    <w:p w14:paraId="6A000000">
      <w:pPr>
        <w:pStyle w:val="Style_2"/>
        <w:widowControl w:val="0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 решение об отказе в выдаче дубликата </w:t>
      </w:r>
      <w:r>
        <w:rPr>
          <w:rFonts w:ascii="Times New Roman" w:hAnsi="Times New Roman"/>
          <w:b w:val="0"/>
          <w:color w:val="000000"/>
          <w:sz w:val="28"/>
          <w:u w:val="none"/>
        </w:rPr>
        <w:t>решения о предоставлении разрешения на условно разрешенный вид использования земельного участка или объекта капитального строительства, по форме, согласно приложению № 12 к настоящему административному регламенту</w:t>
      </w:r>
      <w:r>
        <w:rPr>
          <w:rFonts w:ascii="Times New Roman" w:hAnsi="Times New Roman"/>
          <w:color w:val="000000"/>
          <w:sz w:val="28"/>
        </w:rPr>
        <w:t>.</w:t>
      </w:r>
    </w:p>
    <w:p w14:paraId="6B000000">
      <w:pPr>
        <w:pStyle w:val="Style_2"/>
        <w:widowControl w:val="0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2.3.4. </w:t>
      </w:r>
      <w:r>
        <w:rPr>
          <w:rFonts w:ascii="Times New Roman" w:hAnsi="Times New Roman"/>
          <w:b w:val="0"/>
          <w:color w:val="000000"/>
          <w:sz w:val="28"/>
        </w:rPr>
        <w:t xml:space="preserve">Результат </w:t>
      </w:r>
      <w:r>
        <w:rPr>
          <w:rFonts w:ascii="Times New Roman" w:hAnsi="Times New Roman"/>
          <w:color w:val="000000"/>
          <w:sz w:val="28"/>
        </w:rPr>
        <w:t>предоставления муниципальной услуги</w:t>
      </w:r>
      <w:r>
        <w:rPr>
          <w:rFonts w:ascii="Times New Roman" w:hAnsi="Times New Roman"/>
          <w:b w:val="0"/>
          <w:color w:val="000000"/>
          <w:sz w:val="28"/>
        </w:rPr>
        <w:t xml:space="preserve"> фиксируется в журнале регистрации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Уполномоченного органа.</w:t>
      </w:r>
    </w:p>
    <w:p w14:paraId="6C000000">
      <w:pPr>
        <w:pStyle w:val="Style_2"/>
        <w:widowControl w:val="0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2.3.5. Результат предоставления муниципальной услуги представляется в форме документа на бумажном носителе посредством личного приема в Уполномоченном органе или почтовым отправлением с уведомлением о вручении, либо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 на Едином портале.</w:t>
      </w:r>
    </w:p>
    <w:p w14:paraId="6D000000">
      <w:pPr>
        <w:pStyle w:val="Style_2"/>
        <w:widowControl w:val="0"/>
        <w:spacing w:after="0" w:before="0" w:line="322" w:lineRule="exact"/>
        <w:ind w:firstLine="709" w:left="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2.4. Срок предоставления муниципальной услуги.</w:t>
      </w:r>
    </w:p>
    <w:p w14:paraId="6E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Максимальный срок предоставления муниципальной услуги, который исчисляется со дня регистрации заявления о предоставлении разрешения на условно разрешенный вид использования земельного участка или объекта капитального строительства в Уполномоченном органе:</w:t>
      </w:r>
    </w:p>
    <w:p w14:paraId="6F000000">
      <w:pPr>
        <w:pStyle w:val="Style_2"/>
        <w:widowControl w:val="0"/>
        <w:spacing w:after="0" w:before="0" w:line="240" w:lineRule="auto"/>
        <w:ind w:firstLine="709" w:left="0" w:right="23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2.4.1. При обращении Заявителя за</w:t>
      </w:r>
      <w:r>
        <w:rPr>
          <w:rFonts w:ascii="Times New Roman" w:hAnsi="Times New Roman"/>
          <w:b w:val="0"/>
          <w:sz w:val="28"/>
        </w:rPr>
        <w:t xml:space="preserve"> предоставлением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>, максимальный срок предоставления муниципальной услуги составляет 55 рабочих дней.</w:t>
      </w:r>
    </w:p>
    <w:p w14:paraId="70000000">
      <w:pPr>
        <w:pStyle w:val="Style_2"/>
        <w:widowControl w:val="0"/>
        <w:spacing w:after="0" w:before="0" w:line="240" w:lineRule="auto"/>
        <w:ind w:firstLine="709" w:left="0" w:right="23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2.4.2. При обращении заявителя за исправлением опечаток и (или) ошибок, допущенных в документах, выданных в результате предоставления муниципальной услуги максимальный срок предоставления муниципальной услуги составляет 15 рабочих дней;</w:t>
      </w:r>
    </w:p>
    <w:p w14:paraId="71000000">
      <w:pPr>
        <w:pStyle w:val="Style_2"/>
        <w:widowControl w:val="0"/>
        <w:spacing w:after="0" w:before="0" w:line="240" w:lineRule="auto"/>
        <w:ind w:firstLine="709" w:left="0" w:right="23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2.4.3. При обращении заявителя за выдачей дубликата документа, являющегося результатом предоставления муниципальной услуги, максимальный срок предоставления муниципальной услуги составляет 5 рабочих дней.</w:t>
      </w:r>
    </w:p>
    <w:p w14:paraId="72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73000000">
      <w:pPr>
        <w:pStyle w:val="Style_2"/>
        <w:widowControl w:val="0"/>
        <w:spacing w:after="0" w:before="0" w:line="322" w:lineRule="exact"/>
        <w:ind w:firstLine="720" w:left="2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Муниципальная услуга предоставляется на безвозмездной основе.</w:t>
      </w:r>
    </w:p>
    <w:p w14:paraId="74000000">
      <w:pPr>
        <w:pStyle w:val="Style_2"/>
        <w:widowControl w:val="1"/>
        <w:ind w:firstLine="0" w:left="0" w:righ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 xml:space="preserve">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pacing w:val="0"/>
          <w:sz w:val="28"/>
        </w:rPr>
        <w:t>, несет физическое или юридическое лицо, заинтересованное в предоставлении такого разрешения.</w:t>
      </w:r>
    </w:p>
    <w:p w14:paraId="75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76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2.6.1. Время ожидания при подаче заявления на получение муниципальной услуги - не более 15 минут.</w:t>
      </w:r>
    </w:p>
    <w:p w14:paraId="77000000">
      <w:pPr>
        <w:pStyle w:val="Style_2"/>
        <w:widowControl w:val="0"/>
        <w:tabs>
          <w:tab w:leader="none" w:pos="708" w:val="clear"/>
          <w:tab w:leader="none" w:pos="1594" w:val="left"/>
        </w:tabs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2.6.2. Время ожидания при получении результата предоставления муниципальной услуги максимальный срок ожидания в очереди не должен превышать 15 минут.</w:t>
      </w:r>
    </w:p>
    <w:p w14:paraId="78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2.7. Срок регистрации запроса заявителя о предоставлении муниципальной услуги.</w:t>
      </w:r>
    </w:p>
    <w:p w14:paraId="79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2.7.1. Регистрация заявления о</w:t>
      </w:r>
      <w:r>
        <w:rPr>
          <w:rFonts w:ascii="Times New Roman" w:hAnsi="Times New Roman"/>
          <w:b w:val="0"/>
          <w:color w:val="000000"/>
          <w:sz w:val="28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>, представленного Заявителем, способом, указанным в пункте 2.11.3 настоящего административного регламента в Уполномоченный орган, осуществляется не позднее одного рабочего дня, следующего за днем его поступления.</w:t>
      </w:r>
    </w:p>
    <w:p w14:paraId="7A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В случае предоставления заявления о</w:t>
      </w:r>
      <w:r>
        <w:rPr>
          <w:rFonts w:ascii="Times New Roman" w:hAnsi="Times New Roman"/>
          <w:b w:val="0"/>
          <w:color w:val="000000"/>
          <w:sz w:val="28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 в электронной форме посредством Единого портала вне рабочего времени Уполномоченного органа либо в выходной, нерабочий праздничный день, днем поступления заявления о</w:t>
      </w:r>
      <w:r>
        <w:rPr>
          <w:rFonts w:ascii="Times New Roman" w:hAnsi="Times New Roman"/>
          <w:b w:val="0"/>
          <w:color w:val="000000"/>
          <w:sz w:val="28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 считается первый рабочий день, следующий за днем предоставления Заявителем указанного заявления.</w:t>
      </w:r>
    </w:p>
    <w:p w14:paraId="7B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Заявление о предоставлении разрешения на условно разрешенный вид использования земельного участка или объекта капитального строительства считается поступившим в Уполномоченный орган со дня его регистрации.</w:t>
      </w:r>
    </w:p>
    <w:p w14:paraId="7C000000">
      <w:pPr>
        <w:pStyle w:val="Style_2"/>
        <w:widowControl w:val="0"/>
        <w:tabs>
          <w:tab w:leader="none" w:pos="708" w:val="clear"/>
          <w:tab w:leader="none" w:pos="1322" w:val="left"/>
        </w:tabs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2.8. Требования к помещениям, в которых предоставляется муниципальная услуга, размещены на официальном сайте Уполномоченного органа в информационно-телекоммуникационной сети «Интернет»: https://prokopmo.ru/deyatelnost/gosudarstvennye-i-munitsipalnye-uslugi/reglamenty.php, а также на Едином портале.</w:t>
      </w:r>
    </w:p>
    <w:p w14:paraId="7D000000">
      <w:pPr>
        <w:pStyle w:val="Style_2"/>
        <w:widowControl w:val="0"/>
        <w:tabs>
          <w:tab w:leader="none" w:pos="708" w:val="clear"/>
          <w:tab w:leader="none" w:pos="1322" w:val="left"/>
        </w:tabs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2.9. 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«Интернет»: https://prokopmo.ru/deyatelnost/gosudarstvennye-i-munitsipalnye-uslugi/reglamenty.php, а также на Едином портале.</w:t>
      </w:r>
    </w:p>
    <w:p w14:paraId="7E000000">
      <w:pPr>
        <w:pStyle w:val="Style_2"/>
        <w:widowControl w:val="0"/>
        <w:tabs>
          <w:tab w:leader="none" w:pos="708" w:val="clear"/>
          <w:tab w:leader="none" w:pos="898" w:val="left"/>
        </w:tabs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2.10. Иные требования к предоставлению муниципальной услуги и особенности предоставления муниципальной услуги в электронной форме.</w:t>
      </w:r>
    </w:p>
    <w:p w14:paraId="7F000000">
      <w:pPr>
        <w:pStyle w:val="Style_2"/>
        <w:widowControl w:val="0"/>
        <w:tabs>
          <w:tab w:leader="none" w:pos="708" w:val="clear"/>
          <w:tab w:leader="none" w:pos="1657" w:val="left"/>
        </w:tabs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2.10.1. Перечень услуг, которые являются необходимыми и обязательными для предоставления муниципальной услуги.</w:t>
      </w:r>
    </w:p>
    <w:p w14:paraId="80000000">
      <w:pPr>
        <w:pStyle w:val="Style_2"/>
        <w:widowControl w:val="1"/>
        <w:ind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  <w:r>
        <w:rPr>
          <w:rFonts w:ascii="Arial" w:hAnsi="Arial"/>
          <w:b w:val="0"/>
          <w:i w:val="0"/>
          <w:strike w:val="0"/>
          <w:sz w:val="20"/>
          <w:u w:val="none"/>
        </w:rPr>
        <w:tab/>
      </w:r>
      <w:r>
        <w:rPr>
          <w:rFonts w:ascii="Times New Roman" w:hAnsi="Times New Roman"/>
          <w:color w:val="000000"/>
          <w:spacing w:val="0"/>
          <w:sz w:val="28"/>
        </w:rPr>
        <w:t xml:space="preserve">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слушаниях, проводимых в порядке, установленном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"https://login.consultant.ru/link/?req=doc&amp;base=LAW&amp;n=511394&amp;dst=2104"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статьей 5.1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Градостроительного кодекса Российской Федерации, с учетом положений настоящей статьи.</w:t>
      </w:r>
    </w:p>
    <w:p w14:paraId="81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82000000">
      <w:pPr>
        <w:pStyle w:val="Style_2"/>
        <w:widowControl w:val="1"/>
        <w:ind w:firstLine="0" w:left="0" w:right="0"/>
        <w:jc w:val="both"/>
        <w:rPr>
          <w:rFonts w:ascii="Arial" w:hAnsi="Arial"/>
          <w:b w:val="0"/>
          <w:i w:val="0"/>
          <w:strike w:val="0"/>
          <w:sz w:val="20"/>
          <w:u w:val="none"/>
        </w:rPr>
      </w:pPr>
      <w:r>
        <w:rPr>
          <w:rFonts w:ascii="Arial" w:hAnsi="Arial"/>
          <w:b w:val="0"/>
          <w:i w:val="0"/>
          <w:strike w:val="0"/>
          <w:sz w:val="20"/>
          <w:u w:val="none"/>
        </w:rPr>
        <w:tab/>
      </w:r>
      <w:r>
        <w:rPr>
          <w:rFonts w:ascii="Times New Roman" w:hAnsi="Times New Roman"/>
          <w:sz w:val="28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14:paraId="83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2.10.2. Перечень информационных систем, используемых для предоставления муниципальной услуги: Единый портал, Региональный портал.</w:t>
      </w:r>
    </w:p>
    <w:p w14:paraId="84000000">
      <w:pPr>
        <w:pStyle w:val="Style_2"/>
        <w:widowControl w:val="0"/>
        <w:tabs>
          <w:tab w:leader="none" w:pos="708" w:val="clear"/>
          <w:tab w:leader="none" w:pos="1657" w:val="left"/>
        </w:tabs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При предоставлении муниципальной услуги в электронном виде заявитель вправе:</w:t>
      </w:r>
    </w:p>
    <w:p w14:paraId="85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а) получить информацию о порядке и сроках предоставления муниципальной услуги, размещенную на Едином портале;</w:t>
      </w:r>
    </w:p>
    <w:p w14:paraId="86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б) подать з</w:t>
      </w:r>
      <w:r>
        <w:rPr>
          <w:rFonts w:ascii="Times New Roman" w:hAnsi="Times New Roman"/>
          <w:b w:val="0"/>
          <w:color w:val="000000"/>
          <w:sz w:val="28"/>
          <w:u w:val="none"/>
        </w:rPr>
        <w:t>аявление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 в форме электронного документа с использованием личного кабинета Регионального портала посредством заполнения электронной формы;</w:t>
      </w:r>
    </w:p>
    <w:p w14:paraId="87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в) получить сведения о ходе выполнения муниципальной услуги, поданной в электронной форме;</w:t>
      </w:r>
    </w:p>
    <w:p w14:paraId="88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г) осуществить оценку качества предоставления муниципальной услуги посредством Единого портала;</w:t>
      </w:r>
    </w:p>
    <w:p w14:paraId="89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д) получить результат предоставления муниципальной услуги в форме электронного документа.</w:t>
      </w:r>
    </w:p>
    <w:p w14:paraId="8A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2.10.3. 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предусмотрена.</w:t>
      </w:r>
    </w:p>
    <w:p w14:paraId="8B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2.10.4. Невозможность предоставления муниципальной услуги в многофункциональном центре (далее - МФЦ).</w:t>
      </w:r>
    </w:p>
    <w:p w14:paraId="8C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2.10.5. Невозможность выдачи Заявителю результата предоставления муниципальной услуги в МФЦ.</w:t>
      </w:r>
    </w:p>
    <w:p w14:paraId="8D000000">
      <w:pPr>
        <w:pStyle w:val="Style_2"/>
        <w:widowControl w:val="0"/>
        <w:spacing w:after="0" w:before="0" w:line="322" w:lineRule="exact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2.11. Исчерпывающий перечень документов, необходимых для предоставления муниципальной услуги.</w:t>
      </w:r>
    </w:p>
    <w:p w14:paraId="8E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2.11.1. Для получения муниципальной услуги Заявитель представляет следующие документы:</w:t>
      </w:r>
    </w:p>
    <w:p w14:paraId="8F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b w:val="0"/>
          <w:color w:val="000000"/>
          <w:spacing w:val="0"/>
          <w:sz w:val="28"/>
        </w:rPr>
        <w:t>а)</w:t>
      </w:r>
      <w:r>
        <w:rPr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заявление о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/>
          <w:b w:val="0"/>
          <w:i w:val="0"/>
          <w:strike w:val="0"/>
          <w:color w:val="000000"/>
          <w:spacing w:val="0"/>
          <w:sz w:val="28"/>
          <w:u w:val="none"/>
        </w:rPr>
        <w:t>или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 объекта капитального строительства;</w:t>
      </w:r>
    </w:p>
    <w:p w14:paraId="90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t>б) правоустанавливающие документы на земельный участок или объекты недвижимости в случае, если права на них не зарегистрированы в Едином государственном реестре недвижимости;</w:t>
      </w:r>
    </w:p>
    <w:p w14:paraId="91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t>в) документ, подтверждающий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14:paraId="92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t>г)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14:paraId="93000000">
      <w:pPr>
        <w:pStyle w:val="Style_2"/>
        <w:widowControl w:val="0"/>
        <w:spacing w:line="322" w:lineRule="exact"/>
        <w:ind w:firstLine="72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д) 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14:paraId="94000000">
      <w:pPr>
        <w:pStyle w:val="Style_2"/>
        <w:widowControl w:val="0"/>
        <w:spacing w:line="322" w:lineRule="exact"/>
        <w:ind w:firstLine="72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t>е)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14:paraId="95000000">
      <w:pPr>
        <w:pStyle w:val="Style_2"/>
        <w:widowControl w:val="0"/>
        <w:spacing w:after="0" w:before="0" w:line="322" w:lineRule="exact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2.11.2. Документы, указанные в подпунктах </w:t>
      </w:r>
      <w:r>
        <w:rPr>
          <w:rFonts w:ascii="Times New Roman" w:hAnsi="Times New Roman"/>
          <w:color w:val="000000"/>
          <w:sz w:val="28"/>
        </w:rPr>
        <w:t>д, е</w:t>
      </w:r>
      <w:r>
        <w:rPr>
          <w:rFonts w:ascii="Times New Roman" w:hAnsi="Times New Roman"/>
          <w:b w:val="0"/>
          <w:color w:val="000000"/>
          <w:sz w:val="28"/>
        </w:rPr>
        <w:t xml:space="preserve"> пункта 2.11.1 направляются заявителем по собственной инициативе или запрашиваются Уполномоченным органом в рамках межведомственного взаимодействия, если Заявитель не представил указанные документы самостоятельно.</w:t>
      </w:r>
    </w:p>
    <w:p w14:paraId="96000000">
      <w:pPr>
        <w:pStyle w:val="Style_2"/>
        <w:widowControl w:val="0"/>
        <w:spacing w:after="0" w:before="0" w:line="322" w:lineRule="exact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2.11.3. Заявитель или его представитель представляет в Уполномоченный орган 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заявление о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/>
          <w:b w:val="0"/>
          <w:i w:val="0"/>
          <w:strike w:val="0"/>
          <w:color w:val="000000"/>
          <w:spacing w:val="0"/>
          <w:sz w:val="28"/>
          <w:u w:val="none"/>
        </w:rPr>
        <w:t>или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 объекта капитального строительства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по форме, согласно 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приложению № 5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к настоящему административному регламенту, а также прилагаемые к нему документы, указанные в подпунктах б - е пункта 2.11.1 настоящего административного регламента, одним из следующих способов:</w:t>
      </w:r>
    </w:p>
    <w:p w14:paraId="97000000">
      <w:pPr>
        <w:pStyle w:val="Style_2"/>
        <w:widowControl w:val="0"/>
        <w:spacing w:after="0" w:before="0" w:line="322" w:lineRule="exact"/>
        <w:ind w:firstLine="700" w:left="2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а) в электронной форме посредством Единого портала;</w:t>
      </w:r>
    </w:p>
    <w:p w14:paraId="98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б) на бумажном носителе посредством личного обращения в Уполномоченный орган, либо</w:t>
      </w:r>
      <w:r>
        <w:rPr>
          <w:rFonts w:ascii="Times New Roman" w:hAnsi="Times New Roman"/>
          <w:color w:val="000000"/>
          <w:sz w:val="28"/>
        </w:rPr>
        <w:t xml:space="preserve"> посредством почтового отправления с уведомлением о вручении.</w:t>
      </w:r>
    </w:p>
    <w:p w14:paraId="99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2.11.4. Заявитель вправе предоставить документы (сведения), указанные в пункте 2.11.1 административного регламента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заявления о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/>
          <w:b w:val="0"/>
          <w:i w:val="0"/>
          <w:strike w:val="0"/>
          <w:color w:val="000000"/>
          <w:spacing w:val="0"/>
          <w:sz w:val="28"/>
          <w:u w:val="none"/>
        </w:rPr>
        <w:t>или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>.</w:t>
      </w:r>
    </w:p>
    <w:p w14:paraId="9A000000">
      <w:pPr>
        <w:pStyle w:val="Style_2"/>
        <w:widowControl w:val="0"/>
        <w:spacing w:after="0" w:before="0" w:line="240" w:lineRule="auto"/>
        <w:ind w:firstLine="709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>2.11.5. Запрещается требовать от Заявителя документы, находящиеся в распоряжении государственных органов, подведомственных государственным органам организациях.</w:t>
      </w:r>
    </w:p>
    <w:p w14:paraId="9B000000">
      <w:pPr>
        <w:pStyle w:val="Style_2"/>
        <w:widowControl w:val="0"/>
        <w:spacing w:after="0" w:before="0" w:line="322" w:lineRule="exact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</w:rPr>
        <w:t>Непредставление Заявителем документов, содержащих сведения, которые находятся в распоряжении государственных органов и подведомственных государственным органам организациях, не является основанием для отказа Заявителю в предоставлении муниципальной услуги.</w:t>
      </w:r>
    </w:p>
    <w:p w14:paraId="9C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tab/>
      </w:r>
      <w:r>
        <w:rPr>
          <w:color w:val="000000"/>
          <w:spacing w:val="0"/>
          <w:sz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9D000000">
      <w:pPr>
        <w:pStyle w:val="Style_7"/>
        <w:widowControl w:val="0"/>
        <w:spacing w:after="0" w:before="0" w:line="322" w:lineRule="exact"/>
        <w:ind w:firstLine="0" w:left="0" w:right="20"/>
        <w:jc w:val="both"/>
        <w:rPr>
          <w:b w:val="0"/>
          <w:color w:val="000000"/>
          <w:spacing w:val="0"/>
          <w:sz w:val="28"/>
        </w:rPr>
      </w:pPr>
      <w:r>
        <w:rPr>
          <w:b w:val="0"/>
          <w:color w:val="000000"/>
          <w:spacing w:val="0"/>
          <w:sz w:val="28"/>
        </w:rPr>
        <w:tab/>
      </w:r>
      <w:r>
        <w:rPr>
          <w:b w:val="0"/>
          <w:color w:val="000000"/>
          <w:spacing w:val="0"/>
          <w:sz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9E000000">
      <w:pPr>
        <w:pStyle w:val="Style_8"/>
        <w:widowControl w:val="0"/>
        <w:spacing w:line="322" w:lineRule="exact"/>
        <w:ind w:firstLine="0" w:left="0" w:right="0"/>
        <w:jc w:val="both"/>
        <w:rPr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2.12.1. Исчерпывающий перечень оснований для отказа в приеме запроса о предоставлении муниципальной услуги и документов, указанных в пункте 2.11.1 настоящего административного регламента, в том числе представленных в электронной форме:</w:t>
      </w:r>
    </w:p>
    <w:p w14:paraId="9F000000">
      <w:pPr>
        <w:pStyle w:val="Style_2"/>
        <w:widowControl w:val="0"/>
        <w:spacing w:after="0" w:before="0" w:line="322" w:lineRule="exact"/>
        <w:ind w:firstLine="0" w:left="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а) 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заявление о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/>
          <w:b w:val="0"/>
          <w:i w:val="0"/>
          <w:strike w:val="0"/>
          <w:color w:val="000000"/>
          <w:spacing w:val="0"/>
          <w:sz w:val="28"/>
          <w:u w:val="none"/>
        </w:rPr>
        <w:t>или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 подано в Уполномоченный орган, в полномочия которого не входит предоставление данной муниципальной услуги;</w:t>
      </w:r>
    </w:p>
    <w:p w14:paraId="A0000000">
      <w:pPr>
        <w:pStyle w:val="Style_2"/>
        <w:widowControl w:val="0"/>
        <w:spacing w:after="0" w:before="0" w:line="322" w:lineRule="exact"/>
        <w:ind w:firstLine="0" w:left="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б) представленные документы утратили силу на момент обращения за получением услуги (сведения документа, удостоверяющего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A1000000">
      <w:pPr>
        <w:pStyle w:val="Style_2"/>
        <w:widowControl w:val="0"/>
        <w:spacing w:after="0" w:before="0" w:line="322" w:lineRule="exact"/>
        <w:ind w:firstLine="0" w:left="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в) предоставленные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A2000000">
      <w:pPr>
        <w:pStyle w:val="Style_2"/>
        <w:widowControl w:val="0"/>
        <w:spacing w:after="0" w:before="0" w:line="322" w:lineRule="exact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A3000000">
      <w:pPr>
        <w:pStyle w:val="Style_2"/>
        <w:widowControl w:val="0"/>
        <w:spacing w:after="0" w:before="0" w:line="322" w:lineRule="exact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д) неполное заполнение полей в форме 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заявления о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/>
          <w:b w:val="0"/>
          <w:i w:val="0"/>
          <w:strike w:val="0"/>
          <w:color w:val="000000"/>
          <w:spacing w:val="0"/>
          <w:sz w:val="28"/>
          <w:u w:val="none"/>
        </w:rPr>
        <w:t>или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, в том числе в интерактивной форме 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заявления о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/>
          <w:b w:val="0"/>
          <w:i w:val="0"/>
          <w:strike w:val="0"/>
          <w:color w:val="000000"/>
          <w:spacing w:val="0"/>
          <w:sz w:val="28"/>
          <w:u w:val="none"/>
        </w:rPr>
        <w:t>или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 объекта капитального строительства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на Едином портале;</w:t>
      </w:r>
    </w:p>
    <w:p w14:paraId="A4000000">
      <w:pPr>
        <w:pStyle w:val="Style_2"/>
        <w:widowControl w:val="0"/>
        <w:spacing w:after="0" w:before="0" w:line="240" w:lineRule="auto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е) подача 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заявления о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/>
          <w:b w:val="0"/>
          <w:i w:val="0"/>
          <w:strike w:val="0"/>
          <w:color w:val="000000"/>
          <w:spacing w:val="0"/>
          <w:sz w:val="28"/>
          <w:u w:val="none"/>
        </w:rPr>
        <w:t>или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>, документов необходимых для предоставления услуги, в электронной форме с нарушением установленных требований;</w:t>
      </w:r>
    </w:p>
    <w:p w14:paraId="A5000000">
      <w:pPr>
        <w:pStyle w:val="Style_2"/>
        <w:widowControl w:val="0"/>
        <w:spacing w:after="0" w:before="0" w:line="240" w:lineRule="auto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ж)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A6000000">
      <w:pPr>
        <w:pStyle w:val="Style_2"/>
        <w:widowControl w:val="0"/>
        <w:spacing w:after="0" w:before="0" w:line="240" w:lineRule="auto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з) Заявитель не относится к кругу лиц, имеющих право на получение услуги;</w:t>
      </w:r>
    </w:p>
    <w:p w14:paraId="A7000000">
      <w:pPr>
        <w:pStyle w:val="Style_2"/>
        <w:widowControl w:val="0"/>
        <w:spacing w:after="0" w:before="0" w:line="240" w:lineRule="auto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и) Заявителем не представлены документы, определенные пунктом 2.11.1 настоящего административного регламента, обязанности по представлению которых, возложены на Заявителя;</w:t>
      </w:r>
    </w:p>
    <w:p w14:paraId="A8000000">
      <w:pPr>
        <w:pStyle w:val="Style_7"/>
        <w:widowControl w:val="0"/>
        <w:spacing w:after="0" w:before="0" w:line="322" w:lineRule="exact"/>
        <w:ind w:firstLine="0" w:left="0" w:right="20"/>
        <w:jc w:val="both"/>
        <w:rPr>
          <w:b w:val="0"/>
          <w:color w:val="000000"/>
          <w:spacing w:val="0"/>
          <w:sz w:val="28"/>
        </w:rPr>
      </w:pPr>
      <w:r>
        <w:rPr>
          <w:b w:val="0"/>
          <w:color w:val="000000"/>
          <w:spacing w:val="0"/>
          <w:sz w:val="28"/>
        </w:rPr>
        <w:tab/>
      </w:r>
      <w:r>
        <w:rPr>
          <w:b w:val="0"/>
          <w:color w:val="000000"/>
          <w:spacing w:val="0"/>
          <w:sz w:val="28"/>
        </w:rPr>
        <w:t>к) документы (сведения), представленные Заявителем противоречат документам (сведениям), полученным в рамках межведомственного взаимодействия.</w:t>
      </w:r>
    </w:p>
    <w:p w14:paraId="A9000000">
      <w:pPr>
        <w:pStyle w:val="Style_2"/>
        <w:widowControl w:val="0"/>
        <w:spacing w:after="0" w:before="0" w:line="240" w:lineRule="auto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2.12.2. Перечень оснований для отказа в приеме документов, необходимых для получения муниципальной услуги, является исчерпывающим.</w:t>
      </w:r>
    </w:p>
    <w:p w14:paraId="AA000000">
      <w:pPr>
        <w:pStyle w:val="Style_2"/>
        <w:widowControl w:val="0"/>
        <w:spacing w:after="0" w:before="0" w:line="240" w:lineRule="auto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2.12.3. Решение об отказе в приеме з</w:t>
      </w:r>
      <w:r>
        <w:rPr>
          <w:rFonts w:ascii="Times New Roman" w:hAnsi="Times New Roman"/>
          <w:b w:val="0"/>
          <w:color w:val="000000"/>
          <w:sz w:val="28"/>
          <w:u w:val="none"/>
        </w:rPr>
        <w:t>аявления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 и документов, необходимых для предоставления муниципальной услуги, может быть принято в течение </w:t>
      </w:r>
      <w:r>
        <w:rPr>
          <w:rFonts w:ascii="Times New Roman" w:hAnsi="Times New Roman"/>
          <w:color w:val="000000"/>
          <w:sz w:val="28"/>
        </w:rPr>
        <w:t xml:space="preserve">3 </w:t>
      </w:r>
      <w:r>
        <w:rPr>
          <w:rFonts w:ascii="Times New Roman" w:hAnsi="Times New Roman"/>
          <w:color w:val="000000"/>
          <w:sz w:val="28"/>
        </w:rPr>
        <w:t>рабочих дней.</w:t>
      </w:r>
    </w:p>
    <w:p w14:paraId="AB000000">
      <w:pPr>
        <w:pStyle w:val="Style_2"/>
        <w:widowControl w:val="0"/>
        <w:spacing w:after="0" w:before="0" w:line="240" w:lineRule="auto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2.12.4. Решение об отказе в приеме документов, необходимых для получения муниципальной услуги, с указанием причин отказа направляется Заявителю в личный кабинет Единого портала в день принятия решения об отказе в приеме документов, необходимых для получения муниципальной услуги либо вручается лично.</w:t>
      </w:r>
    </w:p>
    <w:p w14:paraId="AC000000">
      <w:pPr>
        <w:pStyle w:val="Style_2"/>
        <w:widowControl w:val="0"/>
        <w:spacing w:after="0" w:before="0" w:line="240" w:lineRule="auto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2.12.5. Решение об отказе в приеме документов, указанных в пункте 2.11.1 настоящего административного регламента, оформляется по форме согласно приложению № 8 к настоящему административному регламенту.</w:t>
      </w:r>
    </w:p>
    <w:p w14:paraId="AD000000">
      <w:pPr>
        <w:pStyle w:val="Style_2"/>
        <w:widowControl w:val="0"/>
        <w:spacing w:after="0" w:before="0" w:line="322" w:lineRule="exact"/>
        <w:ind w:firstLine="0" w:left="0" w:right="2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2.12.6. Отказ в приеме документов, указанных в пункте 2.11.1 настоящего административного регламента, не препятствует повторному обращению Заявителя в Уполномоченный орган за получением услуги.</w:t>
      </w:r>
    </w:p>
    <w:p w14:paraId="AE000000">
      <w:pPr>
        <w:pStyle w:val="Style_2"/>
        <w:widowControl w:val="0"/>
        <w:spacing w:after="0" w:before="0" w:line="322" w:lineRule="exact"/>
        <w:ind w:firstLine="0" w:left="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2.12.7. Исчерпывающий перечень оснований для приостановления или отказа в предоставлении муниципальной услуги.</w:t>
      </w:r>
    </w:p>
    <w:p w14:paraId="AF000000">
      <w:pPr>
        <w:pStyle w:val="Style_2"/>
        <w:widowControl w:val="0"/>
        <w:spacing w:after="0" w:before="0" w:line="322" w:lineRule="exact"/>
        <w:ind w:firstLine="0" w:left="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2.12.8. 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B0000000">
      <w:pPr>
        <w:pStyle w:val="Style_2"/>
        <w:widowControl w:val="0"/>
        <w:spacing w:after="0" w:before="0" w:line="240" w:lineRule="auto"/>
        <w:ind w:firstLine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Основания для отказа в предоставлении муниципальной услуги предусмотрены пунктом 2.12.9 настоящего административного регламента.</w:t>
      </w:r>
    </w:p>
    <w:p w14:paraId="B1000000">
      <w:pPr>
        <w:pStyle w:val="Style_8"/>
        <w:widowControl w:val="0"/>
        <w:spacing w:line="322" w:lineRule="exact"/>
        <w:ind w:firstLine="0" w:left="0" w:right="0"/>
        <w:jc w:val="both"/>
        <w:rPr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2.12.9. Исчерпывающий перечень оснований для отказа в предоставлении муниципальной услуги:</w:t>
      </w:r>
    </w:p>
    <w:p w14:paraId="B2000000">
      <w:pPr>
        <w:pStyle w:val="Style_7"/>
        <w:widowControl w:val="1"/>
        <w:spacing w:line="317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а)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Уполномоченного органа;</w:t>
      </w:r>
    </w:p>
    <w:p w14:paraId="B3000000">
      <w:pPr>
        <w:pStyle w:val="Style_7"/>
        <w:widowControl w:val="1"/>
        <w:spacing w:line="317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б) 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14:paraId="B4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в) рекомендации Комиссии по подготовке проекта правил землепользования и застройки (далее -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14:paraId="B5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г)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14:paraId="B6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д)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14:paraId="B7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е) 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14:paraId="B8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ж)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14:paraId="B9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з)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14:paraId="BA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и)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14:paraId="BB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к)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14:paraId="BC000000">
      <w:pPr>
        <w:pStyle w:val="Style_7"/>
        <w:widowControl w:val="1"/>
        <w:spacing w:line="322" w:lineRule="exact"/>
        <w:ind w:firstLine="0" w:left="0" w:right="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л)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14:paraId="BD000000">
      <w:pPr>
        <w:pStyle w:val="Style_2"/>
        <w:widowControl w:val="0"/>
        <w:spacing w:after="0" w:before="0" w:line="240" w:lineRule="auto"/>
        <w:ind w:firstLine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pacing w:val="0"/>
          <w:sz w:val="28"/>
        </w:rPr>
        <w:tab/>
      </w:r>
      <w:r>
        <w:rPr>
          <w:rFonts w:ascii="Times New Roman" w:hAnsi="Times New Roman"/>
          <w:b w:val="0"/>
          <w:color w:val="000000"/>
          <w:spacing w:val="0"/>
          <w:sz w:val="28"/>
        </w:rPr>
        <w:t>м)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использования.</w:t>
      </w:r>
    </w:p>
    <w:p w14:paraId="BE000000">
      <w:pPr>
        <w:pStyle w:val="Style_7"/>
        <w:widowControl w:val="0"/>
        <w:spacing w:after="0" w:before="0" w:line="322" w:lineRule="exact"/>
        <w:ind w:firstLine="0" w:left="0" w:right="20"/>
        <w:jc w:val="both"/>
        <w:rPr>
          <w:rFonts w:ascii="Times New Roman" w:hAnsi="Times New Roman"/>
          <w:sz w:val="28"/>
        </w:rPr>
      </w:pPr>
    </w:p>
    <w:p w14:paraId="BF000000">
      <w:pPr>
        <w:pStyle w:val="Style_2"/>
        <w:keepNext w:val="1"/>
        <w:keepLines w:val="1"/>
        <w:widowControl w:val="0"/>
        <w:numPr>
          <w:ilvl w:val="0"/>
          <w:numId w:val="0"/>
        </w:numPr>
        <w:spacing w:after="0" w:before="0" w:line="322" w:lineRule="exact"/>
        <w:ind w:firstLine="709" w:left="0" w:right="0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3. Состав, последовательность и сроки выполнения</w:t>
      </w:r>
    </w:p>
    <w:p w14:paraId="C0000000">
      <w:pPr>
        <w:pStyle w:val="Style_2"/>
        <w:widowControl w:val="0"/>
        <w:spacing w:after="0" w:before="0" w:line="240" w:lineRule="auto"/>
        <w:ind w:firstLine="709" w:left="0" w:righ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административных процедур</w:t>
      </w:r>
    </w:p>
    <w:p w14:paraId="C1000000">
      <w:pPr>
        <w:pStyle w:val="Style_2"/>
        <w:widowControl w:val="1"/>
        <w:spacing w:line="317" w:lineRule="exact"/>
        <w:ind w:firstLine="0" w:left="0" w:right="30"/>
        <w:jc w:val="center"/>
        <w:rPr>
          <w:rFonts w:ascii="Times New Roman" w:hAnsi="Times New Roman"/>
          <w:sz w:val="28"/>
        </w:rPr>
      </w:pPr>
    </w:p>
    <w:p w14:paraId="C2000000">
      <w:pPr>
        <w:pStyle w:val="Style_2"/>
        <w:keepNext w:val="1"/>
        <w:keepLines w:val="1"/>
        <w:widowControl w:val="0"/>
        <w:numPr>
          <w:ilvl w:val="0"/>
          <w:numId w:val="0"/>
        </w:numPr>
        <w:spacing w:after="0" w:before="0" w:line="322" w:lineRule="exact"/>
        <w:ind w:firstLine="709" w:left="0" w:right="0"/>
        <w:jc w:val="both"/>
        <w:outlineLvl w:val="0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3.1. Исчерпывающий перечень административных процедур, осуществляемых при предоставлении муниципальной услуги:</w:t>
      </w:r>
    </w:p>
    <w:p w14:paraId="C3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1) прием и регистрация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заявления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и документов на предоставление муниципальной услуги;</w:t>
      </w:r>
    </w:p>
    <w:p w14:paraId="C4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14:paraId="C5000000">
      <w:pPr>
        <w:pStyle w:val="Style_5"/>
        <w:widowControl w:val="1"/>
        <w:tabs>
          <w:tab w:leader="none" w:pos="708" w:val="clear"/>
          <w:tab w:leader="none" w:pos="1337" w:val="left"/>
        </w:tabs>
        <w:spacing w:line="322" w:lineRule="exact"/>
        <w:ind w:firstLine="700" w:left="20" w:right="20"/>
        <w:jc w:val="both"/>
        <w:rPr>
          <w:sz w:val="28"/>
        </w:rPr>
      </w:pPr>
      <w:r>
        <w:rPr>
          <w:sz w:val="28"/>
        </w:rPr>
        <w:t>3) о</w:t>
      </w:r>
      <w:r>
        <w:rPr>
          <w:color w:val="000000"/>
          <w:sz w:val="28"/>
        </w:rPr>
        <w:t>рганизация публичных слушаний или общественных обсуждений</w:t>
      </w:r>
      <w:r>
        <w:rPr>
          <w:sz w:val="28"/>
        </w:rPr>
        <w:t>;</w:t>
      </w:r>
    </w:p>
    <w:p w14:paraId="C6000000">
      <w:pPr>
        <w:pStyle w:val="Style_5"/>
        <w:widowControl w:val="1"/>
        <w:tabs>
          <w:tab w:leader="none" w:pos="708" w:val="clear"/>
          <w:tab w:leader="none" w:pos="1337" w:val="left"/>
        </w:tabs>
        <w:spacing w:line="322" w:lineRule="exact"/>
        <w:ind w:firstLine="700" w:left="20" w:right="20"/>
        <w:jc w:val="both"/>
        <w:rPr>
          <w:sz w:val="28"/>
        </w:rPr>
      </w:pPr>
      <w:r>
        <w:rPr>
          <w:sz w:val="28"/>
        </w:rPr>
        <w:t>4) о</w:t>
      </w:r>
      <w:r>
        <w:rPr>
          <w:b w:val="0"/>
          <w:sz w:val="28"/>
        </w:rPr>
        <w:t>публикование оповещения о начале проведения общественных обсуждений или публичных слушаний, размещение проекта решения и информационных материалов к нему на официальном сайте уполномоченного органа;</w:t>
      </w:r>
    </w:p>
    <w:p w14:paraId="C7000000">
      <w:pPr>
        <w:pStyle w:val="Style_5"/>
        <w:widowControl w:val="1"/>
        <w:tabs>
          <w:tab w:leader="none" w:pos="708" w:val="clear"/>
          <w:tab w:leader="none" w:pos="1337" w:val="left"/>
        </w:tabs>
        <w:spacing w:line="322" w:lineRule="exact"/>
        <w:ind w:firstLine="700" w:left="20" w:right="20"/>
        <w:jc w:val="both"/>
        <w:rPr>
          <w:sz w:val="28"/>
        </w:rPr>
      </w:pPr>
      <w:r>
        <w:rPr>
          <w:b w:val="0"/>
          <w:sz w:val="28"/>
        </w:rPr>
        <w:t>5) проведение публичных слушаний или общественных обсуждений;</w:t>
      </w:r>
    </w:p>
    <w:p w14:paraId="C8000000">
      <w:pPr>
        <w:pStyle w:val="Style_5"/>
        <w:widowControl w:val="1"/>
        <w:tabs>
          <w:tab w:leader="none" w:pos="708" w:val="clear"/>
          <w:tab w:leader="none" w:pos="1337" w:val="left"/>
        </w:tabs>
        <w:spacing w:line="322" w:lineRule="exact"/>
        <w:ind w:firstLine="700" w:left="20" w:right="20"/>
        <w:jc w:val="both"/>
        <w:rPr>
          <w:sz w:val="28"/>
        </w:rPr>
      </w:pPr>
      <w:r>
        <w:rPr>
          <w:sz w:val="28"/>
        </w:rPr>
        <w:t>6) п</w:t>
      </w:r>
      <w:r>
        <w:rPr>
          <w:b w:val="0"/>
          <w:sz w:val="28"/>
        </w:rPr>
        <w:t>ринятие главой Прокопьевского муниципального округа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spacing w:val="0"/>
          <w:sz w:val="28"/>
        </w:rPr>
        <w:t>;</w:t>
      </w:r>
    </w:p>
    <w:p w14:paraId="C9000000">
      <w:pPr>
        <w:pStyle w:val="Style_2"/>
        <w:widowControl w:val="1"/>
        <w:tabs>
          <w:tab w:leader="none" w:pos="708" w:val="clear"/>
          <w:tab w:leader="none" w:pos="1337" w:val="left"/>
        </w:tabs>
        <w:spacing w:line="322" w:lineRule="exact"/>
        <w:ind w:firstLine="700" w:left="20" w:right="20"/>
        <w:jc w:val="both"/>
        <w:rPr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7) в</w:t>
      </w:r>
      <w:r>
        <w:rPr>
          <w:rFonts w:ascii="Times New Roman" w:hAnsi="Times New Roman"/>
          <w:b w:val="0"/>
          <w:color w:val="000000"/>
          <w:spacing w:val="0"/>
          <w:sz w:val="28"/>
        </w:rPr>
        <w:t>ыдача (направление) документов по результатам предоставления муниципальной услуги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.</w:t>
      </w:r>
    </w:p>
    <w:p w14:paraId="CA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3.1.1. Прием </w:t>
      </w:r>
      <w:r>
        <w:rPr>
          <w:rFonts w:ascii="Times New Roman" w:hAnsi="Times New Roman"/>
          <w:b w:val="0"/>
          <w:color w:val="000000"/>
          <w:sz w:val="28"/>
          <w:u w:val="none"/>
        </w:rPr>
        <w:t>и регистрация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заявления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и документов на предоставление муниципальной услуги.</w:t>
      </w:r>
    </w:p>
    <w:p w14:paraId="CB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3.1.1.1. Основанием начала выполнения административной процедуры является поступление от Заявителя 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земельного участка или объекта капитального строительства</w:t>
      </w:r>
      <w:r>
        <w:rPr>
          <w:rFonts w:ascii="Times New Roman" w:hAnsi="Times New Roman"/>
          <w:b w:val="0"/>
          <w:color w:val="000000"/>
          <w:sz w:val="28"/>
        </w:rPr>
        <w:t xml:space="preserve"> и документов, необходимых для предоставления муниципальной услуги, в Уполномоченный орган, ЕПГУ, РПГУ.</w:t>
      </w:r>
    </w:p>
    <w:p w14:paraId="CC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3.1.1.2. При личном обращении Заявителя в Уполномоченный орган специалист Уполномоченного органа, ответственный за прием и выдачу документов:</w:t>
      </w:r>
    </w:p>
    <w:p w14:paraId="CD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представителя);</w:t>
      </w:r>
    </w:p>
    <w:p w14:paraId="CE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- проверяет срок действия документа, удостоверяющего его личность и соответствие данных документа, удостоверяющего личность, данным, указанным в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аявлении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и приложенных к нему документах.</w:t>
      </w:r>
    </w:p>
    <w:p w14:paraId="CF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ходе приема документов от Заявителя или уполномоченного им лица специалист, ответственный за прием и выдачу документов, удостоверяется, что:</w:t>
      </w:r>
    </w:p>
    <w:p w14:paraId="D0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1) текст в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аявлении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поддается прочтению;</w:t>
      </w:r>
    </w:p>
    <w:p w14:paraId="D1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2) в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аявлении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указаны фамилия, имя, отчество (последнее - при наличии) физического лица;</w:t>
      </w:r>
    </w:p>
    <w:p w14:paraId="D2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3)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аявление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подписано Заявителем или уполномоченным представителем;</w:t>
      </w:r>
    </w:p>
    <w:p w14:paraId="D3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4) прилагаются документы, необходимые для предоставления муниципальной услуги.</w:t>
      </w:r>
    </w:p>
    <w:p w14:paraId="D4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настоящего административного регламента специалист уведомляет Заявителя о выявленных недостатках в представленных документах и предлагает принять меры по их устранению.</w:t>
      </w:r>
    </w:p>
    <w:p w14:paraId="D5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случае, если Заявитель настаивает на принятии документов специалист принимает представленные Заявителем документы.</w:t>
      </w:r>
    </w:p>
    <w:p w14:paraId="D6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случае,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14:paraId="D7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По окончании приема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и прилагаемых к нему документов, специалист, ответственный за прием документов, выдает Заявителю расписку в получении от него документов, с указанием их перечня и даты их получения Уполномоченным органом.</w:t>
      </w:r>
    </w:p>
    <w:p w14:paraId="D8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Максимальный срок выполнения административной процедуры по приему и регистрации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и приложенных к нему документов составляет 1 рабочий день с момента поступления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b w:val="0"/>
          <w:color w:val="000000"/>
          <w:sz w:val="28"/>
        </w:rPr>
        <w:t>.</w:t>
      </w:r>
    </w:p>
    <w:p w14:paraId="D9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Результатом административной процедуры является прием и регистрация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и приложенных к нему документов.</w:t>
      </w:r>
    </w:p>
    <w:p w14:paraId="DA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Информация о приеме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и приложенных к нему документов фиксируется в системе электронного документооборота и (или) журнале регистрации Уполномоченного органа, после чего поступившие документы передаются должностному лицу для рассмотрения и назначения ответственного исполнителя.</w:t>
      </w:r>
    </w:p>
    <w:p w14:paraId="DB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3.1.1.3. Прием и регистрация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документов на предоставление муниципальной услуги в форме электронных документов через ЕПГУ, РПГУ.</w:t>
      </w:r>
    </w:p>
    <w:p w14:paraId="DC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направлении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 xml:space="preserve">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аявлению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в электронном виде документы, необходимые для предоставления муниципальной услуги.</w:t>
      </w:r>
    </w:p>
    <w:p w14:paraId="DD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ЕПГУ, РПГУ размещается образец заполнения электронной формы 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DE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Форматно-логическая проверка сформированного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 осуществляется автоматически после заполнения Заявителем каждого из полей электронной формы </w:t>
      </w:r>
      <w:r>
        <w:rPr>
          <w:rFonts w:ascii="Times New Roman" w:hAnsi="Times New Roman"/>
          <w:b w:val="0"/>
          <w:color w:val="000000"/>
          <w:sz w:val="28"/>
        </w:rPr>
        <w:t>заявления</w:t>
      </w:r>
      <w:r>
        <w:rPr>
          <w:rFonts w:ascii="Times New Roman" w:hAnsi="Times New Roman"/>
          <w:color w:val="000000"/>
          <w:sz w:val="28"/>
        </w:rPr>
        <w:t xml:space="preserve">. При выявлении некорректно заполненного поля электронной формы </w:t>
      </w:r>
      <w:r>
        <w:rPr>
          <w:rFonts w:ascii="Times New Roman" w:hAnsi="Times New Roman"/>
          <w:b w:val="0"/>
          <w:color w:val="000000"/>
          <w:sz w:val="28"/>
        </w:rPr>
        <w:t>заявления</w:t>
      </w:r>
      <w:r>
        <w:rPr>
          <w:rFonts w:ascii="Times New Roman" w:hAnsi="Times New Roman"/>
          <w:color w:val="000000"/>
          <w:sz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>
        <w:rPr>
          <w:rFonts w:ascii="Times New Roman" w:hAnsi="Times New Roman"/>
          <w:b w:val="0"/>
          <w:color w:val="000000"/>
          <w:sz w:val="28"/>
        </w:rPr>
        <w:t>заявления</w:t>
      </w:r>
      <w:r>
        <w:rPr>
          <w:rFonts w:ascii="Times New Roman" w:hAnsi="Times New Roman"/>
          <w:color w:val="000000"/>
          <w:sz w:val="28"/>
        </w:rPr>
        <w:t>.</w:t>
      </w:r>
    </w:p>
    <w:p w14:paraId="DF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формировании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заявителю обеспечивается:</w:t>
      </w:r>
    </w:p>
    <w:p w14:paraId="E0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а) возможность копирования и сохранения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иных документов, указанных в административном регламенте, необходимых для предоставления муниципальной услуги;</w:t>
      </w:r>
    </w:p>
    <w:p w14:paraId="E1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б) возможность печати на бумажном носителе копии электронной формы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>;</w:t>
      </w:r>
    </w:p>
    <w:p w14:paraId="E2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в) сохранение ранее введенных в электронную форму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>;</w:t>
      </w:r>
    </w:p>
    <w:p w14:paraId="E3000000">
      <w:pPr>
        <w:pStyle w:val="Style_2"/>
        <w:widowControl w:val="0"/>
        <w:spacing w:after="0" w:before="0" w:line="322" w:lineRule="exact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г) заполнение полей электронной формы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до начала ввода сведений заявителем с использованием сведений, размещенных в Единой системе идентификации и аутентификации (далее - ЕСИА), и сведений, опубликованных на Едином портале, в части, касающейся сведений, отсутствующих в ЕСИА;</w:t>
      </w:r>
    </w:p>
    <w:p w14:paraId="E4000000">
      <w:pPr>
        <w:pStyle w:val="Style_2"/>
        <w:widowControl w:val="0"/>
        <w:spacing w:after="0" w:before="0" w:line="322" w:lineRule="exact"/>
        <w:ind w:firstLine="720" w:left="20" w:right="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д) возможность вернуться на любой из этапов заполнения электронной формы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без потери ранее введенной информации;</w:t>
      </w:r>
    </w:p>
    <w:p w14:paraId="E5000000">
      <w:pPr>
        <w:pStyle w:val="Style_2"/>
        <w:widowControl w:val="0"/>
        <w:spacing w:after="0" w:before="0" w:line="322" w:lineRule="exact"/>
        <w:ind w:firstLine="720" w:left="20" w:right="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е) возможность доступа Заявителя на Едином портале, к ранее поданным им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аявлениям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color w:val="000000"/>
          <w:sz w:val="28"/>
        </w:rPr>
        <w:t xml:space="preserve"> в течение не менее одного года, а также к частично сформированным заявлениям - в течение не менее 3 месяцев.</w:t>
      </w:r>
    </w:p>
    <w:p w14:paraId="E6000000">
      <w:pPr>
        <w:pStyle w:val="Style_2"/>
        <w:widowControl w:val="0"/>
        <w:spacing w:after="0" w:before="0" w:line="322" w:lineRule="exact"/>
        <w:ind w:firstLine="720" w:left="20" w:right="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Сформированное и подписанное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аявление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иные документы, необходимые для предоставления муниципальной услуги, направляются в Уполномоченный орган посредством Единого портала.</w:t>
      </w:r>
    </w:p>
    <w:p w14:paraId="E7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Специалист, ответственный за прием и выдачу документов, при поступлении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документов в электронном виде:</w:t>
      </w:r>
    </w:p>
    <w:p w14:paraId="E8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проверяет электронные образы документов на отсутствие компьютерных вирусов и искаженной информации;</w:t>
      </w:r>
    </w:p>
    <w:p w14:paraId="E9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регистрирует документы в системе электронного документооборота Уполномоченного органа, в журнале регистрации, в случае отсутствия системы электронного документооборота;</w:t>
      </w:r>
    </w:p>
    <w:p w14:paraId="EA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формирует и направляет Заявителю электронное уведомление через ЕПГУ, РПГУ о получении и регистрации от Заявителя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аявления 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копий документов, в случае отсутствия технической возможности автоматического уведомления Заявителя через ЕПГУ, РПГУ;</w:t>
      </w:r>
    </w:p>
    <w:p w14:paraId="EB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направляет поступивший пакет документов должностному лицу Уполномоченного органа для рассмотрения и назначения ответственного исполнителя.</w:t>
      </w:r>
    </w:p>
    <w:p w14:paraId="EC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Максимальный срок выполнения административной процедуры по приему и регистрации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 xml:space="preserve">аявления 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приложенных к нему документов в форме электронных документов составляет 1 рабочий день с момента получения документов.</w:t>
      </w:r>
    </w:p>
    <w:p w14:paraId="ED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Результатом административной процедуры является прием, регистрация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приложенных к нему документов.</w:t>
      </w:r>
    </w:p>
    <w:p w14:paraId="EE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3.1.1.4. При направлении Заявителем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документов в Уполномоченный орган посредством почтовой связи специалист Уполномоченного органа, ответственный за прием и выдачу документов:</w:t>
      </w:r>
    </w:p>
    <w:p w14:paraId="EF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14:paraId="F0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вскрывает конверты, проверяет наличие в них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документов, обязанность по предоставлению которых возложена на Заявителя;</w:t>
      </w:r>
    </w:p>
    <w:p w14:paraId="F1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проверяет, что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аявление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написано разборчиво, фамилии, имена, отчества (при наличии), наименование, адрес места жительства, адрес местонахождения, написаны полностью;</w:t>
      </w:r>
    </w:p>
    <w:p w14:paraId="F2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14:paraId="F3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проверяет, что копии документов не имеют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14:paraId="F4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Максимальный срок выполнения административной процедуры по приему и регистрации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приложенных к нему документов, поступивших посредством почтовой связи, составляет 1 рабочий день с момента получения документов.</w:t>
      </w:r>
    </w:p>
    <w:p w14:paraId="F5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Результатом административной процедуры является прием и регистрация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приложенных к нему документов.</w:t>
      </w:r>
    </w:p>
    <w:p w14:paraId="F6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Информация о приеме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приложенных к нему документов фиксируется в системе электронного документооборота Уполномоченного органа, в журнале регистрации, в случае отсутствия системы электронного документооборота.</w:t>
      </w:r>
    </w:p>
    <w:p w14:paraId="F7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день регистрации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приложенных к нему документов, специалист, ответственный за прием документов, передает поступившие документы должностному лицу Уполномоченного органа для рассмотрения и назначения ответственного исполнителя.</w:t>
      </w:r>
    </w:p>
    <w:p w14:paraId="F8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3.1.1.5. Предоставление муниципальной услуги по экстерриториальному принципу невозможно.</w:t>
      </w:r>
    </w:p>
    <w:p w14:paraId="F9000000">
      <w:pPr>
        <w:pStyle w:val="Style_2"/>
        <w:widowControl w:val="0"/>
        <w:tabs>
          <w:tab w:leader="none" w:pos="708" w:val="clear"/>
          <w:tab w:leader="none" w:pos="1216" w:val="left"/>
        </w:tabs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14:paraId="FA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Основанием для начала административной процедуры является непредставление Заявителем документов, предусмотренных подпунктами д, е пункта 2.11.1 настоящего административного регламента.</w:t>
      </w:r>
    </w:p>
    <w:p w14:paraId="FB000000">
      <w:pPr>
        <w:pStyle w:val="Style_2"/>
        <w:widowControl w:val="0"/>
        <w:spacing w:after="0" w:before="0" w:line="240" w:lineRule="auto"/>
        <w:ind w:firstLine="689" w:left="20" w:right="0"/>
        <w:jc w:val="both"/>
        <w:rPr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Должностное лицо Уполномоченного органа при получении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b w:val="0"/>
          <w:color w:val="000000"/>
          <w:sz w:val="28"/>
        </w:rPr>
        <w:t xml:space="preserve"> земельного участка или объекта капитального строительства и приложенных к нему документов, </w:t>
      </w:r>
      <w:r>
        <w:rPr>
          <w:rFonts w:ascii="Times New Roman" w:hAnsi="Times New Roman"/>
          <w:sz w:val="28"/>
        </w:rPr>
        <w:t xml:space="preserve">знакомится с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аявлением о предоставлении разрешения на условно разрешенный вид использования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sz w:val="28"/>
        </w:rPr>
        <w:t>и приложенными к нему документами и производит проверку представленных документов</w:t>
      </w:r>
      <w:r>
        <w:rPr>
          <w:rFonts w:ascii="Times New Roman" w:hAnsi="Times New Roman"/>
          <w:b w:val="0"/>
          <w:color w:val="000000"/>
          <w:sz w:val="28"/>
        </w:rPr>
        <w:t>.</w:t>
      </w:r>
    </w:p>
    <w:p w14:paraId="FC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b w:val="0"/>
          <w:sz w:val="28"/>
        </w:rPr>
      </w:pPr>
      <w:r>
        <w:rPr>
          <w:rFonts w:ascii="Times New Roman" w:hAnsi="Times New Roman"/>
          <w:sz w:val="28"/>
        </w:rPr>
        <w:t>В случае если должностным лицом Уполномоченного органа будет выявлено, что в перечне представленных документов отсутствуют документы, предусмотренные подпунктами д, е пункта 2.11.1 настоящего административного регламента, принимается решение о направлении соответствующих межведомственных запросов.</w:t>
      </w:r>
    </w:p>
    <w:p w14:paraId="FD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Межведомственные запросы направляются в срок, не превышающий 2 рабочих дней со дня регистрации </w:t>
      </w:r>
      <w:r>
        <w:rPr>
          <w:rFonts w:ascii="Times New Roman" w:hAnsi="Times New Roman"/>
          <w:b w:val="0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pacing w:val="0"/>
          <w:sz w:val="28"/>
          <w:u w:val="none"/>
        </w:rPr>
        <w:t>аявления о предоставлении разрешения на условно разрешенный вид использования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земельного участка или объекта капитального строительства </w:t>
      </w:r>
      <w:r>
        <w:rPr>
          <w:rFonts w:ascii="Times New Roman" w:hAnsi="Times New Roman"/>
          <w:color w:val="000000"/>
          <w:sz w:val="28"/>
        </w:rPr>
        <w:t>и приложенных к нему документов от Заявителя.</w:t>
      </w:r>
    </w:p>
    <w:p w14:paraId="FE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14:paraId="FF00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0001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Специалист Уполномоченного органа,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14:paraId="0101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0201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14:paraId="03010000">
      <w:pPr>
        <w:pStyle w:val="Style_2"/>
        <w:widowControl w:val="0"/>
        <w:spacing w:after="0" w:before="0" w:line="322" w:lineRule="exact"/>
        <w:ind w:firstLine="720" w:left="2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Максимальный срок выполнения данной административной процедуры составляет 2 рабочих дня.</w:t>
      </w:r>
    </w:p>
    <w:p w14:paraId="04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z w:val="28"/>
        </w:rPr>
      </w:pPr>
      <w:r>
        <w:rPr>
          <w:color w:val="000000"/>
          <w:sz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</w:t>
      </w:r>
      <w:r>
        <w:rPr>
          <w:spacing w:val="0"/>
          <w:sz w:val="28"/>
        </w:rPr>
        <w:t>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14:paraId="05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Фиксация результата выполнения административной процедуры не производится.</w:t>
      </w:r>
    </w:p>
    <w:p w14:paraId="06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3.1.3. Организация публичных слушаний или общественных обсуждений.</w:t>
      </w:r>
    </w:p>
    <w:p w14:paraId="07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Основанием для начала административной процедуры являются готовые к размещению на официальном сайте уполномоченного органа и проведению экспозиции проект решения и информационные материалы к проекту решения.</w:t>
      </w:r>
    </w:p>
    <w:p w14:paraId="08010000">
      <w:pPr>
        <w:pStyle w:val="Style_5"/>
        <w:widowControl w:val="1"/>
        <w:spacing w:after="0" w:before="0" w:line="322" w:lineRule="exact"/>
        <w:ind w:firstLine="700" w:left="20" w:right="20"/>
        <w:jc w:val="both"/>
      </w:pPr>
      <w:r>
        <w:rPr>
          <w:spacing w:val="0"/>
          <w:sz w:val="28"/>
        </w:rPr>
        <w:t xml:space="preserve">Проект решения о предоставлении разрешения на условно разрешенный вид использования </w:t>
      </w:r>
      <w:r>
        <w:rPr>
          <w:b w:val="0"/>
          <w:color w:val="000000"/>
          <w:spacing w:val="0"/>
          <w:sz w:val="28"/>
        </w:rPr>
        <w:t xml:space="preserve">земельного участка или объекта капитального строительства </w:t>
      </w:r>
      <w:r>
        <w:rPr>
          <w:spacing w:val="0"/>
          <w:sz w:val="28"/>
        </w:rPr>
        <w:t>подлежит рассмотрению на общественных обсуждениях или публичных слушаниях, проводимых в порядке, установле</w:t>
      </w:r>
      <w:r>
        <w:rPr>
          <w:color w:val="000000"/>
          <w:spacing w:val="0"/>
          <w:sz w:val="28"/>
        </w:rPr>
        <w:t>нн</w:t>
      </w:r>
      <w:r>
        <w:rPr>
          <w:spacing w:val="0"/>
          <w:sz w:val="28"/>
        </w:rPr>
        <w:t xml:space="preserve">ом </w:t>
      </w:r>
      <w:r>
        <w:rPr>
          <w:spacing w:val="0"/>
          <w:sz w:val="28"/>
        </w:rPr>
        <w:fldChar w:fldCharType="begin"/>
      </w:r>
      <w:r>
        <w:rPr>
          <w:spacing w:val="0"/>
          <w:sz w:val="28"/>
        </w:rPr>
        <w:instrText>HYPERLINK "https://login.consultant.ru/link/?req=doc&amp;base=LAW&amp;n=511394&amp;dst=2104"</w:instrText>
      </w:r>
      <w:r>
        <w:rPr>
          <w:spacing w:val="0"/>
          <w:sz w:val="28"/>
        </w:rPr>
        <w:fldChar w:fldCharType="separate"/>
      </w:r>
      <w:r>
        <w:rPr>
          <w:spacing w:val="0"/>
          <w:sz w:val="28"/>
        </w:rPr>
        <w:t>статьей 5.1</w:t>
      </w:r>
      <w:r>
        <w:rPr>
          <w:spacing w:val="0"/>
          <w:sz w:val="28"/>
        </w:rPr>
        <w:fldChar w:fldCharType="end"/>
      </w:r>
      <w:r>
        <w:rPr>
          <w:spacing w:val="0"/>
          <w:sz w:val="28"/>
        </w:rPr>
        <w:t xml:space="preserve"> Градостроительного кодекса Российской Федерации, с учетом положений статьи 39 Градостроительного кодекса Российской Федерации. </w:t>
      </w:r>
    </w:p>
    <w:p w14:paraId="09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Специалист уполномоченного органа обеспечивает подготовку проекта решения о назначении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в виде постановления администрации Прокопьевского муниципального округа (далее - постановление) и направляет его на подпись главе Прокопьевского муниципального округа.</w:t>
      </w:r>
    </w:p>
    <w:p w14:paraId="0A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Подписанное постановление подлежит официальному опубликованию и размещению на официальном сайте Уполномоченного органа.</w:t>
      </w:r>
    </w:p>
    <w:p w14:paraId="0B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0C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 xml:space="preserve">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</w:t>
      </w:r>
    </w:p>
    <w:p w14:paraId="0D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Указанные сообщения направляются не позднее чем через 7 рабочих дней со дня поступления заявления заинтересованного лица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0E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Результат административной процедуры - подписанное главой Прокопьевского муниципального округа и зарегистрированное в установленном порядке постановление о назначении общественных обсуждений или публичных слушаний и направление сообщений заинтересованным лицам.</w:t>
      </w:r>
    </w:p>
    <w:p w14:paraId="0F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3.1.4. Опубликование оповещения о начале проведения общественных обсуждений или публичных слушаний, размещение проекта решения и информационных материалов к нему на официальном сайте уполномоченного органа.</w:t>
      </w:r>
    </w:p>
    <w:p w14:paraId="10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Основанием для начала административной процедуры является подписанное главой Прокопьевского муниципального округа и зарегистрированное в установленном порядке постановление о назначении общественных обсуждений или публичных слушаний.</w:t>
      </w:r>
    </w:p>
    <w:p w14:paraId="11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Специалист уполномоченного органа организует публикацию постановления администрации Прокопьевского муниципального округа о назначении общественных обсуждений или публичных слушаний, которое одновременно является оповещением о начале общественных обсуждений или публичных слушаний в порядке, предусмотренном для опубликования таких актов.</w:t>
      </w:r>
    </w:p>
    <w:p w14:paraId="12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Специалист уполномоченного органа размещает проект решения, подлежащий рассмотрению на публичных слушаниях, и информационные материалы к нему на официальном сайте уполномоченного органа.</w:t>
      </w:r>
    </w:p>
    <w:p w14:paraId="13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Максимальный срок выполнения административной процедуры - 10 дней со дня регистрации постановления администрации Прокопьевского муниципального округа о назначении общественных обсуждений или публичных слушаний.</w:t>
      </w:r>
    </w:p>
    <w:p w14:paraId="14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3.1.5 Проведение публичных слушаний или общественных обсуждений.</w:t>
      </w:r>
    </w:p>
    <w:p w14:paraId="15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Основанием для начала административной процедуры является опубликование оповещения о начале общественных обсуждений или публичных слушаний.</w:t>
      </w:r>
    </w:p>
    <w:p w14:paraId="16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более одного месяца.</w:t>
      </w:r>
    </w:p>
    <w:p w14:paraId="17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Результат административной процедуры и способ фиксации результата выполнения административной процедуры — подготовленное заключение о результатах общественных обсуждений или публичных слушаний.</w:t>
      </w:r>
    </w:p>
    <w:p w14:paraId="18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3.1.6. Принятие главой Прокопьевского муниципального округа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19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их главе Прокопьевского муниципального округа.</w:t>
      </w:r>
    </w:p>
    <w:p w14:paraId="1A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На основании указанных рекомендаций глава Прокопьевского муниципального округа в течение 3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Уполномоченного органа в сети «Интернет».</w:t>
      </w:r>
    </w:p>
    <w:p w14:paraId="1B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3.1.7. Выдача (направление) документов по результатам предоставления муниципальной услуги.</w:t>
      </w:r>
    </w:p>
    <w:p w14:paraId="1C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Основанием для начала административной процедуры является:</w:t>
      </w:r>
    </w:p>
    <w:p w14:paraId="1D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а) наличие принятого решения о предоставлении разрешения на условно разрешенный вид использования земельного участка или объекта капитального строительства в форме постановления администрации Прокопьевского муниципального округа;</w:t>
      </w:r>
    </w:p>
    <w:p w14:paraId="1E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б) наличие принятого решения об отказе в предоставлении разрешения на условно разрешенный вид использования земельного участка или объекта капитального строительства в форме постановления администрации Кемеровского муниципального округа.</w:t>
      </w:r>
    </w:p>
    <w:p w14:paraId="1F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Решение в форме постановления администрации Прокопьевского муниципального округа изготавливается в двух экземплярах, один из которых выдается заявителю, один хранится в Уполномоченном органе.</w:t>
      </w:r>
    </w:p>
    <w:p w14:paraId="20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Информирование Заявителя по контактному номеру телефона или адресу электронной почты, указанным в заявлении, о принятии соответствующего решения в день принятия такого решения осуществляет специалист Уполномоченного органа.</w:t>
      </w:r>
    </w:p>
    <w:p w14:paraId="21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Информирование заявителя, обратившегося с помощью ЕПГУ, РПГУ, также может осуществляться посредством направления ему соответствующего информационного сообщения на ЕПГУ, РПГУ (при наличии технической возможности).</w:t>
      </w:r>
    </w:p>
    <w:p w14:paraId="22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Получение заявителем результата предоставления муниципальной услуги регистрируется в журнале учета, где указываются дата выдачи, фамилия, имя, отчество (последнее - при наличии) лица, получившего результат предоставления муниципальной услуги, подпись.</w:t>
      </w:r>
    </w:p>
    <w:p w14:paraId="23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 xml:space="preserve">Максимальный срок выполнения административной процедуры - </w:t>
      </w:r>
      <w:r>
        <w:rPr>
          <w:spacing w:val="0"/>
          <w:sz w:val="28"/>
        </w:rPr>
        <w:t>1</w:t>
      </w:r>
      <w:r>
        <w:rPr>
          <w:spacing w:val="0"/>
          <w:sz w:val="28"/>
        </w:rPr>
        <w:t xml:space="preserve"> день.</w:t>
      </w:r>
    </w:p>
    <w:p w14:paraId="24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14:paraId="25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3.2 Порядок исправления опечаток и (или) ошибок, допущенных в документах, выданных в результате предоставления муниципальной услуги.</w:t>
      </w:r>
    </w:p>
    <w:p w14:paraId="26010000">
      <w:pPr>
        <w:pStyle w:val="Style_5"/>
        <w:widowControl w:val="1"/>
        <w:spacing w:after="0" w:before="0" w:line="322" w:lineRule="exact"/>
        <w:ind w:firstLine="700" w:left="20" w:right="20"/>
        <w:jc w:val="both"/>
      </w:pPr>
      <w:r>
        <w:rPr>
          <w:spacing w:val="0"/>
          <w:sz w:val="28"/>
        </w:rPr>
        <w:t>Основанием для начала административной процедуры являе</w:t>
      </w:r>
      <w:r>
        <w:rPr>
          <w:color w:val="000000"/>
          <w:spacing w:val="0"/>
          <w:sz w:val="28"/>
        </w:rPr>
        <w:t xml:space="preserve">тся представление Заявителем в Уполномоченный орган </w:t>
      </w:r>
      <w:r>
        <w:rPr>
          <w:rFonts w:ascii="Courier New" w:hAnsi="Courier New"/>
          <w:color w:val="000000"/>
          <w:spacing w:val="0"/>
          <w:sz w:val="28"/>
        </w:rPr>
        <w:fldChar w:fldCharType="begin"/>
      </w:r>
      <w:r>
        <w:rPr>
          <w:rFonts w:ascii="Courier New" w:hAnsi="Courier New"/>
          <w:color w:val="000000"/>
          <w:spacing w:val="0"/>
          <w:sz w:val="28"/>
        </w:rPr>
        <w:instrText>HYPERLINK "https://login.consultant.ru/link/?req=doc&amp;base=RLAW284&amp;n=151885&amp;dst=100380"</w:instrText>
      </w:r>
      <w:r>
        <w:rPr>
          <w:rFonts w:ascii="Courier New" w:hAnsi="Courier New"/>
          <w:color w:val="000000"/>
          <w:spacing w:val="0"/>
          <w:sz w:val="28"/>
        </w:rPr>
        <w:fldChar w:fldCharType="separate"/>
      </w:r>
      <w:r>
        <w:rPr>
          <w:rFonts w:ascii="Courier New" w:hAnsi="Courier New"/>
          <w:color w:val="000000"/>
          <w:spacing w:val="0"/>
          <w:sz w:val="28"/>
        </w:rPr>
        <w:t>заявления</w:t>
      </w:r>
      <w:r>
        <w:rPr>
          <w:rFonts w:ascii="Courier New" w:hAnsi="Courier New"/>
          <w:color w:val="000000"/>
          <w:spacing w:val="0"/>
          <w:sz w:val="28"/>
        </w:rPr>
        <w:fldChar w:fldCharType="end"/>
      </w:r>
      <w:r>
        <w:rPr>
          <w:color w:val="000000"/>
          <w:spacing w:val="0"/>
          <w:sz w:val="28"/>
        </w:rPr>
        <w:t xml:space="preserve"> </w:t>
      </w:r>
      <w:r>
        <w:rPr>
          <w:color w:val="000000"/>
          <w:spacing w:val="0"/>
          <w:sz w:val="28"/>
        </w:rPr>
        <w:t>по форме согласно приложению № 9 к настоящему администр</w:t>
      </w:r>
      <w:r>
        <w:rPr>
          <w:spacing w:val="0"/>
          <w:sz w:val="28"/>
        </w:rPr>
        <w:t>ативному регламенту об исправлении опечаток и (или) ошибок, допущенных в документах, выданных в результате предоставления муниципальной услуги.</w:t>
      </w:r>
    </w:p>
    <w:p w14:paraId="27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К заявлению помимо документов, являющихся основанием для исправления ошибки (опечатки), заявитель прикладывает оригинал документа - результата предоставления муниципальной услуги на бумажном носителе (при наличии).</w:t>
      </w:r>
    </w:p>
    <w:p w14:paraId="28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Специалист уполномоченного органа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с даты регистрации соответствующего заявления.</w:t>
      </w:r>
    </w:p>
    <w:p w14:paraId="29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документах, специалист Уполномоченного органа осуществляет исправление и подготовку нового решения в форме постановления администрации Прокопьевского муниципального округа и направляет их главе Прокопьевского муниципального округа в срок, не превышающий 13 рабочих дней с момента регистрации соответствующего заявления. Глава Прокопьевского муниципального округа в течение 3 дней со дня поступления нового постановления принимает решение о согласовании. 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Уполномоченного органа в сети «Интернет»</w:t>
      </w:r>
    </w:p>
    <w:p w14:paraId="2A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В случае отсутствия опечаток и (или) ошибок в документах, выданных в результате предоставления муниципальной услуги, специалист уполномоченного органа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2B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Заявление об исправлении опечаток и (или) ошибок, допущенных в документах, выданных в результате предоставления муниципальной услуги, может быть представлено заявителем в электронной форме, в том числе через ЕПГУ, РПГУ (при наличии технической возможности).</w:t>
      </w:r>
    </w:p>
    <w:p w14:paraId="2C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 размещается в личном кабинете заявителя на ЕПГУ, РПГУ.</w:t>
      </w:r>
    </w:p>
    <w:p w14:paraId="2D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 xml:space="preserve">Результатом административной процедуры является выдача (направление) заявителю исправленного документа, являющегося результатом предоставления муниципальной услуги, или сообщение об отсутствии таких опечаток и (или) ошибок. </w:t>
      </w:r>
    </w:p>
    <w:p w14:paraId="2E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Исчерпывающий перечень оснований для отказа в исправлении допущенных опечаток и ошибок в решении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строительства:</w:t>
      </w:r>
    </w:p>
    <w:p w14:paraId="2F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а) несоответствие заявителя кругу лиц, указанных в пункте 1.2 настоящего административного регламента;</w:t>
      </w:r>
    </w:p>
    <w:p w14:paraId="30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б) отсутствие факта допущения опечаток и ошибок в решении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31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3.3. Порядок выдачи дубликата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32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3.3.1. Заявитель вправе обратиться в Уполномоченный орган с заявлением о выдаче дубликата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строительства, по форме, согласно приложению № 11 к настоящему административному регламенту (далее - заявление о выдаче дубликата).</w:t>
      </w:r>
    </w:p>
    <w:p w14:paraId="33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3.3.2. В случае отсутствия оснований для отказа в выдаче дубликата решения</w:t>
      </w:r>
      <w:r>
        <w:rPr>
          <w:b w:val="0"/>
          <w:color w:val="000000"/>
          <w:spacing w:val="0"/>
          <w:sz w:val="28"/>
          <w:u w:val="none"/>
        </w:rPr>
        <w:t>, указанного в пункте 3.3.1</w:t>
      </w:r>
      <w:r>
        <w:rPr>
          <w:spacing w:val="0"/>
          <w:sz w:val="28"/>
        </w:rPr>
        <w:t xml:space="preserve"> Уполномоченный орган выдает дубликат этого решения с тем же регистрационным номером, который был указан в ранее выданном решении. В случае, если ранее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дубликат решения Заявителю представляется в электронном виде.</w:t>
      </w:r>
    </w:p>
    <w:p w14:paraId="34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3.3.3. Дубликат решения</w:t>
      </w:r>
      <w:r>
        <w:rPr>
          <w:b w:val="0"/>
          <w:color w:val="000000"/>
          <w:spacing w:val="0"/>
          <w:sz w:val="28"/>
        </w:rPr>
        <w:t>, указанного в пункте 3.3.1</w:t>
      </w:r>
      <w:r>
        <w:rPr>
          <w:spacing w:val="0"/>
          <w:sz w:val="28"/>
        </w:rPr>
        <w:t xml:space="preserve"> либо решение об отказе в выдаче дубликата решения направляется Заявителю способом, указанным Заявителем в заявлении о выдаче дубликата, в течение 5 рабочих дней с даты поступления заявления о выдаче дубликата.</w:t>
      </w:r>
    </w:p>
    <w:p w14:paraId="35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3.3.4. Исчерпывающий перечень оснований для отказа в выдаче дубликата решения</w:t>
      </w:r>
      <w:r>
        <w:rPr>
          <w:b w:val="0"/>
          <w:color w:val="000000"/>
          <w:spacing w:val="0"/>
          <w:sz w:val="28"/>
        </w:rPr>
        <w:t>, указанного в пункте 3.3.1:</w:t>
      </w:r>
    </w:p>
    <w:p w14:paraId="36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>несоответствие заявителя кругу лиц, указанных в пункте 1.2 настоящего административного регламента.</w:t>
      </w:r>
    </w:p>
    <w:p w14:paraId="37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spacing w:val="0"/>
          <w:sz w:val="28"/>
        </w:rPr>
        <w:t xml:space="preserve">3.4. </w:t>
      </w:r>
      <w:r>
        <w:rPr>
          <w:b w:val="0"/>
          <w:color w:val="000000"/>
          <w:spacing w:val="0"/>
          <w:sz w:val="28"/>
        </w:rPr>
        <w:t>Особенности выполнения административных процедур (действий) в многофункциональном центре (далее -МФЦ).</w:t>
      </w:r>
    </w:p>
    <w:p w14:paraId="38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spacing w:val="0"/>
          <w:sz w:val="28"/>
        </w:rPr>
      </w:pPr>
      <w:r>
        <w:rPr>
          <w:b w:val="0"/>
          <w:color w:val="000000"/>
          <w:spacing w:val="0"/>
          <w:sz w:val="28"/>
        </w:rPr>
        <w:t>Предоставление муниципальной услуги в МФЦ не осуществляется.</w:t>
      </w:r>
    </w:p>
    <w:p w14:paraId="39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b w:val="0"/>
          <w:spacing w:val="0"/>
          <w:sz w:val="28"/>
        </w:rPr>
      </w:pPr>
      <w:r>
        <w:rPr>
          <w:b w:val="0"/>
          <w:spacing w:val="0"/>
          <w:sz w:val="28"/>
        </w:rPr>
        <w:t>3.5. Муниципальная услуга не предполагает предоставление в упреждающем (проактивном) режиме.</w:t>
      </w:r>
    </w:p>
    <w:p w14:paraId="3A010000">
      <w:pPr>
        <w:pStyle w:val="Style_5"/>
        <w:widowControl w:val="1"/>
        <w:spacing w:after="0" w:before="0" w:line="322" w:lineRule="exact"/>
        <w:ind w:firstLine="700" w:left="20" w:right="20"/>
        <w:jc w:val="both"/>
        <w:rPr>
          <w:b w:val="0"/>
          <w:spacing w:val="0"/>
          <w:sz w:val="28"/>
        </w:rPr>
      </w:pPr>
    </w:p>
    <w:p w14:paraId="3B010000">
      <w:pPr>
        <w:pStyle w:val="Style_2"/>
        <w:keepNext w:val="1"/>
        <w:keepLines w:val="1"/>
        <w:widowControl w:val="1"/>
        <w:numPr>
          <w:ilvl w:val="0"/>
          <w:numId w:val="0"/>
        </w:numPr>
        <w:spacing w:line="260" w:lineRule="exact"/>
        <w:ind w:firstLine="0" w:left="0" w:right="0"/>
        <w:jc w:val="center"/>
        <w:outlineLvl w:val="0"/>
        <w:rPr>
          <w:sz w:val="28"/>
        </w:rPr>
      </w:pPr>
      <w:r>
        <w:rPr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3C010000">
      <w:pPr>
        <w:pStyle w:val="Style_2"/>
        <w:keepNext w:val="1"/>
        <w:keepLines w:val="1"/>
        <w:widowControl w:val="0"/>
        <w:numPr>
          <w:ilvl w:val="0"/>
          <w:numId w:val="0"/>
        </w:numPr>
        <w:spacing w:after="0" w:before="0" w:line="322" w:lineRule="exact"/>
        <w:ind w:firstLine="709" w:left="0" w:right="0"/>
        <w:jc w:val="center"/>
        <w:outlineLvl w:val="0"/>
        <w:rPr>
          <w:rFonts w:ascii="Times New Roman" w:hAnsi="Times New Roman"/>
          <w:b w:val="0"/>
          <w:color w:val="000000"/>
          <w:sz w:val="28"/>
        </w:rPr>
      </w:pPr>
    </w:p>
    <w:p w14:paraId="3D010000">
      <w:pPr>
        <w:pStyle w:val="Style_2"/>
        <w:widowControl w:val="1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Перечень способов информирования заявителя об изменении статуса рассмотрения заявления:</w:t>
      </w:r>
    </w:p>
    <w:p w14:paraId="3E010000">
      <w:pPr>
        <w:pStyle w:val="Style_2"/>
        <w:widowControl w:val="1"/>
        <w:ind/>
        <w:jc w:val="both"/>
        <w:rPr>
          <w:rFonts w:ascii="Times New Roman" w:hAnsi="Times New Roman"/>
          <w:b w:val="0"/>
          <w:color w:val="000000"/>
          <w:sz w:val="28"/>
        </w:rPr>
      </w:pPr>
    </w:p>
    <w:p w14:paraId="3F010000">
      <w:pPr>
        <w:pStyle w:val="Style_2"/>
        <w:widowControl w:val="1"/>
        <w:ind w:firstLine="0" w:left="709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а) посредством Единого портала;</w:t>
      </w:r>
    </w:p>
    <w:p w14:paraId="40010000">
      <w:pPr>
        <w:pStyle w:val="Style_2"/>
        <w:widowControl w:val="1"/>
        <w:ind w:firstLine="0" w:left="709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б) посредством Регионального портала.</w:t>
      </w:r>
      <w:r>
        <w:br w:type="page"/>
      </w:r>
    </w:p>
    <w:p w14:paraId="41010000">
      <w:pPr>
        <w:sectPr>
          <w:headerReference r:id="rId3" w:type="default"/>
          <w:headerReference r:id="rId2" w:type="first"/>
          <w:type w:val="nextPage"/>
          <w:pgSz w:h="16838" w:orient="portrait" w:w="11906"/>
          <w:pgMar w:bottom="1134" w:footer="0" w:gutter="0" w:header="0" w:left="1701" w:right="850" w:top="1134"/>
          <w:pgNumType w:fmt="decimal" w:start="1"/>
          <w:titlePg/>
        </w:sectPr>
      </w:pPr>
    </w:p>
    <w:tbl>
      <w:tblPr>
        <w:tblW w:type="auto" w:w="0"/>
        <w:jc w:val="left"/>
        <w:tblInd w:type="dxa" w:w="-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586"/>
        <w:gridCol w:w="4785"/>
      </w:tblGrid>
      <w:tr>
        <w:tc>
          <w:tcPr>
            <w:tcW w:type="dxa" w:w="4586"/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785"/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1</w:t>
            </w:r>
          </w:p>
          <w:p w14:paraId="4401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4501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1. Перечень условных обозначений и сокращений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>1. Условные сокращения: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>а) административный регламент - настоящий административный регламент предоставления муниципальной услуги;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 xml:space="preserve">б) муниципальная услуга - муниципальная услуга по </w:t>
            </w:r>
            <w:r>
              <w:rPr>
                <w:b w:val="0"/>
                <w:color w:val="000000"/>
                <w:spacing w:val="0"/>
                <w:sz w:val="23"/>
              </w:rPr>
              <w:t>предоставлению разрешения на условно разрешенный вид использования земельного участка или объекта капитального строительства;</w:t>
            </w:r>
          </w:p>
        </w:tc>
      </w:tr>
      <w:tr>
        <w:trPr>
          <w:trHeight w:hRule="atLeast" w:val="250"/>
        </w:trP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 xml:space="preserve">в) заявитель - </w:t>
            </w:r>
            <w:r>
              <w:rPr>
                <w:b w:val="0"/>
                <w:color w:val="000000"/>
                <w:spacing w:val="0"/>
                <w:sz w:val="23"/>
              </w:rPr>
              <w:t>физические 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строительства;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>г) представитель заявителя - лица, обладающие соответствующими полномочиями;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E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>д) Уполномоченный орган – отдел архитектуры и строительства администрации Прокопьевского муниципального округа;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F010000">
            <w:pPr>
              <w:pStyle w:val="Style_9"/>
            </w:pPr>
            <w:r>
              <w:rPr>
                <w:b w:val="0"/>
              </w:rPr>
              <w:t>е) региональный реестр - государственная информационная система «Реестр государственных и муниципальных услуг (</w:t>
            </w: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>HYPERLINK "http://frgu.ru/"</w:instrText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http://frgu.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>gosuslugi.ru);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0010000">
            <w:pPr>
              <w:pStyle w:val="Style_9"/>
            </w:pPr>
            <w:r>
              <w:t>ж) заявление о выдаче дубликата - заявление о выдаче дубликата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 xml:space="preserve">з) Единый портал, ЕПГУ - федеральная государственная информационная система «Единый портал государственных и муниципальных услуг (функций)» </w:t>
            </w:r>
            <w:r>
              <w:rPr>
                <w:b w:val="0"/>
                <w:color w:val="000000"/>
                <w:spacing w:val="0"/>
                <w:sz w:val="23"/>
              </w:rPr>
              <w:t>(</w:t>
            </w:r>
            <w:r>
              <w:rPr>
                <w:b w:val="0"/>
                <w:color w:val="000000"/>
                <w:spacing w:val="0"/>
                <w:sz w:val="23"/>
              </w:rPr>
              <w:fldChar w:fldCharType="begin"/>
            </w:r>
            <w:r>
              <w:rPr>
                <w:b w:val="0"/>
                <w:color w:val="000000"/>
                <w:spacing w:val="0"/>
                <w:sz w:val="23"/>
              </w:rPr>
              <w:instrText>HYPERLINK "https://www.gosuslugi.ru/"</w:instrText>
            </w:r>
            <w:r>
              <w:rPr>
                <w:b w:val="0"/>
                <w:color w:val="000000"/>
                <w:spacing w:val="0"/>
                <w:sz w:val="23"/>
              </w:rPr>
              <w:fldChar w:fldCharType="separate"/>
            </w:r>
            <w:r>
              <w:rPr>
                <w:b w:val="0"/>
                <w:color w:val="000000"/>
                <w:spacing w:val="0"/>
                <w:sz w:val="23"/>
              </w:rPr>
              <w:t>https://www.gosuslugi.ru/</w:t>
            </w:r>
            <w:r>
              <w:rPr>
                <w:b w:val="0"/>
                <w:color w:val="000000"/>
                <w:spacing w:val="0"/>
                <w:sz w:val="23"/>
              </w:rPr>
              <w:fldChar w:fldCharType="end"/>
            </w:r>
            <w:r>
              <w:rPr>
                <w:b w:val="0"/>
              </w:rPr>
              <w:t>);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2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>и) РПГУ - региональный портал государственных и муниципальных услуг;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>к) МФЦ - многофункциональный центр;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>л)  Комиссия - Комиссия по подготовке проекта правил землепользования и застройки;</w:t>
            </w:r>
          </w:p>
        </w:tc>
      </w:tr>
      <w:tr>
        <w:trPr>
          <w:trHeight w:hRule="atLeast" w:val="567"/>
        </w:trP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>м) Федеральный закон № 63-ФЗ - Федерального закона от 06.04.2011 № 63-ФЗ «Об электронной подписи»;</w:t>
            </w:r>
          </w:p>
        </w:tc>
      </w:tr>
      <w:tr>
        <w:tc>
          <w:tcPr>
            <w:tcW w:type="dxa" w:w="9371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pStyle w:val="Style_9"/>
              <w:rPr>
                <w:b w:val="0"/>
              </w:rPr>
            </w:pPr>
            <w:r>
              <w:rPr>
                <w:b w:val="0"/>
              </w:rPr>
              <w:t>н) ЕСИА - Единая система идентификации и аутентификации;</w:t>
            </w:r>
          </w:p>
        </w:tc>
      </w:tr>
    </w:tbl>
    <w:p w14:paraId="57010000">
      <w:pPr>
        <w:pStyle w:val="Style_2"/>
        <w:widowControl w:val="1"/>
        <w:spacing w:line="322" w:lineRule="exact"/>
        <w:ind w:firstLine="0" w:left="5103" w:right="30"/>
        <w:jc w:val="both"/>
        <w:rPr>
          <w:sz w:val="24"/>
        </w:rPr>
      </w:pPr>
      <w:r>
        <w:br w:type="page"/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89"/>
        <w:gridCol w:w="1531"/>
        <w:gridCol w:w="2656"/>
        <w:gridCol w:w="3924"/>
        <w:gridCol w:w="851"/>
      </w:tblGrid>
      <w:tr>
        <w:tc>
          <w:tcPr>
            <w:tcW w:type="dxa" w:w="4576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775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2</w:t>
            </w:r>
          </w:p>
          <w:p w14:paraId="5A01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5B01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9351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c>
          <w:tcPr>
            <w:tcW w:type="dxa" w:w="9351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pStyle w:val="Style_10"/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Идентификаторы категорий (признаков) заявителей</w:t>
            </w:r>
          </w:p>
        </w:tc>
      </w:tr>
      <w:tr>
        <w:tc>
          <w:tcPr>
            <w:tcW w:type="dxa" w:w="9351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pStyle w:val="Style_10"/>
              <w:rPr>
                <w:b w:val="0"/>
              </w:rPr>
            </w:pP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Наименования категорий заявителей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Результат предоставления услуги</w:t>
            </w:r>
          </w:p>
          <w:p w14:paraId="62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Идентификатор заявителей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10000">
            <w:pPr>
              <w:pStyle w:val="Style_10"/>
              <w:widowControl w:val="1"/>
              <w:ind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физические лица,  юридические лица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>
            <w:pPr>
              <w:pStyle w:val="Style_10"/>
              <w:widowControl w:val="1"/>
              <w:ind/>
              <w:jc w:val="center"/>
              <w:rPr>
                <w:b w:val="0"/>
              </w:rPr>
            </w:pPr>
            <w:r>
              <w:rPr>
                <w:b w:val="0"/>
              </w:rPr>
              <w:t>А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>
            <w:pPr>
              <w:pStyle w:val="Style_10"/>
              <w:widowControl w:val="1"/>
              <w:ind/>
              <w:jc w:val="center"/>
            </w:pPr>
            <w:r>
              <w:t>2.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0"/>
              <w:jc w:val="left"/>
              <w:tblInd w:type="dxa" w:w="0"/>
              <w:tblLayout w:type="fixed"/>
              <w:tblCellMar>
                <w:top w:type="dxa" w:w="0"/>
                <w:left w:type="dxa" w:w="7"/>
                <w:bottom w:type="dxa" w:w="0"/>
                <w:right w:type="dxa" w:w="7"/>
              </w:tblCellMar>
            </w:tblPr>
            <w:tblGrid>
              <w:gridCol w:w="1538"/>
            </w:tblGrid>
            <w:tr>
              <w:tc>
                <w:tcPr>
                  <w:tcW w:type="dxa" w:w="1538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0"/>
                    <w:left w:type="dxa" w:w="7"/>
                    <w:bottom w:type="dxa" w:w="0"/>
                    <w:right w:type="dxa" w:w="7"/>
                  </w:tcMar>
                </w:tcPr>
                <w:p w14:paraId="69010000">
                  <w:pPr>
                    <w:pStyle w:val="Style_10"/>
                    <w:widowControl w:val="1"/>
                    <w:ind/>
                    <w:jc w:val="both"/>
                  </w:pPr>
                  <w:r>
                    <w:t>физические лица, юридические лица</w:t>
                  </w:r>
                </w:p>
              </w:tc>
            </w:tr>
          </w:tbl>
          <w:p w14:paraId="6A010000">
            <w:pPr>
              <w:pStyle w:val="Style_10"/>
              <w:widowControl w:val="1"/>
              <w:ind/>
              <w:jc w:val="both"/>
            </w:pP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pStyle w:val="Style_10"/>
              <w:widowControl w:val="1"/>
              <w:ind/>
              <w:jc w:val="center"/>
            </w:pPr>
            <w:r>
              <w:t>Б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pStyle w:val="Style_10"/>
              <w:widowControl w:val="1"/>
              <w:ind/>
              <w:jc w:val="center"/>
            </w:pPr>
            <w:r>
              <w:t>3.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pStyle w:val="Style_10"/>
              <w:widowControl w:val="1"/>
              <w:ind/>
              <w:jc w:val="both"/>
            </w:pPr>
            <w:r>
              <w:t>физические лица, юридические лица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 с внесенными исправлениями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pStyle w:val="Style_10"/>
              <w:widowControl w:val="1"/>
              <w:ind/>
              <w:jc w:val="center"/>
            </w:pPr>
            <w:r>
              <w:t>В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10000">
            <w:pPr>
              <w:pStyle w:val="Style_10"/>
              <w:widowControl w:val="1"/>
              <w:ind/>
              <w:jc w:val="center"/>
            </w:pPr>
            <w:r>
              <w:t>4.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10000">
            <w:pPr>
              <w:pStyle w:val="Style_10"/>
            </w:pPr>
            <w:r>
              <w:t>физические лица, юридические лица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об отказе о внесении исправлений в 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10000">
            <w:pPr>
              <w:pStyle w:val="Style_10"/>
              <w:widowControl w:val="1"/>
              <w:ind/>
              <w:jc w:val="center"/>
            </w:pPr>
            <w:r>
              <w:t>Г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10000">
            <w:pPr>
              <w:pStyle w:val="Style_10"/>
              <w:widowControl w:val="1"/>
              <w:ind/>
              <w:jc w:val="center"/>
            </w:pPr>
            <w:r>
              <w:t>5.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10000">
            <w:pPr>
              <w:pStyle w:val="Style_10"/>
            </w:pPr>
            <w:r>
              <w:t>физические лица, юридические лица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дубликат  решения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pPr>
              <w:pStyle w:val="Style_10"/>
              <w:widowControl w:val="1"/>
              <w:ind/>
              <w:jc w:val="center"/>
            </w:pPr>
            <w:r>
              <w:t>Д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pPr>
              <w:pStyle w:val="Style_10"/>
              <w:widowControl w:val="1"/>
              <w:ind/>
              <w:jc w:val="center"/>
            </w:pPr>
            <w:r>
              <w:t>6.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10000">
            <w:pPr>
              <w:pStyle w:val="Style_10"/>
              <w:widowControl w:val="1"/>
              <w:ind/>
              <w:jc w:val="both"/>
            </w:pPr>
            <w:r>
              <w:t>физические лица, юридические лица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об отказе в выдаче дубликата решения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10000">
            <w:pPr>
              <w:pStyle w:val="Style_10"/>
              <w:widowControl w:val="1"/>
              <w:ind/>
              <w:jc w:val="center"/>
            </w:pPr>
            <w:r>
              <w:t>Е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10000">
            <w:pPr>
              <w:pStyle w:val="Style_10"/>
              <w:widowControl w:val="1"/>
              <w:ind/>
              <w:jc w:val="center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представитель заявителя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pStyle w:val="Style_10"/>
              <w:widowControl w:val="1"/>
              <w:ind/>
              <w:jc w:val="center"/>
              <w:rPr>
                <w:b w:val="0"/>
              </w:rPr>
            </w:pPr>
            <w:r>
              <w:rPr>
                <w:b w:val="0"/>
              </w:rPr>
              <w:t>Ж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pPr>
              <w:pStyle w:val="Style_10"/>
              <w:widowControl w:val="1"/>
              <w:ind/>
              <w:jc w:val="center"/>
            </w:pPr>
            <w:r>
              <w:t>8.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0"/>
              <w:jc w:val="left"/>
              <w:tblInd w:type="dxa" w:w="0"/>
              <w:tblLayout w:type="fixed"/>
              <w:tblCellMar>
                <w:top w:type="dxa" w:w="0"/>
                <w:left w:type="dxa" w:w="7"/>
                <w:bottom w:type="dxa" w:w="0"/>
                <w:right w:type="dxa" w:w="7"/>
              </w:tblCellMar>
            </w:tblPr>
            <w:tblGrid>
              <w:gridCol w:w="1538"/>
            </w:tblGrid>
            <w:tr>
              <w:trPr>
                <w:trHeight w:hRule="atLeast" w:val="775"/>
              </w:trPr>
              <w:tc>
                <w:tcPr>
                  <w:tcW w:type="dxa" w:w="1538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0"/>
                    <w:left w:type="dxa" w:w="7"/>
                    <w:bottom w:type="dxa" w:w="0"/>
                    <w:right w:type="dxa" w:w="7"/>
                  </w:tcMar>
                </w:tcPr>
                <w:p w14:paraId="82010000">
                  <w:pPr>
                    <w:pStyle w:val="Style_10"/>
                    <w:widowControl w:val="1"/>
                    <w:ind/>
                    <w:jc w:val="both"/>
                    <w:rPr>
                      <w:b w:val="0"/>
                    </w:rPr>
                  </w:pPr>
                  <w:r>
                    <w:rPr>
                      <w:b w:val="0"/>
                    </w:rPr>
                    <w:t>представитель заявителя</w:t>
                  </w:r>
                </w:p>
              </w:tc>
            </w:tr>
          </w:tbl>
          <w:p w14:paraId="83010000">
            <w:pPr>
              <w:pStyle w:val="Style_10"/>
              <w:widowControl w:val="1"/>
              <w:ind/>
              <w:jc w:val="both"/>
            </w:pP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pStyle w:val="Style_10"/>
              <w:widowControl w:val="1"/>
              <w:ind/>
              <w:jc w:val="center"/>
            </w:pPr>
            <w:r>
              <w:t>З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pStyle w:val="Style_10"/>
              <w:widowControl w:val="1"/>
              <w:ind/>
              <w:jc w:val="center"/>
            </w:pPr>
            <w:r>
              <w:t>9.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pStyle w:val="Style_10"/>
              <w:widowControl w:val="1"/>
              <w:ind/>
              <w:jc w:val="both"/>
            </w:pPr>
            <w:r>
              <w:t>представитель заявителя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 предоставлении разрешения на условно разрешенный вид использования земельного участка или объекта капитального строительства с внесенными исправлениями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pStyle w:val="Style_10"/>
              <w:widowControl w:val="1"/>
              <w:ind/>
              <w:jc w:val="center"/>
            </w:pPr>
            <w:r>
              <w:t>И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pStyle w:val="Style_10"/>
              <w:widowControl w:val="1"/>
              <w:ind/>
              <w:jc w:val="center"/>
            </w:pPr>
            <w:r>
              <w:t>10.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pStyle w:val="Style_10"/>
              <w:widowControl w:val="1"/>
              <w:ind/>
              <w:jc w:val="both"/>
            </w:pPr>
            <w:r>
              <w:t>представитель заявителя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об отказе о внесении исправлений в решение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10000">
            <w:pPr>
              <w:pStyle w:val="Style_10"/>
              <w:widowControl w:val="1"/>
              <w:ind/>
              <w:jc w:val="center"/>
            </w:pPr>
            <w:r>
              <w:t>К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10000">
            <w:pPr>
              <w:pStyle w:val="Style_10"/>
              <w:widowControl w:val="1"/>
              <w:ind/>
              <w:jc w:val="center"/>
            </w:pPr>
            <w:r>
              <w:t>11.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10000">
            <w:pPr>
              <w:pStyle w:val="Style_10"/>
              <w:widowControl w:val="1"/>
              <w:ind/>
              <w:jc w:val="both"/>
            </w:pPr>
            <w:r>
              <w:t>представитель заявителя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10000">
            <w:pPr>
              <w:pStyle w:val="Style_10"/>
              <w:widowControl w:val="1"/>
              <w:ind/>
              <w:jc w:val="both"/>
            </w:pPr>
            <w:r>
              <w:rPr>
                <w:b w:val="0"/>
              </w:rPr>
              <w:t>дубликат  решения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10000">
            <w:pPr>
              <w:pStyle w:val="Style_10"/>
              <w:widowControl w:val="1"/>
              <w:ind/>
              <w:jc w:val="center"/>
            </w:pPr>
            <w:r>
              <w:t>Л</w:t>
            </w:r>
          </w:p>
        </w:tc>
      </w:tr>
      <w:tr>
        <w:tc>
          <w:tcPr>
            <w:tcW w:type="dxa" w:w="3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10000">
            <w:pPr>
              <w:pStyle w:val="Style_10"/>
              <w:widowControl w:val="1"/>
              <w:ind/>
              <w:jc w:val="center"/>
            </w:pPr>
            <w:r>
              <w:t>12.</w:t>
            </w:r>
          </w:p>
        </w:tc>
        <w:tc>
          <w:tcPr>
            <w:tcW w:type="dxa" w:w="15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10000">
            <w:pPr>
              <w:pStyle w:val="Style_10"/>
              <w:widowControl w:val="1"/>
              <w:ind/>
              <w:jc w:val="both"/>
            </w:pPr>
            <w:r>
              <w:t>представитель заявителя</w:t>
            </w:r>
          </w:p>
        </w:tc>
        <w:tc>
          <w:tcPr>
            <w:tcW w:type="dxa" w:w="65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>
            <w:pPr>
              <w:pStyle w:val="Style_10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решение об отказе в выдаче дубликата решения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10000">
            <w:pPr>
              <w:pStyle w:val="Style_10"/>
              <w:widowControl w:val="1"/>
              <w:ind/>
              <w:jc w:val="center"/>
            </w:pPr>
            <w:r>
              <w:t>М</w:t>
            </w:r>
          </w:p>
        </w:tc>
      </w:tr>
    </w:tbl>
    <w:p w14:paraId="96010000">
      <w:pPr>
        <w:pStyle w:val="Style_2"/>
        <w:widowControl w:val="1"/>
        <w:spacing w:line="322" w:lineRule="exact"/>
        <w:ind w:firstLine="0" w:left="5103" w:right="30"/>
        <w:jc w:val="both"/>
        <w:rPr>
          <w:sz w:val="24"/>
        </w:rPr>
      </w:pPr>
    </w:p>
    <w:p w14:paraId="97010000">
      <w:pPr>
        <w:pStyle w:val="Style_2"/>
        <w:widowControl w:val="1"/>
        <w:spacing w:line="322" w:lineRule="exact"/>
        <w:ind w:firstLine="0" w:left="5103" w:right="30"/>
        <w:jc w:val="both"/>
        <w:rPr>
          <w:sz w:val="24"/>
        </w:rPr>
      </w:pPr>
    </w:p>
    <w:p w14:paraId="98010000">
      <w:pPr>
        <w:pStyle w:val="Style_2"/>
        <w:widowControl w:val="1"/>
        <w:spacing w:line="322" w:lineRule="exact"/>
        <w:ind w:firstLine="0" w:left="5103" w:right="30"/>
        <w:jc w:val="both"/>
        <w:rPr>
          <w:sz w:val="24"/>
        </w:rPr>
      </w:pPr>
    </w:p>
    <w:p w14:paraId="99010000">
      <w:pPr>
        <w:pStyle w:val="Style_2"/>
        <w:widowControl w:val="1"/>
        <w:spacing w:line="322" w:lineRule="exact"/>
        <w:ind w:firstLine="0" w:left="5103" w:right="30"/>
        <w:jc w:val="both"/>
        <w:rPr>
          <w:sz w:val="24"/>
        </w:rPr>
      </w:pPr>
      <w:r>
        <w:br w:type="page"/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19"/>
        <w:gridCol w:w="594"/>
        <w:gridCol w:w="2124"/>
        <w:gridCol w:w="1441"/>
        <w:gridCol w:w="712"/>
        <w:gridCol w:w="2048"/>
        <w:gridCol w:w="2015"/>
      </w:tblGrid>
      <w:tr>
        <w:tc>
          <w:tcPr>
            <w:tcW w:type="dxa" w:w="457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9A01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77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3</w:t>
            </w:r>
          </w:p>
          <w:p w14:paraId="9C01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9D01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9353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E010000">
            <w:pPr>
              <w:pStyle w:val="Style_11"/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Исчерпывающий перечень документов, необходимых для предоставления муниципальной услуги</w:t>
            </w:r>
          </w:p>
        </w:tc>
      </w:tr>
      <w:tr>
        <w:tc>
          <w:tcPr>
            <w:tcW w:type="dxa" w:w="9353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F010000">
            <w:pPr>
              <w:pStyle w:val="Style_11"/>
              <w:rPr>
                <w:b w:val="0"/>
              </w:rPr>
            </w:pPr>
          </w:p>
        </w:tc>
      </w:tr>
      <w:tr>
        <w:tc>
          <w:tcPr>
            <w:tcW w:type="dxa" w:w="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type="dxa" w:w="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идентификатор заявителей</w:t>
            </w:r>
          </w:p>
        </w:tc>
        <w:tc>
          <w:tcPr>
            <w:tcW w:type="dxa" w:w="21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перечень документов</w:t>
            </w:r>
          </w:p>
        </w:tc>
        <w:tc>
          <w:tcPr>
            <w:tcW w:type="dxa" w:w="21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способ подачи документов</w:t>
            </w:r>
          </w:p>
          <w:p w14:paraId="A4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</w:p>
        </w:tc>
        <w:tc>
          <w:tcPr>
            <w:tcW w:type="dxa" w:w="20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требования к предоставлению документов</w:t>
            </w:r>
          </w:p>
          <w:p w14:paraId="A6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</w:p>
        </w:tc>
        <w:tc>
          <w:tcPr>
            <w:tcW w:type="dxa" w:w="20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иные требования</w:t>
            </w:r>
          </w:p>
        </w:tc>
      </w:tr>
      <w:tr>
        <w:tc>
          <w:tcPr>
            <w:tcW w:type="dxa" w:w="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type="dxa" w:w="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10000">
            <w:pPr>
              <w:pStyle w:val="Style_11"/>
              <w:widowControl w:val="1"/>
              <w:ind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А-М</w:t>
            </w:r>
          </w:p>
        </w:tc>
        <w:tc>
          <w:tcPr>
            <w:tcW w:type="dxa" w:w="21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заявление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21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а) в электронной форме посредством Единого портала.</w:t>
            </w:r>
          </w:p>
          <w:p w14:paraId="AC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б) на бумажном носителе посредством личного обращения в Уполномоченный орган, либо посредством почтового отправления с уведомлением о вручении</w:t>
            </w:r>
          </w:p>
        </w:tc>
        <w:tc>
          <w:tcPr>
            <w:tcW w:type="dxa" w:w="204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</w:t>
            </w:r>
          </w:p>
        </w:tc>
        <w:tc>
          <w:tcPr>
            <w:tcW w:type="dxa" w:w="20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10000">
            <w:pPr>
              <w:pStyle w:val="Style_2"/>
              <w:widowControl w:val="1"/>
              <w:ind/>
              <w:jc w:val="left"/>
              <w:rPr>
                <w:b w:val="0"/>
                <w:sz w:val="24"/>
              </w:rPr>
            </w:pPr>
          </w:p>
        </w:tc>
      </w:tr>
      <w:tr>
        <w:tc>
          <w:tcPr>
            <w:tcW w:type="dxa" w:w="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type="dxa" w:w="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10000">
            <w:pPr>
              <w:pStyle w:val="Style_11"/>
              <w:widowControl w:val="1"/>
              <w:ind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А-М</w:t>
            </w:r>
          </w:p>
        </w:tc>
        <w:tc>
          <w:tcPr>
            <w:tcW w:type="dxa" w:w="21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правоустанавливающие документы на земельный участок или объекты недвижимости в случае, если права на них не зарегистрированы в Едином государственном реестре недвижимости</w:t>
            </w:r>
          </w:p>
        </w:tc>
        <w:tc>
          <w:tcPr>
            <w:tcW w:type="dxa" w:w="21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4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pStyle w:val="Style_2"/>
              <w:widowControl w:val="1"/>
              <w:ind/>
              <w:jc w:val="left"/>
              <w:rPr>
                <w:b w:val="0"/>
                <w:sz w:val="24"/>
              </w:rPr>
            </w:pPr>
          </w:p>
        </w:tc>
      </w:tr>
      <w:tr>
        <w:trPr>
          <w:trHeight w:hRule="atLeast" w:val="1600"/>
        </w:trPr>
        <w:tc>
          <w:tcPr>
            <w:tcW w:type="dxa" w:w="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type="dxa" w:w="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pStyle w:val="Style_11"/>
              <w:widowControl w:val="1"/>
              <w:ind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Ж-М</w:t>
            </w:r>
          </w:p>
        </w:tc>
        <w:tc>
          <w:tcPr>
            <w:tcW w:type="dxa" w:w="21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документ, подтверждающий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</w:t>
            </w:r>
          </w:p>
        </w:tc>
        <w:tc>
          <w:tcPr>
            <w:tcW w:type="dxa" w:w="21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4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pStyle w:val="Style_2"/>
              <w:widowControl w:val="1"/>
              <w:ind/>
              <w:jc w:val="left"/>
              <w:rPr>
                <w:b w:val="0"/>
                <w:sz w:val="24"/>
              </w:rPr>
            </w:pPr>
          </w:p>
        </w:tc>
      </w:tr>
      <w:tr>
        <w:trPr>
          <w:trHeight w:hRule="atLeast" w:val="3232"/>
        </w:trPr>
        <w:tc>
          <w:tcPr>
            <w:tcW w:type="dxa" w:w="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type="dxa" w:w="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>
            <w:pPr>
              <w:pStyle w:val="Style_11"/>
              <w:widowControl w:val="1"/>
              <w:ind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А-М</w:t>
            </w:r>
          </w:p>
        </w:tc>
        <w:tc>
          <w:tcPr>
            <w:tcW w:type="dxa" w:w="21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</w:t>
            </w:r>
          </w:p>
        </w:tc>
        <w:tc>
          <w:tcPr>
            <w:tcW w:type="dxa" w:w="21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4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10000">
            <w:pPr>
              <w:pStyle w:val="Style_2"/>
              <w:widowControl w:val="1"/>
              <w:ind/>
              <w:jc w:val="left"/>
              <w:rPr>
                <w:b w:val="0"/>
                <w:sz w:val="24"/>
              </w:rPr>
            </w:pPr>
          </w:p>
        </w:tc>
      </w:tr>
      <w:tr>
        <w:tc>
          <w:tcPr>
            <w:tcW w:type="dxa" w:w="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type="dxa" w:w="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pStyle w:val="Style_11"/>
              <w:widowControl w:val="1"/>
              <w:ind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А-М</w:t>
            </w:r>
          </w:p>
        </w:tc>
        <w:tc>
          <w:tcPr>
            <w:tcW w:type="dxa" w:w="21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51.1 Градостроительного Кодекса Российской Федерации</w:t>
            </w:r>
          </w:p>
        </w:tc>
        <w:tc>
          <w:tcPr>
            <w:tcW w:type="dxa" w:w="21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4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</w:p>
        </w:tc>
      </w:tr>
      <w:tr>
        <w:tc>
          <w:tcPr>
            <w:tcW w:type="dxa" w:w="9353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>
        <w:tc>
          <w:tcPr>
            <w:tcW w:type="dxa" w:w="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pStyle w:val="Style_11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type="dxa" w:w="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pStyle w:val="Style_11"/>
              <w:rPr>
                <w:b w:val="0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  <w:tc>
          <w:tcPr>
            <w:tcW w:type="dxa" w:w="21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сведения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type="dxa" w:w="21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а) в электронной форме посредством Единого портала.</w:t>
            </w:r>
          </w:p>
          <w:p w14:paraId="C4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б) на бумажном носителе посредством личного обращения в Уполномоченный орган, либо посредством почтового отправления с уведомлением о вручении</w:t>
            </w:r>
          </w:p>
          <w:p w14:paraId="C5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</w:p>
        </w:tc>
        <w:tc>
          <w:tcPr>
            <w:tcW w:type="dxa" w:w="204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</w:p>
          <w:p w14:paraId="C7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  <w:r>
              <w:rPr>
                <w:b w:val="0"/>
              </w:rPr>
              <w:t>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</w:t>
            </w:r>
          </w:p>
        </w:tc>
        <w:tc>
          <w:tcPr>
            <w:tcW w:type="dxa" w:w="20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</w:p>
        </w:tc>
      </w:tr>
      <w:tr>
        <w:tc>
          <w:tcPr>
            <w:tcW w:type="dxa" w:w="4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pStyle w:val="Style_11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type="dxa" w:w="5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pStyle w:val="Style_11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  <w:tc>
          <w:tcPr>
            <w:tcW w:type="dxa" w:w="21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pStyle w:val="Style_11"/>
              <w:widowControl w:val="1"/>
              <w:ind/>
              <w:rPr>
                <w:b w:val="0"/>
              </w:rPr>
            </w:pPr>
            <w:r>
              <w:rPr>
                <w:b w:val="0"/>
              </w:rPr>
      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      </w:r>
          </w:p>
        </w:tc>
        <w:tc>
          <w:tcPr>
            <w:tcW w:type="dxa" w:w="21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4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pStyle w:val="Style_11"/>
              <w:widowControl w:val="1"/>
              <w:ind/>
              <w:jc w:val="left"/>
              <w:rPr>
                <w:b w:val="0"/>
              </w:rPr>
            </w:pPr>
          </w:p>
        </w:tc>
      </w:tr>
    </w:tbl>
    <w:p w14:paraId="CD010000">
      <w:pPr>
        <w:pStyle w:val="Style_2"/>
        <w:widowControl w:val="1"/>
        <w:spacing w:line="322" w:lineRule="exact"/>
        <w:ind w:firstLine="0" w:left="5103" w:right="30"/>
        <w:jc w:val="both"/>
      </w:pPr>
    </w:p>
    <w:p w14:paraId="CE010000">
      <w:pPr>
        <w:pStyle w:val="Style_2"/>
        <w:widowControl w:val="1"/>
        <w:spacing w:line="322" w:lineRule="exact"/>
        <w:ind w:firstLine="0" w:left="5103" w:right="30"/>
        <w:jc w:val="both"/>
      </w:pPr>
      <w:r>
        <w:br w:type="page"/>
      </w:r>
    </w:p>
    <w:tbl>
      <w:tblPr>
        <w:tblW w:type="auto" w:w="0"/>
        <w:jc w:val="left"/>
        <w:tblInd w:type="dxa" w:w="-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578"/>
        <w:gridCol w:w="4775"/>
      </w:tblGrid>
      <w:tr>
        <w:tc>
          <w:tcPr>
            <w:tcW w:type="dxa" w:w="4578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775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4</w:t>
            </w:r>
          </w:p>
          <w:p w14:paraId="D101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D201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14:paraId="D3010000">
      <w:pPr>
        <w:pStyle w:val="Style_2"/>
        <w:widowControl w:val="1"/>
        <w:spacing w:line="322" w:lineRule="exact"/>
        <w:ind w:firstLine="0" w:left="5103" w:right="30"/>
        <w:jc w:val="both"/>
      </w:pP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7"/>
          <w:bottom w:type="dxa" w:w="0"/>
          <w:right w:type="dxa" w:w="7"/>
        </w:tblCellMar>
      </w:tblPr>
      <w:tblGrid>
        <w:gridCol w:w="421"/>
        <w:gridCol w:w="7175"/>
        <w:gridCol w:w="1707"/>
      </w:tblGrid>
      <w:tr>
        <w:tc>
          <w:tcPr>
            <w:tcW w:type="dxa" w:w="930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4010000">
            <w:pPr>
              <w:pStyle w:val="Style_12"/>
              <w:pageBreakBefore w:val="1"/>
              <w:widowControl w:val="1"/>
              <w:spacing w:after="0" w:before="0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      </w:r>
          </w:p>
        </w:tc>
      </w:tr>
      <w:tr>
        <w:tc>
          <w:tcPr>
            <w:tcW w:type="dxa" w:w="930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5010000">
            <w:pPr>
              <w:pStyle w:val="Style_12"/>
              <w:rPr>
                <w:b w:val="0"/>
              </w:rPr>
            </w:pPr>
          </w:p>
        </w:tc>
      </w:tr>
      <w:tr>
        <w:trPr>
          <w:trHeight w:hRule="atLeast" w:val="760"/>
        </w:trP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601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7010000">
            <w:pPr>
              <w:pStyle w:val="Style_12"/>
              <w:widowControl w:val="1"/>
              <w:ind/>
              <w:jc w:val="center"/>
              <w:rPr>
                <w:b w:val="0"/>
              </w:rPr>
            </w:pPr>
            <w:r>
              <w:rPr>
                <w:b w:val="0"/>
              </w:rPr>
              <w:t>Перечень оснований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801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идентификатор заявителей</w:t>
            </w:r>
          </w:p>
        </w:tc>
      </w:tr>
      <w:tr>
        <w:tc>
          <w:tcPr>
            <w:tcW w:type="dxa" w:w="930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9010000">
            <w:pPr>
              <w:pStyle w:val="Style_1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A01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B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заявление о предоставлении разрешения на условно разрешенный вид использования земельного участка или объекта капитального строительства подано в Уполномоченный орган, в полномочия которого не входит предоставление данной муниципальной услуги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C01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D01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E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представленные документы утратили силу на момент обращения за получением услуги (сведения документа, удостоверяющего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DF01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001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1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предоставленные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201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3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4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501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6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7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rStyle w:val="Style_12_ch"/>
                <w:b w:val="0"/>
              </w:rPr>
              <w:t xml:space="preserve">неполное заполнение полей в форме </w:t>
            </w:r>
            <w:r>
              <w:rPr>
                <w:rStyle w:val="Style_12_ch"/>
                <w:b w:val="0"/>
              </w:rPr>
              <w:t xml:space="preserve">заявления о предоставлении разрешения на условно разрешенный вид использования земельного участка </w:t>
            </w:r>
            <w:r>
              <w:rPr>
                <w:rStyle w:val="Style_12_ch"/>
                <w:b w:val="0"/>
              </w:rPr>
              <w:t>или</w:t>
            </w:r>
            <w:r>
              <w:rPr>
                <w:rStyle w:val="Style_12_ch"/>
                <w:b w:val="0"/>
              </w:rPr>
              <w:t xml:space="preserve"> объекта капитального строительства</w:t>
            </w:r>
            <w:r>
              <w:rPr>
                <w:rStyle w:val="Style_12_ch"/>
                <w:b w:val="0"/>
              </w:rPr>
              <w:t xml:space="preserve">, в том числе в интерактивной форме </w:t>
            </w:r>
            <w:r>
              <w:rPr>
                <w:rStyle w:val="Style_12_ch"/>
                <w:b w:val="0"/>
              </w:rPr>
              <w:t xml:space="preserve">заявление о предоставлении разрешения на условно разрешенный вид использования земельного участка </w:t>
            </w:r>
            <w:r>
              <w:rPr>
                <w:rStyle w:val="Style_12_ch"/>
                <w:b w:val="0"/>
              </w:rPr>
              <w:t>или</w:t>
            </w:r>
            <w:r>
              <w:rPr>
                <w:rStyle w:val="Style_12_ch"/>
                <w:b w:val="0"/>
              </w:rPr>
              <w:t xml:space="preserve"> объекта капитального строительства</w:t>
            </w:r>
            <w:r>
              <w:rPr>
                <w:rStyle w:val="Style_12_ch"/>
                <w:b w:val="0"/>
              </w:rPr>
              <w:t xml:space="preserve"> параметров</w:t>
            </w:r>
            <w:r>
              <w:rPr>
                <w:rStyle w:val="Style_12_ch"/>
                <w:b w:val="0"/>
              </w:rPr>
              <w:t xml:space="preserve"> на Едином портале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801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9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A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rStyle w:val="Style_12_ch"/>
                <w:b w:val="0"/>
              </w:rPr>
              <w:t xml:space="preserve">подача </w:t>
            </w:r>
            <w:r>
              <w:rPr>
                <w:rStyle w:val="Style_12_ch"/>
                <w:b w:val="0"/>
              </w:rPr>
              <w:t xml:space="preserve">заявления о предоставлении разрешения на условно разрешенный вид использования земельного участка </w:t>
            </w:r>
            <w:r>
              <w:rPr>
                <w:rStyle w:val="Style_12_ch"/>
                <w:b w:val="0"/>
              </w:rPr>
              <w:t>или</w:t>
            </w:r>
            <w:r>
              <w:rPr>
                <w:rStyle w:val="Style_12_ch"/>
                <w:b w:val="0"/>
              </w:rPr>
              <w:t xml:space="preserve"> объекта капитального строительства</w:t>
            </w:r>
            <w:r>
              <w:rPr>
                <w:rStyle w:val="Style_12_ch"/>
                <w:b w:val="0"/>
              </w:rPr>
              <w:t>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B01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C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D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E01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EF010000">
            <w:pPr>
              <w:pStyle w:val="Style_12"/>
            </w:pPr>
            <w:r>
              <w:t>8.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001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Заявитель не относится к кругу лиц, имеющих право на получение услуги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1010000">
            <w:pPr>
              <w:pStyle w:val="Style_12"/>
              <w:widowControl w:val="1"/>
              <w:ind/>
              <w:jc w:val="center"/>
              <w:rPr>
                <w:b w:val="0"/>
              </w:rPr>
            </w:pPr>
            <w:r>
              <w:rPr>
                <w:b w:val="0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2010000">
            <w:pPr>
              <w:pStyle w:val="Style_12"/>
            </w:pPr>
            <w:r>
              <w:t>9.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301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Заявителем не представлены документы, определенные пунктом 2.11.1 настоящего административного регламента, обязанности по представлению которых, возложена на Заявителя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4010000">
            <w:pPr>
              <w:pStyle w:val="Style_12"/>
              <w:widowControl w:val="1"/>
              <w:ind/>
              <w:jc w:val="center"/>
              <w:rPr>
                <w:b w:val="0"/>
              </w:rPr>
            </w:pPr>
            <w:r>
              <w:rPr>
                <w:b w:val="0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5010000">
            <w:pPr>
              <w:pStyle w:val="Style_12"/>
            </w:pPr>
            <w:r>
              <w:t>10.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601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документы (сведения), представленные Заявителем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7010000">
            <w:pPr>
              <w:pStyle w:val="Style_12"/>
              <w:widowControl w:val="1"/>
              <w:ind/>
              <w:jc w:val="center"/>
              <w:rPr>
                <w:b w:val="0"/>
              </w:rPr>
            </w:pPr>
            <w:r>
              <w:rPr>
                <w:b w:val="0"/>
              </w:rPr>
              <w:t>А-М</w:t>
            </w:r>
          </w:p>
        </w:tc>
      </w:tr>
      <w:tr>
        <w:tc>
          <w:tcPr>
            <w:tcW w:type="dxa" w:w="930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8010000">
            <w:pPr>
              <w:pStyle w:val="Style_1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Перечень оснований 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4"/>
              </w:rPr>
              <w:t>для приостановления  или отказа в предоставлении муниципальной услуги</w:t>
            </w:r>
          </w:p>
        </w:tc>
      </w:tr>
      <w:tr>
        <w:tc>
          <w:tcPr>
            <w:tcW w:type="dxa" w:w="930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9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t xml:space="preserve">Оснований для приостановления предоставления </w:t>
            </w:r>
            <w:r>
              <w:t xml:space="preserve">муниципальной </w:t>
            </w:r>
            <w:r>
              <w:t>услуги не предусмотрено законодательством Российской Федерации</w:t>
            </w:r>
            <w:r>
              <w:rPr>
                <w:color w:val="000000"/>
                <w:sz w:val="28"/>
              </w:rPr>
              <w:t>.</w:t>
            </w:r>
          </w:p>
        </w:tc>
      </w:tr>
      <w:tr>
        <w:tc>
          <w:tcPr>
            <w:tcW w:type="dxa" w:w="9303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A010000">
            <w:pPr>
              <w:pStyle w:val="Style_1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Перечень оснований для отказа в предоставлении муниципальной услуги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B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C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Уполномоченного органа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D01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E01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FF01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0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1020000">
            <w:pPr>
              <w:pStyle w:val="Style_12"/>
              <w:rPr>
                <w:b w:val="0"/>
              </w:rPr>
            </w:pPr>
            <w:r>
              <w:rPr>
                <w:b w:val="0"/>
              </w:rPr>
              <w:t>3.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2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рекомендации Комиссии по подготовке проекта правил землепользования и застройки (далее -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3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4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5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6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7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type="dxa" w:w="71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8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type="dxa" w:w="17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9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rPr>
                <w:b w:val="0"/>
                <w:color w:val="000000"/>
                <w:sz w:val="28"/>
                <w:u w:val="none"/>
              </w:rPr>
              <w:t>А-М</w:t>
            </w:r>
          </w:p>
        </w:tc>
      </w:tr>
      <w:tr>
        <w:tc>
          <w:tcPr>
            <w:tcW w:type="dxa" w:w="42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A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type="dxa" w:w="717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B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</w:t>
            </w:r>
          </w:p>
        </w:tc>
        <w:tc>
          <w:tcPr>
            <w:tcW w:type="dxa" w:w="1707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C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t>А-М</w:t>
            </w:r>
          </w:p>
        </w:tc>
      </w:tr>
      <w:tr>
        <w:tc>
          <w:tcPr>
            <w:tcW w:type="dxa" w:w="42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D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type="dxa" w:w="717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E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type="dxa" w:w="1707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0F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t>А-М</w:t>
            </w:r>
          </w:p>
        </w:tc>
      </w:tr>
      <w:tr>
        <w:tc>
          <w:tcPr>
            <w:tcW w:type="dxa" w:w="42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0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8.</w:t>
            </w:r>
          </w:p>
        </w:tc>
        <w:tc>
          <w:tcPr>
            <w:tcW w:type="dxa" w:w="717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1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      </w:r>
          </w:p>
        </w:tc>
        <w:tc>
          <w:tcPr>
            <w:tcW w:type="dxa" w:w="1707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2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t>А-М</w:t>
            </w:r>
          </w:p>
        </w:tc>
      </w:tr>
      <w:tr>
        <w:tc>
          <w:tcPr>
            <w:tcW w:type="dxa" w:w="42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3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9.</w:t>
            </w:r>
          </w:p>
        </w:tc>
        <w:tc>
          <w:tcPr>
            <w:tcW w:type="dxa" w:w="717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4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запрашиваемый условно разрешенный вид использования не соответствует целевому назначению, установленному для данной категории земель</w:t>
            </w:r>
          </w:p>
        </w:tc>
        <w:tc>
          <w:tcPr>
            <w:tcW w:type="dxa" w:w="1707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5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t>А-М</w:t>
            </w:r>
          </w:p>
        </w:tc>
      </w:tr>
      <w:tr>
        <w:tc>
          <w:tcPr>
            <w:tcW w:type="dxa" w:w="42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6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10.</w:t>
            </w:r>
          </w:p>
        </w:tc>
        <w:tc>
          <w:tcPr>
            <w:tcW w:type="dxa" w:w="717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7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type="dxa" w:w="1707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8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t>А-М</w:t>
            </w:r>
          </w:p>
        </w:tc>
      </w:tr>
      <w:tr>
        <w:tc>
          <w:tcPr>
            <w:tcW w:type="dxa" w:w="42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9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11.</w:t>
            </w:r>
          </w:p>
        </w:tc>
        <w:tc>
          <w:tcPr>
            <w:tcW w:type="dxa" w:w="717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A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type="dxa" w:w="1707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B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t>А-М</w:t>
            </w:r>
          </w:p>
        </w:tc>
      </w:tr>
      <w:tr>
        <w:tc>
          <w:tcPr>
            <w:tcW w:type="dxa" w:w="42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C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type="dxa" w:w="7175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D020000">
            <w:pPr>
              <w:pStyle w:val="Style_12"/>
              <w:widowControl w:val="1"/>
              <w:ind/>
              <w:jc w:val="both"/>
              <w:rPr>
                <w:b w:val="0"/>
              </w:rPr>
            </w:pPr>
            <w:r>
              <w:rPr>
                <w:b w:val="0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</w:t>
            </w:r>
          </w:p>
        </w:tc>
        <w:tc>
          <w:tcPr>
            <w:tcW w:type="dxa" w:w="1707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"/>
              <w:bottom w:type="dxa" w:w="0"/>
              <w:right w:type="dxa" w:w="7"/>
            </w:tcMar>
          </w:tcPr>
          <w:p w14:paraId="1E020000">
            <w:pPr>
              <w:pStyle w:val="Style_12"/>
              <w:widowControl w:val="1"/>
              <w:ind/>
              <w:jc w:val="center"/>
              <w:rPr>
                <w:b w:val="0"/>
                <w:color w:val="000000"/>
                <w:sz w:val="28"/>
                <w:u w:val="none"/>
              </w:rPr>
            </w:pPr>
            <w:r>
              <w:t>А-М</w:t>
            </w:r>
          </w:p>
        </w:tc>
      </w:tr>
    </w:tbl>
    <w:p w14:paraId="1F020000">
      <w:pPr>
        <w:pStyle w:val="Style_2"/>
        <w:widowControl w:val="1"/>
        <w:spacing w:line="322" w:lineRule="exact"/>
        <w:ind w:firstLine="0" w:left="5103" w:right="30"/>
        <w:jc w:val="both"/>
      </w:pPr>
      <w:r>
        <w:br w:type="page"/>
      </w:r>
    </w:p>
    <w:tbl>
      <w:tblPr>
        <w:tblW w:type="auto" w:w="0"/>
        <w:jc w:val="left"/>
        <w:tblInd w:type="dxa" w:w="-7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642"/>
        <w:gridCol w:w="4731"/>
      </w:tblGrid>
      <w:tr>
        <w:tc>
          <w:tcPr>
            <w:tcW w:type="dxa" w:w="464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pStyle w:val="Style_2"/>
              <w:pageBreakBefore w:val="1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731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5</w:t>
            </w:r>
          </w:p>
          <w:p w14:paraId="2202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23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0"/>
              <w:jc w:val="left"/>
              <w:tblInd w:type="dxa" w:w="0"/>
              <w:tblLayout w:type="fixed"/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2996"/>
              <w:gridCol w:w="2108"/>
              <w:gridCol w:w="4215"/>
            </w:tblGrid>
            <w:tr>
              <w:tc>
                <w:tcPr>
                  <w:tcW w:type="dxa" w:w="2996"/>
                  <w:vMerge w:val="restart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5020000">
                  <w:pPr>
                    <w:pStyle w:val="Style_2"/>
                    <w:widowControl w:val="1"/>
                    <w:ind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type="dxa" w:w="210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6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type="dxa" w:w="4215"/>
                  <w:tcBorders>
                    <w:bottom w:color="000000" w:sz="4" w:val="single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7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type="dxa" w:w="2996"/>
                  <w:gridSpan w:val="1"/>
                  <w:vMerge w:val="continue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/>
              </w:tc>
              <w:tc>
                <w:tcPr>
                  <w:tcW w:type="dxa" w:w="210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8020000">
                  <w:pPr>
                    <w:pStyle w:val="Style_2"/>
                    <w:widowControl w:val="1"/>
                    <w:ind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type="dxa" w:w="4215"/>
                  <w:tcBorders>
                    <w:top w:color="000000" w:sz="4" w:val="single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9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(наименование органа местного самоуправления)</w:t>
                  </w:r>
                </w:p>
              </w:tc>
            </w:tr>
            <w:tr>
              <w:tc>
                <w:tcPr>
                  <w:tcW w:type="dxa" w:w="2996"/>
                  <w:gridSpan w:val="1"/>
                  <w:vMerge w:val="continue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/>
              </w:tc>
              <w:tc>
                <w:tcPr>
                  <w:tcW w:type="dxa" w:w="210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A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адрес:</w:t>
                  </w:r>
                </w:p>
              </w:tc>
              <w:tc>
                <w:tcPr>
                  <w:tcW w:type="dxa" w:w="4215"/>
                  <w:tcBorders>
                    <w:bottom w:color="000000" w:sz="6" w:val="single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B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type="dxa" w:w="2996"/>
                  <w:gridSpan w:val="1"/>
                  <w:vMerge w:val="continue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/>
              </w:tc>
              <w:tc>
                <w:tcPr>
                  <w:tcW w:type="dxa" w:w="210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C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Заявитель</w:t>
                  </w:r>
                </w:p>
              </w:tc>
              <w:tc>
                <w:tcPr>
                  <w:tcW w:type="dxa" w:w="4215"/>
                  <w:tcBorders>
                    <w:top w:color="000000" w:sz="6" w:val="single"/>
                    <w:bottom w:color="000000" w:sz="4" w:val="single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D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type="dxa" w:w="2996"/>
                  <w:gridSpan w:val="1"/>
                  <w:vMerge w:val="continue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/>
              </w:tc>
              <w:tc>
                <w:tcPr>
                  <w:tcW w:type="dxa" w:w="210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E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type="dxa" w:w="4215"/>
                  <w:tcBorders>
                    <w:top w:color="000000" w:sz="4" w:val="single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2F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(наименование или Ф.И.О.)</w:t>
                  </w:r>
                </w:p>
              </w:tc>
            </w:tr>
            <w:tr>
              <w:tc>
                <w:tcPr>
                  <w:tcW w:type="dxa" w:w="2996"/>
                  <w:gridSpan w:val="1"/>
                  <w:vMerge w:val="continue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/>
              </w:tc>
              <w:tc>
                <w:tcPr>
                  <w:tcW w:type="dxa" w:w="210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30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адрес или место жительства (пребывания):</w:t>
                  </w:r>
                </w:p>
              </w:tc>
              <w:tc>
                <w:tcPr>
                  <w:tcW w:type="dxa" w:w="4215"/>
                  <w:tcBorders>
                    <w:top w:color="000000" w:sz="4" w:val="single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31020000">
                  <w:pPr>
                    <w:pStyle w:val="Style_2"/>
                    <w:widowControl w:val="1"/>
                    <w:ind/>
                    <w:jc w:val="left"/>
                    <w:rPr>
                      <w:sz w:val="22"/>
                    </w:rPr>
                  </w:pPr>
                </w:p>
              </w:tc>
            </w:tr>
            <w:tr>
              <w:tc>
                <w:tcPr>
                  <w:tcW w:type="dxa" w:w="2996"/>
                  <w:gridSpan w:val="1"/>
                  <w:vMerge w:val="continue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/>
              </w:tc>
              <w:tc>
                <w:tcPr>
                  <w:tcW w:type="dxa" w:w="210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32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телефон:</w:t>
                  </w:r>
                </w:p>
              </w:tc>
              <w:tc>
                <w:tcPr>
                  <w:tcW w:type="dxa" w:w="4215"/>
                  <w:tcBorders>
                    <w:top w:color="000000" w:sz="4" w:val="single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33020000">
                  <w:pPr>
                    <w:pStyle w:val="Style_2"/>
                    <w:widowControl w:val="1"/>
                    <w:ind/>
                    <w:jc w:val="left"/>
                    <w:rPr>
                      <w:sz w:val="22"/>
                    </w:rPr>
                  </w:pPr>
                </w:p>
              </w:tc>
            </w:tr>
            <w:tr>
              <w:tc>
                <w:tcPr>
                  <w:tcW w:type="dxa" w:w="2996"/>
                  <w:gridSpan w:val="1"/>
                  <w:vMerge w:val="continue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/>
              </w:tc>
              <w:tc>
                <w:tcPr>
                  <w:tcW w:type="dxa" w:w="2108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34020000">
                  <w:pPr>
                    <w:pStyle w:val="Style_2"/>
                    <w:widowControl w:val="1"/>
                    <w:ind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адрес электронной почты:</w:t>
                  </w:r>
                </w:p>
              </w:tc>
              <w:tc>
                <w:tcPr>
                  <w:tcW w:type="dxa" w:w="4215"/>
                  <w:tcBorders>
                    <w:top w:color="000000" w:sz="4" w:val="single"/>
                    <w:bottom w:color="000000" w:sz="6" w:val="single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35020000">
                  <w:pPr>
                    <w:pStyle w:val="Style_2"/>
                    <w:widowControl w:val="1"/>
                    <w:ind/>
                    <w:jc w:val="left"/>
                    <w:rPr>
                      <w:sz w:val="22"/>
                    </w:rPr>
                  </w:pPr>
                </w:p>
              </w:tc>
            </w:tr>
          </w:tbl>
          <w:p w14:paraId="36020000">
            <w:pPr>
              <w:pStyle w:val="Style_2"/>
            </w:pPr>
          </w:p>
        </w:tc>
      </w:tr>
      <w:t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pStyle w:val="Style_5"/>
              <w:widowControl w:val="1"/>
              <w:spacing w:after="0" w:before="0" w:line="240" w:lineRule="auto"/>
              <w:ind w:firstLine="700" w:left="0" w:right="30"/>
              <w:jc w:val="center"/>
              <w:rPr>
                <w:sz w:val="22"/>
              </w:rPr>
            </w:pPr>
            <w:r>
              <w:rPr>
                <w:b w:val="1"/>
                <w:spacing w:val="0"/>
                <w:sz w:val="22"/>
              </w:rPr>
              <w:t>Заявление</w:t>
            </w:r>
          </w:p>
          <w:p w14:paraId="38020000">
            <w:pPr>
              <w:pStyle w:val="Style_5"/>
              <w:widowControl w:val="1"/>
              <w:spacing w:after="0" w:before="0" w:line="240" w:lineRule="auto"/>
              <w:ind w:firstLine="700" w:left="0" w:right="30"/>
              <w:jc w:val="center"/>
              <w:rPr>
                <w:sz w:val="22"/>
              </w:rPr>
            </w:pPr>
            <w:r>
              <w:rPr>
                <w:b w:val="1"/>
                <w:spacing w:val="0"/>
                <w:sz w:val="22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9020000">
            <w:pPr>
              <w:pStyle w:val="Style_5"/>
              <w:widowControl w:val="1"/>
              <w:spacing w:line="240" w:lineRule="auto"/>
              <w:ind w:firstLine="700" w:left="0" w:right="30"/>
              <w:jc w:val="both"/>
              <w:rPr>
                <w:sz w:val="16"/>
              </w:rPr>
            </w:pPr>
            <w:r>
              <w:rPr>
                <w:sz w:val="16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строительства:</w:t>
            </w:r>
          </w:p>
        </w:tc>
      </w:tr>
      <w:t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pStyle w:val="Style_5"/>
              <w:widowControl w:val="1"/>
              <w:spacing w:after="0" w:before="0" w:line="240" w:lineRule="auto"/>
              <w:ind w:firstLine="700" w:left="0" w:right="30"/>
              <w:jc w:val="both"/>
              <w:rPr>
                <w:sz w:val="16"/>
              </w:rPr>
            </w:pPr>
            <w:r>
              <w:rPr>
                <w:spacing w:val="0"/>
                <w:sz w:val="16"/>
              </w:rPr>
              <w:t>Сведения о земельном участке:</w:t>
            </w:r>
          </w:p>
        </w:tc>
      </w:tr>
      <w:t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B020000">
            <w:pPr>
              <w:pStyle w:val="Style_5"/>
              <w:widowControl w:val="1"/>
              <w:spacing w:after="0" w:before="0" w:line="240" w:lineRule="auto"/>
              <w:ind w:firstLine="700" w:left="0" w:right="30"/>
              <w:jc w:val="both"/>
              <w:rPr>
                <w:spacing w:val="0"/>
                <w:sz w:val="28"/>
              </w:rPr>
            </w:pPr>
          </w:p>
        </w:tc>
      </w:tr>
      <w:t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C020000">
            <w:pPr>
              <w:pStyle w:val="Style_5"/>
              <w:widowControl w:val="1"/>
              <w:spacing w:after="0" w:before="0" w:line="240" w:lineRule="auto"/>
              <w:ind w:firstLine="700" w:left="0" w:right="30"/>
              <w:jc w:val="both"/>
              <w:rPr>
                <w:spacing w:val="0"/>
                <w:sz w:val="28"/>
              </w:rPr>
            </w:pPr>
          </w:p>
        </w:tc>
      </w:tr>
      <w:tr>
        <w:trPr>
          <w:trHeight w:hRule="atLeast" w:val="197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pStyle w:val="Style_2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(адрес, кадастровый номер, площадь, вид разрешенного использования)</w:t>
            </w:r>
          </w:p>
        </w:tc>
      </w:tr>
      <w:t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pStyle w:val="Style_2"/>
              <w:widowControl w:val="1"/>
              <w:ind w:firstLine="700" w:left="0" w:right="30"/>
              <w:jc w:val="center"/>
              <w:rPr>
                <w:i w:val="0"/>
                <w:sz w:val="20"/>
              </w:rPr>
            </w:pPr>
          </w:p>
        </w:tc>
      </w:tr>
      <w:tr>
        <w:trPr>
          <w:trHeight w:hRule="atLeast" w:val="306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pStyle w:val="Style_5"/>
              <w:widowControl w:val="1"/>
              <w:spacing w:after="0" w:before="0" w:line="240" w:lineRule="auto"/>
              <w:ind w:firstLine="700" w:left="0" w:right="30"/>
              <w:jc w:val="both"/>
              <w:rPr>
                <w:sz w:val="16"/>
              </w:rPr>
            </w:pPr>
            <w:r>
              <w:rPr>
                <w:spacing w:val="0"/>
                <w:sz w:val="16"/>
              </w:rPr>
              <w:t>Сведения об объекте капитального строительства:</w:t>
            </w:r>
          </w:p>
        </w:tc>
      </w:tr>
      <w:tr>
        <w:trPr>
          <w:trHeight w:hRule="atLeast" w:val="306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pStyle w:val="Style_2"/>
              <w:widowControl w:val="1"/>
              <w:ind/>
              <w:jc w:val="left"/>
              <w:rPr>
                <w:sz w:val="16"/>
              </w:rPr>
            </w:pPr>
          </w:p>
        </w:tc>
      </w:tr>
      <w:tr>
        <w:trPr>
          <w:trHeight w:hRule="atLeast" w:val="306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pStyle w:val="Style_2"/>
              <w:widowControl w:val="1"/>
              <w:ind/>
              <w:jc w:val="left"/>
              <w:rPr>
                <w:sz w:val="22"/>
              </w:rPr>
            </w:pP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pStyle w:val="Style_2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(кадастровый номер, площадь, этажность, назначение)</w:t>
            </w: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pStyle w:val="Style_5"/>
              <w:widowControl w:val="1"/>
              <w:spacing w:line="240" w:lineRule="auto"/>
              <w:ind w:firstLine="700" w:left="0" w:right="30"/>
              <w:jc w:val="both"/>
              <w:rPr>
                <w:sz w:val="16"/>
              </w:rPr>
            </w:pPr>
            <w:r>
              <w:rPr>
                <w:sz w:val="16"/>
              </w:rPr>
      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      </w: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pStyle w:val="Style_5"/>
              <w:widowControl w:val="1"/>
              <w:spacing w:line="240" w:lineRule="auto"/>
              <w:ind w:firstLine="700" w:left="0" w:right="30"/>
              <w:jc w:val="both"/>
              <w:rPr>
                <w:sz w:val="16"/>
              </w:rPr>
            </w:pP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pStyle w:val="Style_5"/>
              <w:widowControl w:val="1"/>
              <w:spacing w:line="240" w:lineRule="auto"/>
              <w:ind w:firstLine="700" w:left="0" w:right="30"/>
              <w:jc w:val="both"/>
              <w:rPr>
                <w:sz w:val="16"/>
              </w:rPr>
            </w:pP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020000">
            <w:pPr>
              <w:pStyle w:val="Style_5"/>
              <w:widowControl w:val="1"/>
              <w:spacing w:after="57" w:before="0" w:line="240" w:lineRule="auto"/>
              <w:ind w:firstLine="700" w:left="0" w:right="30"/>
              <w:jc w:val="both"/>
              <w:rPr>
                <w:sz w:val="16"/>
              </w:rPr>
            </w:pPr>
            <w:r>
              <w:rPr>
                <w:rFonts w:ascii="XO Thames" w:hAnsi="XO Thames"/>
                <w:sz w:val="16"/>
              </w:rPr>
              <w:t>К заявлению прилагаются следующие документы:</w:t>
            </w: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pStyle w:val="Style_2"/>
              <w:widowControl w:val="0"/>
              <w:ind/>
              <w:jc w:val="both"/>
              <w:rPr>
                <w:rFonts w:ascii="XO Thames" w:hAnsi="XO Thames"/>
              </w:rPr>
            </w:pP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>
            <w:pPr>
              <w:pStyle w:val="Style_2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(указывается перечень прилагаемых документов)</w:t>
            </w: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20000">
            <w:pPr>
              <w:pStyle w:val="Style_2"/>
              <w:widowControl w:val="0"/>
              <w:ind/>
              <w:jc w:val="center"/>
              <w:rPr>
                <w:rFonts w:ascii="XO Thames" w:hAnsi="XO Thames"/>
              </w:rPr>
            </w:pP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020000">
            <w:pPr>
              <w:pStyle w:val="Style_5"/>
              <w:widowControl w:val="1"/>
              <w:spacing w:line="240" w:lineRule="auto"/>
              <w:ind w:firstLine="700" w:left="0" w:right="30"/>
              <w:jc w:val="both"/>
              <w:rPr>
                <w:sz w:val="16"/>
              </w:rPr>
            </w:pPr>
            <w:r>
              <w:rPr>
                <w:rFonts w:ascii="XO Thames" w:hAnsi="XO Thames"/>
                <w:sz w:val="16"/>
              </w:rPr>
              <w:t>Результат предоставления муниципальной услуги, прошу предоставить:</w:t>
            </w: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pStyle w:val="Style_2"/>
              <w:widowControl w:val="0"/>
              <w:ind/>
              <w:jc w:val="both"/>
              <w:rPr>
                <w:rFonts w:ascii="XO Thames" w:hAnsi="XO Thames"/>
                <w:sz w:val="16"/>
              </w:rPr>
            </w:pP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C020000">
            <w:pPr>
              <w:pStyle w:val="Style_2"/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(указать способ получения результата предоставления муниципальной услуги)</w:t>
            </w:r>
          </w:p>
        </w:tc>
      </w:tr>
      <w:tr>
        <w:trPr>
          <w:trHeight w:hRule="atLeast" w:val="278"/>
        </w:trPr>
        <w:tc>
          <w:tcPr>
            <w:tcW w:type="dxa" w:w="9373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0"/>
              <w:jc w:val="left"/>
              <w:tblInd w:type="dxa" w:w="0"/>
              <w:tblLayout w:type="fixed"/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3000"/>
              <w:gridCol w:w="611"/>
              <w:gridCol w:w="1939"/>
              <w:gridCol w:w="614"/>
              <w:gridCol w:w="3191"/>
            </w:tblGrid>
            <w:tr>
              <w:tc>
                <w:tcPr>
                  <w:tcW w:type="dxa" w:w="3000"/>
                  <w:tcBorders>
                    <w:bottom w:color="000000" w:sz="2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4D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left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</w:p>
              </w:tc>
              <w:tc>
                <w:tcPr>
                  <w:tcW w:type="dxa" w:w="61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4E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left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</w:p>
              </w:tc>
              <w:tc>
                <w:tcPr>
                  <w:tcW w:type="dxa" w:w="1939"/>
                  <w:tcBorders>
                    <w:bottom w:color="000000" w:sz="2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4F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left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</w:p>
              </w:tc>
              <w:tc>
                <w:tcPr>
                  <w:tcW w:type="dxa" w:w="614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50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left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</w:p>
              </w:tc>
              <w:tc>
                <w:tcPr>
                  <w:tcW w:type="dxa" w:w="3191"/>
                  <w:tcBorders>
                    <w:bottom w:color="000000" w:sz="2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51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left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</w:p>
              </w:tc>
            </w:tr>
            <w:tr>
              <w:tc>
                <w:tcPr>
                  <w:tcW w:type="dxa" w:w="3000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52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center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(дата)</w:t>
                  </w:r>
                </w:p>
              </w:tc>
              <w:tc>
                <w:tcPr>
                  <w:tcW w:type="dxa" w:w="61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53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left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  <w:r>
                    <w:rPr>
                      <w:sz w:val="22"/>
                    </w:rPr>
                    <w:br/>
                  </w:r>
                </w:p>
              </w:tc>
              <w:tc>
                <w:tcPr>
                  <w:tcW w:type="dxa" w:w="1939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54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left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(подпись)</w:t>
                  </w:r>
                </w:p>
              </w:tc>
              <w:tc>
                <w:tcPr>
                  <w:tcW w:type="dxa" w:w="614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55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left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  <w:r>
                    <w:rPr>
                      <w:sz w:val="22"/>
                    </w:rPr>
                    <w:br/>
                  </w:r>
                </w:p>
              </w:tc>
              <w:tc>
                <w:tcPr>
                  <w:tcW w:type="dxa" w:w="3191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  <w:vAlign w:val="center"/>
                </w:tcPr>
                <w:p w14:paraId="56020000">
                  <w:pPr>
                    <w:pStyle w:val="Style_2"/>
                    <w:widowControl w:val="1"/>
                    <w:spacing w:after="142" w:before="269"/>
                    <w:ind w:firstLine="0" w:left="0" w:right="0"/>
                    <w:jc w:val="left"/>
                    <w:rPr>
                      <w:rFonts w:ascii="Courier New" w:hAnsi="Courier New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(расшифровка подписи)</w:t>
                  </w:r>
                </w:p>
              </w:tc>
            </w:tr>
          </w:tbl>
          <w:p w14:paraId="57020000">
            <w:pPr>
              <w:pStyle w:val="Style_2"/>
              <w:rPr>
                <w:rFonts w:ascii="Times New Roman" w:hAnsi="Times New Roman"/>
              </w:rPr>
            </w:pPr>
          </w:p>
        </w:tc>
      </w:tr>
    </w:tbl>
    <w:p w14:paraId="58020000">
      <w:pPr>
        <w:pStyle w:val="Style_2"/>
        <w:widowControl w:val="1"/>
        <w:spacing w:line="322" w:lineRule="exact"/>
        <w:ind w:firstLine="0" w:left="5103" w:right="30"/>
        <w:jc w:val="both"/>
        <w:rPr>
          <w:sz w:val="24"/>
        </w:rPr>
      </w:pPr>
      <w:r>
        <w:br w:type="page"/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45"/>
        <w:gridCol w:w="1009"/>
        <w:gridCol w:w="1470"/>
        <w:gridCol w:w="201"/>
        <w:gridCol w:w="260"/>
        <w:gridCol w:w="343"/>
        <w:gridCol w:w="4023"/>
      </w:tblGrid>
      <w:tr>
        <w:trPr>
          <w:trHeight w:hRule="atLeast" w:val="1870"/>
        </w:trPr>
        <w:tc>
          <w:tcPr>
            <w:tcW w:type="dxa" w:w="452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827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6</w:t>
            </w:r>
          </w:p>
          <w:p w14:paraId="5B02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5C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5D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sz w:val="24"/>
              </w:rPr>
              <w:t>(наименование органа местного самоуправления)</w:t>
            </w: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pStyle w:val="Style_2"/>
              <w:widowControl w:val="1"/>
              <w:ind w:firstLine="0" w:left="4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ПОСТАНОВЛЕНИЕ</w:t>
            </w:r>
          </w:p>
        </w:tc>
      </w:tr>
      <w:tr>
        <w:trPr>
          <w:trHeight w:hRule="atLeast" w:val="276"/>
        </w:trPr>
        <w:tc>
          <w:tcPr>
            <w:tcW w:type="dxa" w:w="4725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0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от               №</w:t>
            </w:r>
          </w:p>
        </w:tc>
        <w:tc>
          <w:tcPr>
            <w:tcW w:type="dxa" w:w="4626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1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276"/>
        </w:trPr>
        <w:tc>
          <w:tcPr>
            <w:tcW w:type="dxa" w:w="4725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2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г. Прокопьевск</w:t>
            </w:r>
          </w:p>
        </w:tc>
        <w:tc>
          <w:tcPr>
            <w:tcW w:type="dxa" w:w="4626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3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1431"/>
        </w:trPr>
        <w:tc>
          <w:tcPr>
            <w:tcW w:type="dxa" w:w="4725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 предоставлении разрешения</w:t>
            </w:r>
          </w:p>
          <w:p w14:paraId="65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4626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6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7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В соответствии со статьей 39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с учетом заключения о результатах публичных слушаний от              :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администрация                                                                         ПОСТАНОВЛЯЕТ: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9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1. Предоставить разрешение на условно разрешенный вид использования земельного участка или объекта капитального строительства, в части изменения вида разрешенного использования «        » на условно разрешенный вид «         » в отношении земельного участка с кадастровым номером               .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A020000">
            <w:pPr>
              <w:pStyle w:val="Style_13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2. Опубликовать настоящее постановление в газете «              » и разместить на  официальном сайте администрации</w:t>
            </w:r>
          </w:p>
          <w:p w14:paraId="6B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 xml:space="preserve">          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в информационно-телекоммуникационной сети «Интернет».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3. Настоящее постановление вступает в силу после его официального опубликования.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D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4. Контроль за исполнением настоящего постановления возложить на                     .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c>
          <w:tcPr>
            <w:tcW w:type="dxa" w:w="2045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F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009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0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31"/>
            <w:gridSpan w:val="3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1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43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2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4023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3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045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4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type="dxa" w:w="100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5020000">
            <w:pPr>
              <w:pStyle w:val="Style_2"/>
              <w:widowControl w:val="1"/>
              <w:ind/>
              <w:jc w:val="left"/>
              <w:rPr>
                <w:sz w:val="22"/>
              </w:rPr>
            </w:pPr>
          </w:p>
        </w:tc>
        <w:tc>
          <w:tcPr>
            <w:tcW w:type="dxa" w:w="1931"/>
            <w:gridSpan w:val="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6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7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402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8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(расшифровка подписи)</w:t>
            </w:r>
          </w:p>
        </w:tc>
      </w:tr>
      <w:tr>
        <w:trPr>
          <w:trHeight w:hRule="atLeast" w:val="418"/>
        </w:trPr>
        <w:tc>
          <w:tcPr>
            <w:tcW w:type="dxa" w:w="2045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9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00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A020000">
            <w:pPr>
              <w:pStyle w:val="Style_2"/>
              <w:widowControl w:val="1"/>
              <w:ind/>
              <w:jc w:val="left"/>
              <w:rPr>
                <w:sz w:val="22"/>
              </w:rPr>
            </w:pPr>
          </w:p>
        </w:tc>
        <w:tc>
          <w:tcPr>
            <w:tcW w:type="dxa" w:w="1931"/>
            <w:gridSpan w:val="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B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4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C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402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D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atLeast" w:val="1870"/>
        </w:trPr>
        <w:tc>
          <w:tcPr>
            <w:tcW w:type="dxa" w:w="452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827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7</w:t>
            </w:r>
          </w:p>
          <w:p w14:paraId="8002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81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276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pStyle w:val="Style_13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rFonts w:ascii="Times New Roman" w:hAnsi="Times New Roman"/>
                <w:sz w:val="24"/>
              </w:rPr>
              <w:t>(наименование органа местного самоуправления)</w:t>
            </w:r>
          </w:p>
        </w:tc>
      </w:tr>
      <w:tr>
        <w:trPr>
          <w:trHeight w:hRule="atLeast" w:val="276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ПОСТАНОВЛЕНИЕ</w:t>
            </w:r>
          </w:p>
        </w:tc>
      </w:tr>
      <w:tr>
        <w:trPr>
          <w:trHeight w:hRule="atLeast" w:val="276"/>
        </w:trPr>
        <w:tc>
          <w:tcPr>
            <w:tcW w:type="dxa" w:w="4725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от               №</w:t>
            </w:r>
          </w:p>
        </w:tc>
        <w:tc>
          <w:tcPr>
            <w:tcW w:type="dxa" w:w="4626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276"/>
        </w:trPr>
        <w:tc>
          <w:tcPr>
            <w:tcW w:type="dxa" w:w="4725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г. Прокопьевск</w:t>
            </w:r>
          </w:p>
        </w:tc>
        <w:tc>
          <w:tcPr>
            <w:tcW w:type="dxa" w:w="4626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1431"/>
        </w:trPr>
        <w:tc>
          <w:tcPr>
            <w:tcW w:type="dxa" w:w="4725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89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b w:val="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type="dxa" w:w="4626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8A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20000">
            <w:pPr>
              <w:pStyle w:val="Style_2"/>
              <w:widowControl w:val="1"/>
              <w:spacing w:line="240" w:lineRule="auto"/>
              <w:ind w:firstLine="700" w:left="20" w:right="30"/>
              <w:jc w:val="both"/>
              <w:rPr>
                <w:sz w:val="28"/>
              </w:rPr>
            </w:pP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(Ф.И.О. физического лица, наименование юридического лица-заявителя,</w:t>
            </w:r>
          </w:p>
          <w:p w14:paraId="8E02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 направления заявления)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на основании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pStyle w:val="Style_2"/>
              <w:widowControl w:val="1"/>
              <w:spacing w:after="0" w:before="269"/>
              <w:ind w:firstLine="0" w:left="0" w:right="0"/>
              <w:jc w:val="both"/>
              <w:rPr>
                <w:b w:val="0"/>
                <w:i w:val="0"/>
                <w:strike w:val="0"/>
              </w:rPr>
            </w:pPr>
          </w:p>
        </w:tc>
      </w:tr>
      <w:tr>
        <w:trPr>
          <w:trHeight w:hRule="atLeast" w:val="356"/>
        </w:trPr>
        <w:tc>
          <w:tcPr>
            <w:tcW w:type="dxa" w:w="9351"/>
            <w:gridSpan w:val="7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pStyle w:val="Style_2"/>
              <w:widowControl w:val="1"/>
              <w:spacing w:after="0" w:before="269"/>
              <w:ind w:firstLine="0" w:left="0" w:right="0"/>
              <w:jc w:val="both"/>
              <w:rPr>
                <w:b w:val="0"/>
                <w:i w:val="0"/>
                <w:strike w:val="0"/>
              </w:rPr>
            </w:pP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(указывается основание отказа в предоставлении разрешения)</w:t>
            </w:r>
          </w:p>
        </w:tc>
      </w:tr>
      <w:tr>
        <w:trPr>
          <w:trHeight w:hRule="atLeast" w:val="282"/>
        </w:trP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both"/>
              <w:rPr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      </w:r>
          </w:p>
        </w:tc>
      </w:tr>
      <w:tr>
        <w:tc>
          <w:tcPr>
            <w:tcW w:type="dxa" w:w="2045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6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009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7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931"/>
            <w:gridSpan w:val="3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8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43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9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4023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9A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045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B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type="dxa" w:w="100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C020000">
            <w:pPr>
              <w:pStyle w:val="Style_2"/>
              <w:widowControl w:val="1"/>
              <w:ind/>
              <w:jc w:val="left"/>
              <w:rPr>
                <w:sz w:val="22"/>
              </w:rPr>
            </w:pPr>
          </w:p>
        </w:tc>
        <w:tc>
          <w:tcPr>
            <w:tcW w:type="dxa" w:w="1931"/>
            <w:gridSpan w:val="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D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E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402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F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(расшифровка подписи)</w:t>
            </w:r>
          </w:p>
        </w:tc>
      </w:tr>
    </w:tbl>
    <w:p w14:paraId="A0020000">
      <w:pPr>
        <w:pStyle w:val="Style_5"/>
        <w:widowControl w:val="1"/>
        <w:spacing w:after="0" w:before="0" w:line="322" w:lineRule="exact"/>
        <w:ind w:firstLine="0" w:left="0" w:right="30"/>
        <w:jc w:val="both"/>
        <w:rPr>
          <w:sz w:val="24"/>
        </w:rPr>
      </w:pPr>
    </w:p>
    <w:p w14:paraId="A1020000">
      <w:pPr>
        <w:pStyle w:val="Style_5"/>
        <w:widowControl w:val="1"/>
        <w:tabs>
          <w:tab w:leader="none" w:pos="708" w:val="clear"/>
          <w:tab w:leader="underscore" w:pos="9577" w:val="right"/>
        </w:tabs>
        <w:spacing w:after="455" w:before="0" w:line="317" w:lineRule="exact"/>
        <w:ind w:firstLine="700" w:left="20" w:right="30"/>
        <w:jc w:val="both"/>
        <w:rPr>
          <w:sz w:val="28"/>
        </w:rPr>
      </w:pPr>
      <w:r>
        <w:br w:type="page"/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580"/>
        <w:gridCol w:w="506"/>
        <w:gridCol w:w="2438"/>
        <w:gridCol w:w="181"/>
        <w:gridCol w:w="563"/>
        <w:gridCol w:w="178"/>
        <w:gridCol w:w="3905"/>
      </w:tblGrid>
      <w:tr>
        <w:trPr>
          <w:trHeight w:hRule="atLeast" w:val="1870"/>
        </w:trPr>
        <w:tc>
          <w:tcPr>
            <w:tcW w:type="dxa" w:w="452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A202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827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8</w:t>
            </w:r>
          </w:p>
          <w:p w14:paraId="A402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A5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rPr>
          <w:trHeight w:hRule="atLeast" w:val="200"/>
        </w:trPr>
        <w:tc>
          <w:tcPr>
            <w:tcW w:type="dxa" w:w="5268"/>
            <w:gridSpan w:val="5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Кому</w:t>
            </w:r>
          </w:p>
        </w:tc>
        <w:tc>
          <w:tcPr>
            <w:tcW w:type="dxa" w:w="4083"/>
            <w:gridSpan w:val="2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00"/>
        </w:trPr>
        <w:tc>
          <w:tcPr>
            <w:tcW w:type="dxa" w:w="5268"/>
            <w:gridSpan w:val="5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083"/>
            <w:gridSpan w:val="2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b w:val="0"/>
                <w:sz w:val="20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лица)</w:t>
            </w:r>
          </w:p>
        </w:tc>
      </w:tr>
      <w:tr>
        <w:tc>
          <w:tcPr>
            <w:tcW w:type="dxa" w:w="5268"/>
            <w:gridSpan w:val="5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083"/>
            <w:gridSpan w:val="2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5268"/>
            <w:gridSpan w:val="5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083"/>
            <w:gridSpan w:val="2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20000">
            <w:pPr>
              <w:pStyle w:val="Style_2"/>
              <w:widowControl w:val="1"/>
              <w:ind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b w:val="0"/>
                <w:sz w:val="20"/>
              </w:rPr>
              <w:t>почтовый индекс и адрес, телефон, адрес электронной почты застройщика</w:t>
            </w: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pStyle w:val="Style_2"/>
              <w:widowControl w:val="1"/>
              <w:ind w:firstLine="0" w:left="4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РЕШЕНИЕ</w:t>
            </w:r>
          </w:p>
          <w:p w14:paraId="AC020000">
            <w:pPr>
              <w:pStyle w:val="Style_2"/>
              <w:widowControl w:val="1"/>
              <w:ind w:firstLine="0" w:left="4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отказе в приеме документов, необходимых для предоставления муниципальной услуги от ________________ № _______</w:t>
            </w: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pStyle w:val="Style_2"/>
              <w:widowControl w:val="1"/>
              <w:ind w:firstLine="0" w:left="40" w:right="0"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      </w:r>
          </w:p>
        </w:tc>
      </w:tr>
      <w:tr>
        <w:tc>
          <w:tcPr>
            <w:tcW w:type="dxa" w:w="9351"/>
            <w:gridSpan w:val="7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pStyle w:val="Style_2"/>
              <w:widowControl w:val="1"/>
              <w:ind w:firstLine="0" w:left="40" w:right="0"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0020000">
            <w:pPr>
              <w:pStyle w:val="Style_2"/>
              <w:widowControl w:val="1"/>
              <w:ind w:firstLine="0" w:left="190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 w:val="0"/>
                <w:sz w:val="22"/>
              </w:rPr>
              <w:t>(Ф.И.О. физического лица, наименование юридического лица - заявителя, дата направления заявления)</w:t>
            </w: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1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принято решение об отказе в приеме документов, необходимых для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в связи с:</w:t>
            </w:r>
          </w:p>
        </w:tc>
      </w:tr>
      <w:tr>
        <w:tc>
          <w:tcPr>
            <w:tcW w:type="dxa" w:w="9351"/>
            <w:gridSpan w:val="7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pStyle w:val="Style_2"/>
              <w:widowControl w:val="1"/>
              <w:ind w:firstLine="0" w:left="40" w:right="0"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pStyle w:val="Style_2"/>
              <w:widowControl w:val="1"/>
              <w:ind w:firstLine="0" w:left="4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0"/>
              </w:rPr>
              <w:t>(указывается основание отказа в предоставлении разрешения)</w:t>
            </w: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pStyle w:val="Style_13"/>
              <w:widowControl w:val="1"/>
              <w:spacing w:after="14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8"/>
                <w:u w:val="none"/>
              </w:rPr>
              <w:t>Настоящее постановление может быть обжаловано в досудебном порядке путем направления жалобы в администрацию Прокопьевского муниципального округа, а также в судебном порядке.</w:t>
            </w:r>
          </w:p>
        </w:tc>
      </w:tr>
      <w:tr>
        <w:tc>
          <w:tcPr>
            <w:tcW w:type="dxa" w:w="9351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B5020000">
            <w:pPr>
              <w:pStyle w:val="Style_2"/>
              <w:widowControl w:val="1"/>
              <w:ind w:firstLine="0" w:left="40" w:right="0"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1580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6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506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7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2619"/>
            <w:gridSpan w:val="2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8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741"/>
            <w:gridSpan w:val="2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9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905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BA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580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B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type="dxa" w:w="50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C020000">
            <w:pPr>
              <w:pStyle w:val="Style_2"/>
              <w:widowControl w:val="1"/>
              <w:ind/>
              <w:jc w:val="left"/>
              <w:rPr>
                <w:sz w:val="22"/>
              </w:rPr>
            </w:pPr>
          </w:p>
        </w:tc>
        <w:tc>
          <w:tcPr>
            <w:tcW w:type="dxa" w:w="2619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D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741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E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905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F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(расшифровка подписи)</w:t>
            </w:r>
          </w:p>
        </w:tc>
      </w:tr>
    </w:tbl>
    <w:p w14:paraId="C0020000">
      <w:pPr>
        <w:pStyle w:val="Style_5"/>
        <w:widowControl w:val="1"/>
        <w:tabs>
          <w:tab w:leader="none" w:pos="708" w:val="clear"/>
          <w:tab w:leader="none" w:pos="9939" w:val="right"/>
        </w:tabs>
        <w:spacing w:line="240" w:lineRule="auto"/>
        <w:ind w:firstLine="740" w:left="0" w:right="20"/>
        <w:jc w:val="both"/>
        <w:rPr>
          <w:sz w:val="28"/>
        </w:rPr>
      </w:pPr>
      <w:r>
        <w:br w:type="page"/>
      </w:r>
    </w:p>
    <w:tbl>
      <w:tblPr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87"/>
        <w:gridCol w:w="374"/>
        <w:gridCol w:w="232"/>
        <w:gridCol w:w="172"/>
        <w:gridCol w:w="57"/>
        <w:gridCol w:w="1110"/>
        <w:gridCol w:w="349"/>
        <w:gridCol w:w="348"/>
        <w:gridCol w:w="429"/>
        <w:gridCol w:w="131"/>
        <w:gridCol w:w="965"/>
        <w:gridCol w:w="170"/>
        <w:gridCol w:w="203"/>
        <w:gridCol w:w="373"/>
        <w:gridCol w:w="720"/>
        <w:gridCol w:w="140"/>
        <w:gridCol w:w="1483"/>
        <w:gridCol w:w="307"/>
        <w:gridCol w:w="779"/>
        <w:gridCol w:w="822"/>
      </w:tblGrid>
      <w:tr>
        <w:trPr>
          <w:trHeight w:hRule="atLeast" w:val="1870"/>
        </w:trPr>
        <w:tc>
          <w:tcPr>
            <w:tcW w:type="dxa" w:w="4524"/>
            <w:gridSpan w:val="12"/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827"/>
            <w:gridSpan w:val="8"/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9</w:t>
            </w:r>
          </w:p>
          <w:p w14:paraId="C302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C4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rPr>
          <w:trHeight w:hRule="atLeast" w:val="2244"/>
        </w:trPr>
        <w:tc>
          <w:tcPr>
            <w:tcW w:type="dxa" w:w="9351"/>
            <w:gridSpan w:val="20"/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2"/>
              <w:widowControl w:val="0"/>
              <w:spacing w:line="230" w:lineRule="exact"/>
              <w:ind w:firstLine="57" w:left="0" w:right="0"/>
              <w:jc w:val="center"/>
              <w:rPr>
                <w:rFonts w:ascii="XO Thames" w:hAnsi="XO Thames"/>
                <w:b w:val="1"/>
                <w:sz w:val="28"/>
              </w:rPr>
            </w:pPr>
          </w:p>
          <w:p w14:paraId="C6020000">
            <w:pPr>
              <w:pStyle w:val="Style_2"/>
              <w:widowControl w:val="0"/>
              <w:spacing w:line="230" w:lineRule="exact"/>
              <w:ind w:firstLine="57" w:left="0" w:right="0"/>
              <w:jc w:val="center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b w:val="1"/>
                <w:sz w:val="22"/>
              </w:rPr>
              <w:t>ЗАЯВЛЕНИЕ</w:t>
            </w:r>
          </w:p>
          <w:p w14:paraId="C7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2"/>
              </w:rPr>
              <w:t>об исправлении допущенных опечаток и ошибок в постановлении «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строительства» или «Об отказе в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187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8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</w:p>
        </w:tc>
        <w:tc>
          <w:tcPr>
            <w:tcW w:type="dxa" w:w="374"/>
            <w:tcBorders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9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2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A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1339"/>
            <w:gridSpan w:val="3"/>
            <w:tcBorders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B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9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C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48"/>
            <w:tcBorders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D02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9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E020000">
            <w:pPr>
              <w:pStyle w:val="Style_2"/>
              <w:widowControl w:val="0"/>
              <w:ind w:firstLine="0" w:left="57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type="dxa" w:w="4492"/>
            <w:gridSpan w:val="9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CF020000">
            <w:pPr>
              <w:pStyle w:val="Style_2"/>
              <w:widowControl w:val="0"/>
              <w:ind w:firstLine="0" w:left="0" w:right="85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1601"/>
            <w:gridSpan w:val="2"/>
            <w:tcBorders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0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351"/>
            <w:gridSpan w:val="20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102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351"/>
            <w:gridSpan w:val="20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2020000">
            <w:pPr>
              <w:pStyle w:val="Style_2"/>
              <w:widowControl w:val="0"/>
              <w:ind/>
              <w:jc w:val="center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(наименование Уполномоченного органа на выдачу разрешений на строительство)</w:t>
            </w:r>
          </w:p>
        </w:tc>
      </w:tr>
      <w:tr>
        <w:tc>
          <w:tcPr>
            <w:tcW w:type="dxa" w:w="9351"/>
            <w:gridSpan w:val="20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3020000">
            <w:pPr>
              <w:pStyle w:val="Style_2"/>
              <w:widowControl w:val="0"/>
              <w:ind/>
              <w:jc w:val="center"/>
              <w:rPr>
                <w:rFonts w:ascii="XO Thames" w:hAnsi="XO Thames"/>
                <w:sz w:val="26"/>
                <w:u w:val="none"/>
              </w:rPr>
            </w:pPr>
            <w:r>
              <w:rPr>
                <w:rFonts w:ascii="XO Thames" w:hAnsi="XO Thames"/>
                <w:sz w:val="26"/>
                <w:u w:val="none"/>
              </w:rPr>
              <w:t>Прошу исправить допущенную опечатку/ошибку в постановлении.</w:t>
            </w:r>
          </w:p>
        </w:tc>
      </w:tr>
      <w:tr>
        <w:tc>
          <w:tcPr>
            <w:tcW w:type="dxa" w:w="9351"/>
            <w:gridSpan w:val="20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4020000">
            <w:pPr>
              <w:pStyle w:val="Style_2"/>
              <w:widowControl w:val="0"/>
              <w:ind/>
              <w:jc w:val="center"/>
              <w:rPr>
                <w:rFonts w:ascii="XO Thames" w:hAnsi="XO Thames"/>
                <w:sz w:val="26"/>
                <w:u w:val="none"/>
              </w:rPr>
            </w:pPr>
            <w:r>
              <w:rPr>
                <w:rFonts w:ascii="XO Thames" w:hAnsi="XO Thames"/>
                <w:sz w:val="26"/>
                <w:u w:val="none"/>
              </w:rPr>
              <w:t>1. Сведения о застройщике.</w:t>
            </w:r>
          </w:p>
        </w:tc>
      </w:tr>
      <w:tr>
        <w:trPr>
          <w:trHeight w:hRule="exact" w:val="648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502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1.1.</w:t>
            </w:r>
          </w:p>
        </w:tc>
        <w:tc>
          <w:tcPr>
            <w:tcW w:type="dxa" w:w="493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6020000">
            <w:pPr>
              <w:pStyle w:val="Style_2"/>
              <w:widowControl w:val="0"/>
              <w:spacing w:after="0" w:before="0" w:line="278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type="dxa" w:w="3391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7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365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802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1.1.1.</w:t>
            </w:r>
          </w:p>
        </w:tc>
        <w:tc>
          <w:tcPr>
            <w:tcW w:type="dxa" w:w="493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9020000">
            <w:pPr>
              <w:pStyle w:val="Style_2"/>
              <w:widowControl w:val="0"/>
              <w:spacing w:after="0" w:before="0" w:line="210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Фамилия, имя, отчество (при наличии)</w:t>
            </w:r>
          </w:p>
        </w:tc>
        <w:tc>
          <w:tcPr>
            <w:tcW w:type="dxa" w:w="3391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163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2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1.1.2.</w:t>
            </w:r>
          </w:p>
        </w:tc>
        <w:tc>
          <w:tcPr>
            <w:tcW w:type="dxa" w:w="493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2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type="dxa" w:w="3391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190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2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1.1.3.</w:t>
            </w:r>
          </w:p>
        </w:tc>
        <w:tc>
          <w:tcPr>
            <w:tcW w:type="dxa" w:w="493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2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Основной государственный регистрационный номер индивидуального предпринимателя (в случае если заявитель является индивидуальным предпринимателем)</w:t>
            </w:r>
          </w:p>
        </w:tc>
        <w:tc>
          <w:tcPr>
            <w:tcW w:type="dxa" w:w="3391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660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102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1.2.</w:t>
            </w:r>
          </w:p>
        </w:tc>
        <w:tc>
          <w:tcPr>
            <w:tcW w:type="dxa" w:w="493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20000">
            <w:pPr>
              <w:pStyle w:val="Style_2"/>
              <w:widowControl w:val="0"/>
              <w:spacing w:after="0" w:before="0" w:line="278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Сведения о юридическом лице:</w:t>
            </w:r>
          </w:p>
        </w:tc>
        <w:tc>
          <w:tcPr>
            <w:tcW w:type="dxa" w:w="3391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365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402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1.2.1.</w:t>
            </w:r>
          </w:p>
        </w:tc>
        <w:tc>
          <w:tcPr>
            <w:tcW w:type="dxa" w:w="493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5020000">
            <w:pPr>
              <w:pStyle w:val="Style_2"/>
              <w:widowControl w:val="0"/>
              <w:spacing w:after="0" w:before="0" w:line="210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Полное наименование</w:t>
            </w:r>
          </w:p>
        </w:tc>
        <w:tc>
          <w:tcPr>
            <w:tcW w:type="dxa" w:w="3391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6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643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702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1.2.2.</w:t>
            </w:r>
          </w:p>
        </w:tc>
        <w:tc>
          <w:tcPr>
            <w:tcW w:type="dxa" w:w="493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8020000">
            <w:pPr>
              <w:pStyle w:val="Style_2"/>
              <w:widowControl w:val="0"/>
              <w:spacing w:after="0" w:before="0" w:line="278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type="dxa" w:w="3391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141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A02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1.2.3.</w:t>
            </w:r>
          </w:p>
        </w:tc>
        <w:tc>
          <w:tcPr>
            <w:tcW w:type="dxa" w:w="4938"/>
            <w:gridSpan w:val="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B020000">
            <w:pPr>
              <w:pStyle w:val="Style_2"/>
              <w:widowControl w:val="0"/>
              <w:spacing w:after="0" w:before="0" w:line="274" w:lineRule="exact"/>
              <w:ind w:firstLine="0" w:left="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Идентификационный номер налогоплательщика - юридического лица (не указывается в случае, если заявителем является иностранное юридическое лицо)</w:t>
            </w:r>
          </w:p>
        </w:tc>
        <w:tc>
          <w:tcPr>
            <w:tcW w:type="dxa" w:w="339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C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262"/>
        </w:trPr>
        <w:tc>
          <w:tcPr>
            <w:tcW w:type="dxa" w:w="9351"/>
            <w:gridSpan w:val="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D02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2. Сведения о выданном постановлении, содержащем опечатку/ошибку</w:t>
            </w:r>
          </w:p>
        </w:tc>
      </w:tr>
      <w:tr>
        <w:trPr>
          <w:trHeight w:hRule="exact" w:val="562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E02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№</w:t>
            </w:r>
          </w:p>
        </w:tc>
        <w:tc>
          <w:tcPr>
            <w:tcW w:type="dxa" w:w="4798"/>
            <w:gridSpan w:val="10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F02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Орган, выдавший постановление</w:t>
            </w:r>
          </w:p>
        </w:tc>
        <w:tc>
          <w:tcPr>
            <w:tcW w:type="dxa" w:w="1623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0020000">
            <w:pPr>
              <w:pStyle w:val="Style_2"/>
              <w:widowControl w:val="0"/>
              <w:spacing w:after="12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Номер</w:t>
            </w:r>
          </w:p>
          <w:p w14:paraId="F1020000">
            <w:pPr>
              <w:pStyle w:val="Style_2"/>
              <w:widowControl w:val="0"/>
              <w:spacing w:after="0" w:before="12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документа</w:t>
            </w:r>
          </w:p>
        </w:tc>
        <w:tc>
          <w:tcPr>
            <w:tcW w:type="dxa" w:w="1908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2020000">
            <w:pPr>
              <w:pStyle w:val="Style_2"/>
              <w:widowControl w:val="0"/>
              <w:spacing w:after="0" w:before="0" w:line="210" w:lineRule="exact"/>
              <w:ind w:firstLine="0" w:left="24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Дата документа</w:t>
            </w:r>
          </w:p>
        </w:tc>
      </w:tr>
      <w:tr>
        <w:trPr>
          <w:trHeight w:hRule="exact" w:val="293"/>
        </w:trPr>
        <w:tc>
          <w:tcPr>
            <w:tcW w:type="dxa" w:w="1022"/>
            <w:gridSpan w:val="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3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  <w:tc>
          <w:tcPr>
            <w:tcW w:type="dxa" w:w="4798"/>
            <w:gridSpan w:val="1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  <w:tc>
          <w:tcPr>
            <w:tcW w:type="dxa" w:w="1623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5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  <w:tc>
          <w:tcPr>
            <w:tcW w:type="dxa" w:w="190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6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293"/>
        </w:trPr>
        <w:tc>
          <w:tcPr>
            <w:tcW w:type="dxa" w:w="9351"/>
            <w:gridSpan w:val="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702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</w:rPr>
              <w:t>3. Обоснование для внесения исправлений в постановление</w:t>
            </w:r>
          </w:p>
        </w:tc>
      </w:tr>
      <w:tr>
        <w:trPr>
          <w:trHeight w:hRule="exact" w:val="1392"/>
        </w:trPr>
        <w:tc>
          <w:tcPr>
            <w:tcW w:type="dxa" w:w="965"/>
            <w:gridSpan w:val="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802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№</w:t>
            </w:r>
          </w:p>
        </w:tc>
        <w:tc>
          <w:tcPr>
            <w:tcW w:type="dxa" w:w="2424"/>
            <w:gridSpan w:val="6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9020000">
            <w:pPr>
              <w:pStyle w:val="Style_2"/>
              <w:widowControl w:val="0"/>
              <w:spacing w:after="0" w:before="0" w:line="274" w:lineRule="exact"/>
              <w:ind w:hanging="360" w:left="70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Данные (сведения), указанные в уведомлении</w:t>
            </w:r>
          </w:p>
        </w:tc>
        <w:tc>
          <w:tcPr>
            <w:tcW w:type="dxa" w:w="2431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FA020000">
            <w:pPr>
              <w:pStyle w:val="Style_2"/>
              <w:widowControl w:val="0"/>
              <w:spacing w:after="0" w:before="0" w:line="274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Данные (сведения), которые необходимо указать в уведомлении</w:t>
            </w:r>
          </w:p>
        </w:tc>
        <w:tc>
          <w:tcPr>
            <w:tcW w:type="dxa" w:w="3531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B020000">
            <w:pPr>
              <w:pStyle w:val="Style_2"/>
              <w:widowControl w:val="0"/>
              <w:spacing w:after="0" w:before="0" w:line="274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Обоснование с указанием реквизита (-ов) документа (-ов), документации, на основании которых принималось решение о выдаче уведомления</w:t>
            </w:r>
          </w:p>
        </w:tc>
      </w:tr>
      <w:tr>
        <w:trPr>
          <w:trHeight w:hRule="exact" w:val="293"/>
        </w:trPr>
        <w:tc>
          <w:tcPr>
            <w:tcW w:type="dxa" w:w="965"/>
            <w:gridSpan w:val="4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C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  <w:tc>
          <w:tcPr>
            <w:tcW w:type="dxa" w:w="2424"/>
            <w:gridSpan w:val="6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  <w:tc>
          <w:tcPr>
            <w:tcW w:type="dxa" w:w="2431"/>
            <w:gridSpan w:val="5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  <w:tc>
          <w:tcPr>
            <w:tcW w:type="dxa" w:w="3531"/>
            <w:gridSpan w:val="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F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293"/>
        </w:trPr>
        <w:tc>
          <w:tcPr>
            <w:tcW w:type="dxa" w:w="9351"/>
            <w:gridSpan w:val="20"/>
            <w:tcBorders>
              <w:top w:color="000000" w:sz="6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</w:rPr>
              <w:t>Приложение:</w:t>
            </w:r>
          </w:p>
        </w:tc>
      </w:tr>
      <w:tr>
        <w:trPr>
          <w:trHeight w:hRule="exact" w:val="293"/>
        </w:trPr>
        <w:tc>
          <w:tcPr>
            <w:tcW w:type="dxa" w:w="9351"/>
            <w:gridSpan w:val="20"/>
            <w:tcBorders>
              <w:top w:color="000000" w:sz="6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1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b w:val="1"/>
                <w:sz w:val="24"/>
              </w:rPr>
              <w:t>Номер телефона и адрес электронной почты для связи:</w:t>
            </w:r>
          </w:p>
        </w:tc>
      </w:tr>
      <w:tr>
        <w:trPr>
          <w:trHeight w:hRule="exact" w:val="293"/>
        </w:trPr>
        <w:tc>
          <w:tcPr>
            <w:tcW w:type="dxa" w:w="9351"/>
            <w:gridSpan w:val="20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30000">
            <w:pPr>
              <w:pStyle w:val="Style_2"/>
              <w:widowControl w:val="1"/>
              <w:ind/>
              <w:jc w:val="left"/>
              <w:rPr>
                <w:rFonts w:ascii="XO Thames" w:hAnsi="XO Thames"/>
                <w:sz w:val="24"/>
                <w:u w:val="none"/>
              </w:rPr>
            </w:pPr>
            <w:r>
              <w:rPr>
                <w:rFonts w:ascii="XO Thames" w:hAnsi="XO Thames"/>
                <w:sz w:val="24"/>
                <w:u w:val="none"/>
              </w:rPr>
              <w:t>Результат рассмотрения настоящего заявления прошу:</w:t>
            </w:r>
          </w:p>
        </w:tc>
      </w:tr>
      <w:tr>
        <w:trPr>
          <w:trHeight w:hRule="exact" w:val="1243"/>
        </w:trPr>
        <w:tc>
          <w:tcPr>
            <w:tcW w:type="dxa" w:w="8529"/>
            <w:gridSpan w:val="19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3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4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234"/>
        </w:trPr>
        <w:tc>
          <w:tcPr>
            <w:tcW w:type="dxa" w:w="8529"/>
            <w:gridSpan w:val="1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расположенном по адресу: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6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682"/>
        </w:trPr>
        <w:tc>
          <w:tcPr>
            <w:tcW w:type="dxa" w:w="8529"/>
            <w:gridSpan w:val="19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7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направить на бумажном носителе на почтовый адрес:</w:t>
            </w:r>
          </w:p>
        </w:tc>
        <w:tc>
          <w:tcPr>
            <w:tcW w:type="dxa" w:w="82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254"/>
        </w:trPr>
        <w:tc>
          <w:tcPr>
            <w:tcW w:type="dxa" w:w="9351"/>
            <w:gridSpan w:val="20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903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pacing w:val="0"/>
                <w:sz w:val="24"/>
              </w:rPr>
              <w:t>Указывается один из перечисленных способов</w:t>
            </w:r>
          </w:p>
        </w:tc>
      </w:tr>
      <w:tr>
        <w:tc>
          <w:tcPr>
            <w:tcW w:type="dxa" w:w="4354"/>
            <w:gridSpan w:val="11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A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B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73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C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51"/>
            <w:gridSpan w:val="6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D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354"/>
            <w:gridSpan w:val="11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0E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подпись)</w:t>
            </w: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0F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10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1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11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(расшифровка подписи)</w:t>
            </w:r>
          </w:p>
        </w:tc>
      </w:tr>
    </w:tbl>
    <w:p w14:paraId="12030000">
      <w:pPr>
        <w:pStyle w:val="Style_2"/>
      </w:pPr>
      <w:r>
        <w:br w:type="page"/>
      </w:r>
    </w:p>
    <w:tbl>
      <w:tblPr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685"/>
        <w:gridCol w:w="2673"/>
        <w:gridCol w:w="169"/>
        <w:gridCol w:w="204"/>
        <w:gridCol w:w="540"/>
        <w:gridCol w:w="550"/>
        <w:gridCol w:w="611"/>
        <w:gridCol w:w="367"/>
        <w:gridCol w:w="2557"/>
      </w:tblGrid>
      <w:tr>
        <w:trPr>
          <w:trHeight w:hRule="atLeast" w:val="1870"/>
        </w:trPr>
        <w:tc>
          <w:tcPr>
            <w:tcW w:type="dxa" w:w="4527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3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829"/>
            <w:gridSpan w:val="6"/>
            <w:tcMar>
              <w:top w:type="dxa" w:w="0"/>
              <w:left w:type="dxa" w:w="0"/>
              <w:bottom w:type="dxa" w:w="0"/>
              <w:right w:type="dxa" w:w="0"/>
            </w:tcMar>
          </w:tcPr>
          <w:p w14:paraId="14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10</w:t>
            </w:r>
          </w:p>
          <w:p w14:paraId="1503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1603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rPr>
          <w:trHeight w:hRule="atLeast" w:val="200"/>
        </w:trPr>
        <w:tc>
          <w:tcPr>
            <w:tcW w:type="dxa" w:w="5271"/>
            <w:gridSpan w:val="5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17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Кому</w:t>
            </w:r>
          </w:p>
        </w:tc>
        <w:tc>
          <w:tcPr>
            <w:tcW w:type="dxa" w:w="4085"/>
            <w:gridSpan w:val="4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200"/>
        </w:trPr>
        <w:tc>
          <w:tcPr>
            <w:tcW w:type="dxa" w:w="5271"/>
            <w:gridSpan w:val="5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085"/>
            <w:gridSpan w:val="4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b w:val="0"/>
                <w:sz w:val="20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лица)</w:t>
            </w:r>
          </w:p>
        </w:tc>
      </w:tr>
      <w:tr>
        <w:tc>
          <w:tcPr>
            <w:tcW w:type="dxa" w:w="5271"/>
            <w:gridSpan w:val="5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085"/>
            <w:gridSpan w:val="4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5271"/>
            <w:gridSpan w:val="5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085"/>
            <w:gridSpan w:val="4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pStyle w:val="Style_2"/>
              <w:widowControl w:val="1"/>
              <w:ind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b w:val="0"/>
                <w:sz w:val="20"/>
              </w:rPr>
              <w:t>почтовый индекс и адрес, телефон, адрес электронной почты застройщика</w:t>
            </w:r>
          </w:p>
        </w:tc>
      </w:tr>
      <w:tr>
        <w:trPr>
          <w:trHeight w:hRule="atLeast" w:val="2244"/>
        </w:trPr>
        <w:tc>
          <w:tcPr>
            <w:tcW w:type="dxa" w:w="9356"/>
            <w:gridSpan w:val="9"/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pStyle w:val="Style_2"/>
              <w:widowControl w:val="0"/>
              <w:spacing w:line="230" w:lineRule="exact"/>
              <w:ind w:firstLine="57" w:left="0" w:right="0"/>
              <w:jc w:val="center"/>
              <w:rPr>
                <w:rFonts w:ascii="XO Thames" w:hAnsi="XO Thames"/>
                <w:b w:val="1"/>
                <w:sz w:val="28"/>
              </w:rPr>
            </w:pPr>
          </w:p>
          <w:p w14:paraId="1D030000">
            <w:pPr>
              <w:pStyle w:val="Style_2"/>
              <w:widowControl w:val="0"/>
              <w:spacing w:line="274" w:lineRule="exact"/>
              <w:ind/>
              <w:jc w:val="center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b w:val="1"/>
                <w:sz w:val="28"/>
              </w:rPr>
              <w:t>РЕШЕНИЕ</w:t>
            </w:r>
          </w:p>
          <w:p w14:paraId="1E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2"/>
              </w:rPr>
              <w:t>об отказе о внесении исправлений в постановление «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строительства» или «Об отказе в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9356"/>
            <w:gridSpan w:val="9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F03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356"/>
            <w:gridSpan w:val="9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0030000">
            <w:pPr>
              <w:pStyle w:val="Style_2"/>
              <w:widowControl w:val="0"/>
              <w:ind/>
              <w:jc w:val="center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(наименование Уполномоченного органа на выдачу разрешений на строительство)</w:t>
            </w:r>
          </w:p>
        </w:tc>
      </w:tr>
      <w:tr>
        <w:tc>
          <w:tcPr>
            <w:tcW w:type="dxa" w:w="9356"/>
            <w:gridSpan w:val="9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1030000">
            <w:pPr>
              <w:pStyle w:val="Style_2"/>
              <w:widowControl w:val="0"/>
              <w:ind/>
              <w:jc w:val="both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6"/>
              </w:rPr>
              <w:t>По результатам рассмотрения заявления об исправлении допущенных опечаток и ошибок в постановлении</w:t>
            </w:r>
            <w:r>
              <w:rPr>
                <w:rFonts w:ascii="XO Thames" w:hAnsi="XO Thames"/>
                <w:sz w:val="26"/>
                <w:u w:val="none"/>
              </w:rPr>
              <w:t xml:space="preserve"> от ___________ № ______ принято решение об отказе о внесении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b w:val="0"/>
                <w:sz w:val="26"/>
              </w:rPr>
              <w:t>исправлений в постановление.</w:t>
            </w:r>
          </w:p>
        </w:tc>
      </w:tr>
      <w:tr>
        <w:trPr>
          <w:trHeight w:hRule="exact" w:val="1114"/>
        </w:trPr>
        <w:tc>
          <w:tcPr>
            <w:tcW w:type="dxa" w:w="168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22030000">
            <w:pPr>
              <w:pStyle w:val="Style_2"/>
              <w:widowControl w:val="0"/>
              <w:spacing w:after="0" w:before="0" w:line="274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 xml:space="preserve">№ </w:t>
            </w:r>
            <w:r>
              <w:rPr>
                <w:rFonts w:ascii="XO Thames" w:hAnsi="XO Thames"/>
                <w:spacing w:val="0"/>
                <w:sz w:val="24"/>
              </w:rPr>
              <w:t>пункта административного регламента</w:t>
            </w:r>
          </w:p>
        </w:tc>
        <w:tc>
          <w:tcPr>
            <w:tcW w:type="dxa" w:w="4136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23030000">
            <w:pPr>
              <w:pStyle w:val="Style_2"/>
              <w:widowControl w:val="0"/>
              <w:spacing w:after="0" w:before="0" w:line="274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Наименование основания для отказа во внесении исправлений в постановление в соответствии с административным регламентом</w:t>
            </w:r>
          </w:p>
        </w:tc>
        <w:tc>
          <w:tcPr>
            <w:tcW w:type="dxa" w:w="3535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24030000">
            <w:pPr>
              <w:pStyle w:val="Style_2"/>
              <w:widowControl w:val="0"/>
              <w:spacing w:after="0" w:before="0" w:line="274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Разъяснение причин отказа во внесении исправлений в постановление</w:t>
            </w:r>
          </w:p>
        </w:tc>
      </w:tr>
      <w:tr>
        <w:trPr>
          <w:trHeight w:hRule="exact" w:val="1037"/>
        </w:trPr>
        <w:tc>
          <w:tcPr>
            <w:tcW w:type="dxa" w:w="168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5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подпункт «а» пункта 3.2</w:t>
            </w:r>
          </w:p>
        </w:tc>
        <w:tc>
          <w:tcPr>
            <w:tcW w:type="dxa" w:w="4136"/>
            <w:gridSpan w:val="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6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type="dxa" w:w="3535"/>
            <w:gridSpan w:val="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7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Указываются основания такого вывода</w:t>
            </w:r>
          </w:p>
        </w:tc>
      </w:tr>
      <w:tr>
        <w:trPr>
          <w:trHeight w:hRule="exact" w:val="686"/>
        </w:trPr>
        <w:tc>
          <w:tcPr>
            <w:tcW w:type="dxa" w:w="1685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8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подпункт «б» пункта 3.2</w:t>
            </w:r>
          </w:p>
        </w:tc>
        <w:tc>
          <w:tcPr>
            <w:tcW w:type="dxa" w:w="4136"/>
            <w:gridSpan w:val="5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9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отсутствие факта допущения опечатки или ошибки в уведомлении</w:t>
            </w:r>
          </w:p>
        </w:tc>
        <w:tc>
          <w:tcPr>
            <w:tcW w:type="dxa" w:w="3535"/>
            <w:gridSpan w:val="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A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Указываются основания такого вывода</w:t>
            </w:r>
          </w:p>
        </w:tc>
      </w:tr>
      <w:tr>
        <w:trPr>
          <w:trHeight w:hRule="exact" w:val="686"/>
        </w:trPr>
        <w:tc>
          <w:tcPr>
            <w:tcW w:type="dxa" w:w="9356"/>
            <w:gridSpan w:val="9"/>
            <w:tcBorders>
              <w:top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B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6"/>
                <w:u w:val="none"/>
              </w:rPr>
              <w:t>Вы вправе повторно обратиться с заявлением об исправлении допущенных опечаток и ошибок в уведомлении после устранения указанных нарушений.</w:t>
            </w:r>
          </w:p>
        </w:tc>
      </w:tr>
      <w:tr>
        <w:trPr>
          <w:trHeight w:hRule="exact" w:val="921"/>
        </w:trPr>
        <w:tc>
          <w:tcPr>
            <w:tcW w:type="dxa" w:w="9356"/>
            <w:gridSpan w:val="9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C030000">
            <w:pPr>
              <w:pStyle w:val="Style_2"/>
              <w:widowControl w:val="1"/>
              <w:ind/>
              <w:jc w:val="left"/>
              <w:rPr>
                <w:sz w:val="22"/>
              </w:rPr>
            </w:pPr>
          </w:p>
        </w:tc>
      </w:tr>
      <w:tr>
        <w:trPr>
          <w:trHeight w:hRule="exact" w:val="284"/>
        </w:trPr>
        <w:tc>
          <w:tcPr>
            <w:tcW w:type="dxa" w:w="9356"/>
            <w:gridSpan w:val="9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D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  <w:r>
              <w:rPr>
                <w:rFonts w:ascii="XO Thames" w:hAnsi="XO Thames"/>
                <w:sz w:val="26"/>
                <w:u w:val="none"/>
              </w:rPr>
              <w:t>Дополнительно информируем:</w:t>
            </w:r>
          </w:p>
        </w:tc>
      </w:tr>
      <w:tr>
        <w:trPr>
          <w:trHeight w:hRule="exact" w:val="284"/>
        </w:trPr>
        <w:tc>
          <w:tcPr>
            <w:tcW w:type="dxa" w:w="9356"/>
            <w:gridSpan w:val="9"/>
            <w:tcBorders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E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</w:p>
        </w:tc>
      </w:tr>
      <w:tr>
        <w:trPr>
          <w:trHeight w:hRule="exact" w:val="356"/>
        </w:trPr>
        <w:tc>
          <w:tcPr>
            <w:tcW w:type="dxa" w:w="9356"/>
            <w:gridSpan w:val="9"/>
            <w:tcBorders>
              <w:top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2F030000">
            <w:pPr>
              <w:pStyle w:val="Style_2"/>
              <w:widowControl w:val="0"/>
              <w:ind/>
              <w:jc w:val="center"/>
              <w:rPr>
                <w:sz w:val="16"/>
              </w:rPr>
            </w:pPr>
            <w:r>
              <w:rPr>
                <w:rFonts w:ascii="XO Thames" w:hAnsi="XO Thames"/>
                <w:b w:val="0"/>
                <w:sz w:val="16"/>
              </w:rPr>
      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      </w:r>
          </w:p>
        </w:tc>
      </w:tr>
      <w:tr>
        <w:trPr>
          <w:trHeight w:hRule="exact" w:val="284"/>
        </w:trPr>
        <w:tc>
          <w:tcPr>
            <w:tcW w:type="dxa" w:w="9356"/>
            <w:gridSpan w:val="9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0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  <w:r>
              <w:rPr>
                <w:rFonts w:ascii="XO Thames" w:hAnsi="XO Thames"/>
                <w:sz w:val="26"/>
                <w:u w:val="none"/>
              </w:rPr>
              <w:t>Приложение:</w:t>
            </w:r>
          </w:p>
        </w:tc>
      </w:tr>
      <w:tr>
        <w:trPr>
          <w:trHeight w:hRule="exact" w:val="284"/>
        </w:trPr>
        <w:tc>
          <w:tcPr>
            <w:tcW w:type="dxa" w:w="9356"/>
            <w:gridSpan w:val="9"/>
            <w:tcBorders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</w:p>
        </w:tc>
      </w:tr>
      <w:tr>
        <w:trPr>
          <w:trHeight w:hRule="exact" w:val="284"/>
        </w:trPr>
        <w:tc>
          <w:tcPr>
            <w:tcW w:type="dxa" w:w="9356"/>
            <w:gridSpan w:val="9"/>
            <w:tcBorders>
              <w:top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30000">
            <w:pPr>
              <w:pStyle w:val="Style_2"/>
              <w:widowControl w:val="0"/>
              <w:spacing w:line="180" w:lineRule="exact"/>
              <w:ind w:firstLine="0" w:left="40" w:righ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(прилагаются документы, представленные заявителем)</w:t>
            </w:r>
          </w:p>
        </w:tc>
      </w:tr>
      <w:tr>
        <w:trPr>
          <w:trHeight w:hRule="exact" w:val="284"/>
        </w:trPr>
        <w:tc>
          <w:tcPr>
            <w:tcW w:type="dxa" w:w="9356"/>
            <w:gridSpan w:val="9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</w:p>
        </w:tc>
      </w:tr>
      <w:tr>
        <w:tc>
          <w:tcPr>
            <w:tcW w:type="dxa" w:w="4358"/>
            <w:gridSpan w:val="2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4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5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gridSpan w:val="3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6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7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7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57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8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358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39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(должность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3A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701"/>
            <w:gridSpan w:val="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3B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67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3C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57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3D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(расшифровка подписи)</w:t>
            </w:r>
          </w:p>
        </w:tc>
      </w:tr>
      <w:tr>
        <w:trPr>
          <w:trHeight w:hRule="atLeast" w:val="680"/>
        </w:trPr>
        <w:tc>
          <w:tcPr>
            <w:tcW w:type="dxa" w:w="9356"/>
            <w:gridSpan w:val="9"/>
            <w:tcBorders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E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spacing w:val="-2"/>
              </w:rPr>
            </w:pPr>
          </w:p>
          <w:p w14:paraId="3F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Дата:</w:t>
            </w:r>
          </w:p>
        </w:tc>
      </w:tr>
      <w:tr>
        <w:trPr>
          <w:trHeight w:hRule="atLeast" w:val="680"/>
        </w:trPr>
        <w:tc>
          <w:tcPr>
            <w:tcW w:type="dxa" w:w="9356"/>
            <w:gridSpan w:val="9"/>
            <w:tcBorders>
              <w:top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0030000">
            <w:pPr>
              <w:pStyle w:val="Style_2"/>
              <w:widowControl w:val="0"/>
              <w:spacing w:line="274" w:lineRule="exact"/>
              <w:ind w:firstLine="0" w:left="20" w:right="118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  <w:u w:val="none"/>
              </w:rPr>
              <w:t>**Нужное подчеркнуть.</w:t>
            </w:r>
          </w:p>
        </w:tc>
      </w:tr>
    </w:tbl>
    <w:p w14:paraId="41030000">
      <w:pPr>
        <w:pStyle w:val="Style_2"/>
        <w:widowControl w:val="1"/>
        <w:tabs>
          <w:tab w:leader="none" w:pos="708" w:val="clear"/>
          <w:tab w:leader="none" w:pos="9939" w:val="right"/>
        </w:tabs>
        <w:spacing w:after="0" w:before="0" w:line="240" w:lineRule="auto"/>
        <w:ind w:firstLine="740" w:left="0" w:right="20"/>
        <w:jc w:val="both"/>
        <w:rPr>
          <w:sz w:val="28"/>
        </w:rPr>
      </w:pPr>
      <w:r>
        <w:br w:type="page"/>
      </w:r>
    </w:p>
    <w:tbl>
      <w:tblPr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2"/>
        <w:gridCol w:w="173"/>
        <w:gridCol w:w="58"/>
        <w:gridCol w:w="662"/>
        <w:gridCol w:w="1743"/>
        <w:gridCol w:w="929"/>
        <w:gridCol w:w="221"/>
        <w:gridCol w:w="152"/>
        <w:gridCol w:w="372"/>
        <w:gridCol w:w="449"/>
        <w:gridCol w:w="148"/>
        <w:gridCol w:w="122"/>
        <w:gridCol w:w="142"/>
        <w:gridCol w:w="469"/>
        <w:gridCol w:w="367"/>
        <w:gridCol w:w="652"/>
        <w:gridCol w:w="1082"/>
        <w:gridCol w:w="823"/>
      </w:tblGrid>
      <w:tr>
        <w:tc>
          <w:tcPr>
            <w:tcW w:type="dxa" w:w="4578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4203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778"/>
            <w:gridSpan w:val="11"/>
            <w:tcMar>
              <w:top w:type="dxa" w:w="0"/>
              <w:left w:type="dxa" w:w="0"/>
              <w:bottom w:type="dxa" w:w="0"/>
              <w:right w:type="dxa" w:w="0"/>
            </w:tcMar>
          </w:tcPr>
          <w:p w14:paraId="43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11</w:t>
            </w:r>
          </w:p>
          <w:p w14:paraId="4403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4503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rPr>
          <w:trHeight w:hRule="atLeast" w:val="2244"/>
        </w:trPr>
        <w:tc>
          <w:tcPr>
            <w:tcW w:type="dxa" w:w="9356"/>
            <w:gridSpan w:val="18"/>
            <w:tcMar>
              <w:top w:type="dxa" w:w="0"/>
              <w:left w:type="dxa" w:w="0"/>
              <w:bottom w:type="dxa" w:w="0"/>
              <w:right w:type="dxa" w:w="0"/>
            </w:tcMar>
          </w:tcPr>
          <w:p w14:paraId="46030000">
            <w:pPr>
              <w:pStyle w:val="Style_2"/>
              <w:widowControl w:val="0"/>
              <w:spacing w:line="230" w:lineRule="exact"/>
              <w:ind w:firstLine="57" w:left="0" w:right="0"/>
              <w:jc w:val="center"/>
              <w:rPr>
                <w:rFonts w:ascii="XO Thames" w:hAnsi="XO Thames"/>
                <w:b w:val="1"/>
                <w:sz w:val="28"/>
              </w:rPr>
            </w:pPr>
          </w:p>
          <w:p w14:paraId="47030000">
            <w:pPr>
              <w:pStyle w:val="Style_2"/>
              <w:widowControl w:val="0"/>
              <w:spacing w:line="230" w:lineRule="exact"/>
              <w:ind w:firstLine="57" w:left="0" w:right="0"/>
              <w:jc w:val="center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b w:val="1"/>
                <w:sz w:val="28"/>
              </w:rPr>
              <w:t>ЗАЯВЛЕНИЕ</w:t>
            </w:r>
          </w:p>
          <w:p w14:paraId="48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2"/>
              </w:rPr>
              <w:t>о выдаче дубликата постановления «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строительства» или «Об отказе в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792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36"/>
            <w:gridSpan w:val="4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</w:tc>
        <w:tc>
          <w:tcPr>
            <w:tcW w:type="dxa" w:w="2271"/>
            <w:gridSpan w:val="6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sz w:val="22"/>
              </w:rPr>
            </w:pPr>
          </w:p>
        </w:tc>
        <w:tc>
          <w:tcPr>
            <w:tcW w:type="dxa" w:w="3657"/>
            <w:gridSpan w:val="7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2"/>
              </w:rPr>
              <w:t>«     »                       20       г.</w:t>
            </w:r>
          </w:p>
        </w:tc>
      </w:tr>
      <w:tr>
        <w:trPr>
          <w:trHeight w:hRule="atLeast" w:val="740"/>
        </w:trPr>
        <w:tc>
          <w:tcPr>
            <w:tcW w:type="dxa" w:w="9356"/>
            <w:gridSpan w:val="18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9356"/>
            <w:gridSpan w:val="18"/>
            <w:tcMar>
              <w:top w:type="dxa" w:w="0"/>
              <w:left w:type="dxa" w:w="0"/>
              <w:bottom w:type="dxa" w:w="0"/>
              <w:right w:type="dxa" w:w="0"/>
            </w:tcMar>
          </w:tcPr>
          <w:p w14:paraId="4E030000">
            <w:pPr>
              <w:pStyle w:val="Style_2"/>
              <w:widowControl w:val="0"/>
              <w:spacing w:after="240" w:before="0"/>
              <w:ind/>
              <w:jc w:val="center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1. Сведения о застройщике</w:t>
            </w:r>
          </w:p>
        </w:tc>
      </w:tr>
      <w:tr>
        <w:trPr>
          <w:trHeight w:hRule="exact" w:val="686"/>
        </w:trPr>
        <w:tc>
          <w:tcPr>
            <w:tcW w:type="dxa" w:w="965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4F03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1.1.</w:t>
            </w:r>
          </w:p>
        </w:tc>
        <w:tc>
          <w:tcPr>
            <w:tcW w:type="dxa" w:w="499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0030000">
            <w:pPr>
              <w:pStyle w:val="Style_2"/>
              <w:widowControl w:val="0"/>
              <w:spacing w:after="0" w:before="0" w:line="278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type="dxa" w:w="3393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1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408"/>
        </w:trPr>
        <w:tc>
          <w:tcPr>
            <w:tcW w:type="dxa" w:w="965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203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1.1.1.</w:t>
            </w:r>
          </w:p>
        </w:tc>
        <w:tc>
          <w:tcPr>
            <w:tcW w:type="dxa" w:w="499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3030000">
            <w:pPr>
              <w:pStyle w:val="Style_2"/>
              <w:widowControl w:val="0"/>
              <w:spacing w:after="0" w:before="0" w:line="210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Фамилия, имя, отчество (при наличии)</w:t>
            </w:r>
          </w:p>
        </w:tc>
        <w:tc>
          <w:tcPr>
            <w:tcW w:type="dxa" w:w="3393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4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164"/>
        </w:trPr>
        <w:tc>
          <w:tcPr>
            <w:tcW w:type="dxa" w:w="965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503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1.1.2.</w:t>
            </w:r>
          </w:p>
        </w:tc>
        <w:tc>
          <w:tcPr>
            <w:tcW w:type="dxa" w:w="499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56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type="dxa" w:w="3393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7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234"/>
        </w:trPr>
        <w:tc>
          <w:tcPr>
            <w:tcW w:type="dxa" w:w="965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803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1.1.3.</w:t>
            </w:r>
          </w:p>
        </w:tc>
        <w:tc>
          <w:tcPr>
            <w:tcW w:type="dxa" w:w="499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59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Основной государственный регистрационный номер индивидуального предпринимателя (в случае если заявитель является индивидуальным предпринимателем)</w:t>
            </w:r>
          </w:p>
        </w:tc>
        <w:tc>
          <w:tcPr>
            <w:tcW w:type="dxa" w:w="3393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A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682"/>
        </w:trPr>
        <w:tc>
          <w:tcPr>
            <w:tcW w:type="dxa" w:w="965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B03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1.2.</w:t>
            </w:r>
          </w:p>
        </w:tc>
        <w:tc>
          <w:tcPr>
            <w:tcW w:type="dxa" w:w="499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C030000">
            <w:pPr>
              <w:pStyle w:val="Style_2"/>
              <w:widowControl w:val="0"/>
              <w:spacing w:after="0" w:before="0" w:line="278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Сведения о юридическом лице:</w:t>
            </w:r>
          </w:p>
        </w:tc>
        <w:tc>
          <w:tcPr>
            <w:tcW w:type="dxa" w:w="3393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5D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408"/>
        </w:trPr>
        <w:tc>
          <w:tcPr>
            <w:tcW w:type="dxa" w:w="965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E03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1.2.1.</w:t>
            </w:r>
          </w:p>
        </w:tc>
        <w:tc>
          <w:tcPr>
            <w:tcW w:type="dxa" w:w="499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5F030000">
            <w:pPr>
              <w:pStyle w:val="Style_2"/>
              <w:widowControl w:val="0"/>
              <w:spacing w:after="0" w:before="0" w:line="210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Полное наименование</w:t>
            </w:r>
          </w:p>
        </w:tc>
        <w:tc>
          <w:tcPr>
            <w:tcW w:type="dxa" w:w="3393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0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682"/>
        </w:trPr>
        <w:tc>
          <w:tcPr>
            <w:tcW w:type="dxa" w:w="965"/>
            <w:gridSpan w:val="2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1030000">
            <w:pPr>
              <w:pStyle w:val="Style_2"/>
              <w:widowControl w:val="0"/>
              <w:spacing w:after="0" w:before="0" w:line="26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1.2.2.</w:t>
            </w:r>
          </w:p>
        </w:tc>
        <w:tc>
          <w:tcPr>
            <w:tcW w:type="dxa" w:w="4998"/>
            <w:gridSpan w:val="1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2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type="dxa" w:w="3393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3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238"/>
        </w:trPr>
        <w:tc>
          <w:tcPr>
            <w:tcW w:type="dxa" w:w="965"/>
            <w:gridSpan w:val="2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403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1.2.3.</w:t>
            </w:r>
          </w:p>
        </w:tc>
        <w:tc>
          <w:tcPr>
            <w:tcW w:type="dxa" w:w="4998"/>
            <w:gridSpan w:val="11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65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Идентификационный номер налогоплательщика - юридического лица (не указывается в случае, если заявителем является иностранное юридическое лицо)</w:t>
            </w:r>
          </w:p>
        </w:tc>
        <w:tc>
          <w:tcPr>
            <w:tcW w:type="dxa" w:w="3393"/>
            <w:gridSpan w:val="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6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345"/>
        </w:trPr>
        <w:tc>
          <w:tcPr>
            <w:tcW w:type="dxa" w:w="9356"/>
            <w:gridSpan w:val="18"/>
            <w:tcBorders>
              <w:top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703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2. Сведения о выданном постановлении</w:t>
            </w:r>
          </w:p>
        </w:tc>
      </w:tr>
      <w:tr>
        <w:trPr>
          <w:trHeight w:hRule="exact" w:val="566"/>
        </w:trPr>
        <w:tc>
          <w:tcPr>
            <w:tcW w:type="dxa" w:w="1023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803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№</w:t>
            </w:r>
          </w:p>
        </w:tc>
        <w:tc>
          <w:tcPr>
            <w:tcW w:type="dxa" w:w="4528"/>
            <w:gridSpan w:val="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903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Орган, выдавший постановление</w:t>
            </w:r>
          </w:p>
        </w:tc>
        <w:tc>
          <w:tcPr>
            <w:tcW w:type="dxa" w:w="1900"/>
            <w:gridSpan w:val="6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A030000">
            <w:pPr>
              <w:pStyle w:val="Style_2"/>
              <w:widowControl w:val="0"/>
              <w:spacing w:after="0" w:before="0" w:line="210" w:lineRule="exact"/>
              <w:ind w:firstLine="0" w:left="16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Номер документа</w:t>
            </w:r>
          </w:p>
        </w:tc>
        <w:tc>
          <w:tcPr>
            <w:tcW w:type="dxa" w:w="1905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6B030000">
            <w:pPr>
              <w:pStyle w:val="Style_2"/>
              <w:widowControl w:val="0"/>
              <w:spacing w:after="0" w:before="0" w:line="210" w:lineRule="exact"/>
              <w:ind w:firstLine="0" w:left="24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Дата документа</w:t>
            </w:r>
          </w:p>
        </w:tc>
      </w:tr>
      <w:tr>
        <w:trPr>
          <w:trHeight w:hRule="exact" w:val="946"/>
        </w:trPr>
        <w:tc>
          <w:tcPr>
            <w:tcW w:type="dxa" w:w="1023"/>
            <w:gridSpan w:val="3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C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  <w:tc>
          <w:tcPr>
            <w:tcW w:type="dxa" w:w="4528"/>
            <w:gridSpan w:val="7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D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  <w:tc>
          <w:tcPr>
            <w:tcW w:type="dxa" w:w="1900"/>
            <w:gridSpan w:val="6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E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  <w:tc>
          <w:tcPr>
            <w:tcW w:type="dxa" w:w="1905"/>
            <w:gridSpan w:val="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6F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381"/>
        </w:trPr>
        <w:tc>
          <w:tcPr>
            <w:tcW w:type="dxa" w:w="9356"/>
            <w:gridSpan w:val="18"/>
            <w:tcBorders>
              <w:top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0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</w:rPr>
              <w:t>Прошу выдать дубликат постановления.</w:t>
            </w:r>
          </w:p>
        </w:tc>
      </w:tr>
      <w:tr>
        <w:trPr>
          <w:trHeight w:hRule="exact" w:val="293"/>
        </w:trPr>
        <w:tc>
          <w:tcPr>
            <w:tcW w:type="dxa" w:w="9356"/>
            <w:gridSpan w:val="18"/>
            <w:tcBorders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1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</w:rPr>
              <w:t>Приложение:</w:t>
            </w:r>
          </w:p>
        </w:tc>
      </w:tr>
      <w:tr>
        <w:trPr>
          <w:trHeight w:hRule="exact" w:val="293"/>
        </w:trPr>
        <w:tc>
          <w:tcPr>
            <w:tcW w:type="dxa" w:w="9356"/>
            <w:gridSpan w:val="18"/>
            <w:tcBorders>
              <w:top w:color="000000" w:sz="6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2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  <w:b w:val="1"/>
              </w:rPr>
            </w:pPr>
            <w:r>
              <w:rPr>
                <w:rFonts w:ascii="XO Thames" w:hAnsi="XO Thames"/>
                <w:sz w:val="24"/>
              </w:rPr>
              <w:t>Номер телефона и адрес электронной почты для связи:</w:t>
            </w:r>
          </w:p>
        </w:tc>
      </w:tr>
      <w:tr>
        <w:trPr>
          <w:trHeight w:hRule="exact" w:val="293"/>
        </w:trPr>
        <w:tc>
          <w:tcPr>
            <w:tcW w:type="dxa" w:w="9356"/>
            <w:gridSpan w:val="18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3030000">
            <w:pPr>
              <w:pStyle w:val="Style_2"/>
              <w:widowControl w:val="1"/>
              <w:ind/>
              <w:jc w:val="left"/>
              <w:rPr>
                <w:rFonts w:ascii="XO Thames" w:hAnsi="XO Thames"/>
                <w:sz w:val="24"/>
                <w:u w:val="none"/>
              </w:rPr>
            </w:pPr>
            <w:r>
              <w:rPr>
                <w:rFonts w:ascii="XO Thames" w:hAnsi="XO Thames"/>
                <w:sz w:val="24"/>
                <w:u w:val="none"/>
              </w:rPr>
              <w:t>Результат рассмотрения настоящего заявления прошу:</w:t>
            </w:r>
          </w:p>
        </w:tc>
      </w:tr>
      <w:tr>
        <w:trPr>
          <w:trHeight w:hRule="exact" w:val="1243"/>
        </w:trPr>
        <w:tc>
          <w:tcPr>
            <w:tcW w:type="dxa" w:w="8533"/>
            <w:gridSpan w:val="1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4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5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1234"/>
        </w:trPr>
        <w:tc>
          <w:tcPr>
            <w:tcW w:type="dxa" w:w="8533"/>
            <w:gridSpan w:val="1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6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both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расположенном по адресу: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7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682"/>
        </w:trPr>
        <w:tc>
          <w:tcPr>
            <w:tcW w:type="dxa" w:w="8533"/>
            <w:gridSpan w:val="17"/>
            <w:tcBorders>
              <w:top w:color="000000" w:sz="4" w:val="single"/>
              <w:left w:color="000000" w:sz="4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8030000">
            <w:pPr>
              <w:pStyle w:val="Style_2"/>
              <w:widowControl w:val="0"/>
              <w:spacing w:after="0" w:before="0" w:line="274" w:lineRule="exact"/>
              <w:ind w:firstLine="0" w:left="120" w:right="0"/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направить на бумажном носителе на почтовый адрес: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7903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XO Thames" w:hAnsi="XO Thames"/>
              </w:rPr>
            </w:pPr>
          </w:p>
        </w:tc>
      </w:tr>
      <w:tr>
        <w:trPr>
          <w:trHeight w:hRule="exact" w:val="254"/>
        </w:trPr>
        <w:tc>
          <w:tcPr>
            <w:tcW w:type="dxa" w:w="9356"/>
            <w:gridSpan w:val="18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7A03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pacing w:val="0"/>
                <w:sz w:val="24"/>
              </w:rPr>
              <w:t>Указывается один из перечисленных способов</w:t>
            </w:r>
          </w:p>
        </w:tc>
      </w:tr>
      <w:tr>
        <w:tc>
          <w:tcPr>
            <w:tcW w:type="dxa" w:w="4357"/>
            <w:gridSpan w:val="6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B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C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D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54"/>
            <w:gridSpan w:val="9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E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7F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подпись)</w:t>
            </w: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0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1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2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(расшифровка подписи)</w:t>
            </w: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3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4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5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6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7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8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9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A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B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C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D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E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F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0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1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2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3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4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5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6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7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8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9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A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B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C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D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E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9F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0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1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2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3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4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5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6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7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8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9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A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B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C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D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E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AF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0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1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2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3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4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5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6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7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8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9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A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B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C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D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E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F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0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1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2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rPr>
          <w:trHeight w:hRule="atLeast" w:val="4778"/>
        </w:trP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3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4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5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6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7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8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37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9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4"/>
            <w:gridSpan w:val="9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A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</w:p>
        </w:tc>
      </w:tr>
      <w:tr>
        <w:tc>
          <w:tcPr>
            <w:tcW w:type="dxa" w:w="4578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</w:p>
        </w:tc>
        <w:tc>
          <w:tcPr>
            <w:tcW w:type="dxa" w:w="4778"/>
            <w:gridSpan w:val="11"/>
            <w:tcMar>
              <w:top w:type="dxa" w:w="0"/>
              <w:left w:type="dxa" w:w="0"/>
              <w:bottom w:type="dxa" w:w="0"/>
              <w:right w:type="dxa" w:w="0"/>
            </w:tcMar>
          </w:tcPr>
          <w:p w14:paraId="CC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12</w:t>
            </w:r>
          </w:p>
          <w:p w14:paraId="CD030000">
            <w:pPr>
              <w:pStyle w:val="Style_2"/>
              <w:widowControl w:val="1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CE03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rPr>
          <w:trHeight w:hRule="atLeast" w:val="1928"/>
        </w:trPr>
        <w:tc>
          <w:tcPr>
            <w:tcW w:type="dxa" w:w="9356"/>
            <w:gridSpan w:val="18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030000">
            <w:pPr>
              <w:pStyle w:val="Style_2"/>
              <w:widowControl w:val="0"/>
              <w:spacing w:line="230" w:lineRule="exact"/>
              <w:ind w:firstLine="57" w:left="0" w:right="0"/>
              <w:jc w:val="center"/>
              <w:rPr>
                <w:rFonts w:ascii="XO Thames" w:hAnsi="XO Thames"/>
                <w:b w:val="1"/>
                <w:sz w:val="28"/>
              </w:rPr>
            </w:pPr>
          </w:p>
          <w:p w14:paraId="D0030000">
            <w:pPr>
              <w:pStyle w:val="Style_2"/>
              <w:widowControl w:val="0"/>
              <w:spacing w:line="274" w:lineRule="exact"/>
              <w:ind/>
              <w:jc w:val="center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b w:val="1"/>
                <w:sz w:val="28"/>
              </w:rPr>
              <w:t>РЕШЕНИЕ</w:t>
            </w:r>
          </w:p>
          <w:p w14:paraId="D1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  <w:r>
              <w:rPr>
                <w:rFonts w:ascii="XO Thames" w:hAnsi="XO Thames"/>
                <w:b w:val="1"/>
                <w:sz w:val="22"/>
              </w:rPr>
              <w:t>об отказе в выдаче дубликата постановления «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строительства» или «Об отказе в предоставлении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c>
          <w:tcPr>
            <w:tcW w:type="dxa" w:w="9356"/>
            <w:gridSpan w:val="18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203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356"/>
            <w:gridSpan w:val="18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3030000">
            <w:pPr>
              <w:pStyle w:val="Style_2"/>
              <w:widowControl w:val="0"/>
              <w:ind/>
              <w:jc w:val="center"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(наименование Уполномоченного органа на выдачу разрешений на строительство)</w:t>
            </w:r>
          </w:p>
        </w:tc>
      </w:tr>
      <w:tr>
        <w:tc>
          <w:tcPr>
            <w:tcW w:type="dxa" w:w="9356"/>
            <w:gridSpan w:val="18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D4030000">
            <w:pPr>
              <w:pStyle w:val="Style_2"/>
              <w:widowControl w:val="0"/>
              <w:ind/>
              <w:jc w:val="both"/>
              <w:rPr>
                <w:sz w:val="22"/>
              </w:rPr>
            </w:pPr>
            <w:r>
              <w:rPr>
                <w:rFonts w:ascii="XO Thames" w:hAnsi="XO Thames"/>
                <w:b w:val="0"/>
                <w:sz w:val="26"/>
              </w:rPr>
              <w:t>По результатам рассмотрения заявления о выдаче дубликата</w:t>
            </w:r>
            <w:r>
              <w:rPr>
                <w:rFonts w:ascii="XO Thames" w:hAnsi="XO Thames"/>
                <w:b w:val="0"/>
                <w:color w:val="000000"/>
                <w:spacing w:val="0"/>
                <w:sz w:val="26"/>
              </w:rPr>
              <w:t xml:space="preserve"> постановления «О предоставлении разрешения на условно разрешенный вид использования земельного участка или объекта капитального строительства» или «Об отказе в предоставлении разрешения на условно разрешенный вид использования земельного участка или объекта капитального строительства» от _________ № _______ принято решение об</w:t>
            </w:r>
            <w:r>
              <w:rPr>
                <w:rFonts w:ascii="XO Thames" w:hAnsi="XO Thames"/>
                <w:sz w:val="26"/>
                <w:u w:val="none"/>
              </w:rPr>
              <w:t xml:space="preserve"> отказе в выдаче дубликата</w:t>
            </w:r>
            <w:r>
              <w:rPr>
                <w:rFonts w:ascii="XO Thames" w:hAnsi="XO Thames"/>
                <w:sz w:val="26"/>
              </w:rPr>
              <w:t xml:space="preserve"> постановления</w:t>
            </w:r>
            <w:r>
              <w:rPr>
                <w:rFonts w:ascii="XO Thames" w:hAnsi="XO Thames"/>
                <w:b w:val="0"/>
                <w:sz w:val="26"/>
              </w:rPr>
              <w:t>.</w:t>
            </w:r>
          </w:p>
        </w:tc>
      </w:tr>
      <w:tr>
        <w:trPr>
          <w:trHeight w:hRule="exact" w:val="1471"/>
        </w:trPr>
        <w:tc>
          <w:tcPr>
            <w:tcW w:type="dxa" w:w="1685"/>
            <w:gridSpan w:val="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5030000">
            <w:pPr>
              <w:pStyle w:val="Style_2"/>
              <w:widowControl w:val="0"/>
              <w:spacing w:after="0" w:before="0" w:line="274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 xml:space="preserve">№ </w:t>
            </w:r>
            <w:r>
              <w:rPr>
                <w:rFonts w:ascii="XO Thames" w:hAnsi="XO Thames"/>
                <w:spacing w:val="0"/>
                <w:sz w:val="24"/>
              </w:rPr>
              <w:t>пункта административ- ного регламента</w:t>
            </w:r>
          </w:p>
          <w:p w14:paraId="D6030000">
            <w:pPr>
              <w:pStyle w:val="Style_2"/>
              <w:widowControl w:val="0"/>
              <w:spacing w:after="0" w:before="0" w:line="274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</w:p>
        </w:tc>
        <w:tc>
          <w:tcPr>
            <w:tcW w:type="dxa" w:w="4136"/>
            <w:gridSpan w:val="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7030000">
            <w:pPr>
              <w:pStyle w:val="Style_2"/>
              <w:widowControl w:val="0"/>
              <w:spacing w:after="0" w:before="0" w:line="274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 xml:space="preserve">Наименование основания для отказа в выдаче дубликата </w:t>
            </w:r>
            <w:r>
              <w:rPr>
                <w:rFonts w:ascii="XO Thames" w:hAnsi="XO Thames"/>
                <w:spacing w:val="0"/>
                <w:sz w:val="26"/>
              </w:rPr>
              <w:t>постановления</w:t>
            </w:r>
            <w:r>
              <w:rPr>
                <w:rFonts w:ascii="XO Thames" w:hAnsi="XO Thames"/>
                <w:spacing w:val="0"/>
                <w:sz w:val="24"/>
              </w:rPr>
              <w:t xml:space="preserve"> в соответствии с административным регламентом</w:t>
            </w:r>
          </w:p>
        </w:tc>
        <w:tc>
          <w:tcPr>
            <w:tcW w:type="dxa" w:w="3535"/>
            <w:gridSpan w:val="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8030000">
            <w:pPr>
              <w:pStyle w:val="Style_2"/>
              <w:widowControl w:val="0"/>
              <w:spacing w:after="0" w:before="0" w:line="278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 xml:space="preserve">Разъяснение причин отказа в выдаче дубликата  </w:t>
            </w:r>
            <w:r>
              <w:rPr>
                <w:rFonts w:ascii="XO Thames" w:hAnsi="XO Thames"/>
                <w:spacing w:val="0"/>
                <w:sz w:val="26"/>
              </w:rPr>
              <w:t>постановления</w:t>
            </w:r>
          </w:p>
        </w:tc>
      </w:tr>
      <w:tr>
        <w:trPr>
          <w:trHeight w:hRule="exact" w:val="1037"/>
        </w:trPr>
        <w:tc>
          <w:tcPr>
            <w:tcW w:type="dxa" w:w="1685"/>
            <w:gridSpan w:val="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9030000">
            <w:pPr>
              <w:pStyle w:val="Style_2"/>
              <w:widowControl w:val="0"/>
              <w:spacing w:after="0" w:before="0" w:line="210" w:lineRule="exact"/>
              <w:ind w:firstLine="0" w:left="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пункт 3.</w:t>
            </w:r>
            <w:r>
              <w:rPr>
                <w:rFonts w:ascii="XO Thames" w:hAnsi="XO Thames"/>
                <w:sz w:val="24"/>
              </w:rPr>
              <w:t>3</w:t>
            </w:r>
          </w:p>
        </w:tc>
        <w:tc>
          <w:tcPr>
            <w:tcW w:type="dxa" w:w="4136"/>
            <w:gridSpan w:val="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30000">
            <w:pPr>
              <w:pStyle w:val="Style_2"/>
              <w:widowControl w:val="0"/>
              <w:spacing w:after="0" w:before="0" w:line="274" w:lineRule="exact"/>
              <w:ind w:firstLine="0" w:left="10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type="dxa" w:w="353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B030000">
            <w:pPr>
              <w:pStyle w:val="Style_2"/>
              <w:widowControl w:val="0"/>
              <w:spacing w:after="0" w:before="0" w:line="278" w:lineRule="exact"/>
              <w:ind w:firstLine="0" w:left="120" w:right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pacing w:val="0"/>
                <w:sz w:val="24"/>
              </w:rPr>
              <w:t>Указываются основания такого вывода</w:t>
            </w:r>
          </w:p>
        </w:tc>
      </w:tr>
      <w:tr>
        <w:trPr>
          <w:trHeight w:hRule="exact" w:val="686"/>
        </w:trPr>
        <w:tc>
          <w:tcPr>
            <w:tcW w:type="dxa" w:w="9356"/>
            <w:gridSpan w:val="18"/>
            <w:tcBorders>
              <w:top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C030000">
            <w:pPr>
              <w:pStyle w:val="Style_2"/>
              <w:widowControl w:val="1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Вы вправе повторно обратиться с заявлением о выдаче дубликата постановления после устранения указанных нарушений.</w:t>
            </w:r>
          </w:p>
        </w:tc>
      </w:tr>
      <w:tr>
        <w:trPr>
          <w:trHeight w:hRule="exact" w:val="921"/>
        </w:trPr>
        <w:tc>
          <w:tcPr>
            <w:tcW w:type="dxa" w:w="9356"/>
            <w:gridSpan w:val="18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  <w:r>
              <w:rPr>
                <w:rFonts w:ascii="XO Thames" w:hAnsi="XO Thames"/>
                <w:sz w:val="26"/>
                <w:u w:val="none"/>
              </w:rPr>
              <w:t>Данный отказ может быть обжалован в досудебном порядке путем направления жалобы в администрацию Прокопьевского муниципального округа, а также в судебном порядке.</w:t>
            </w:r>
          </w:p>
        </w:tc>
      </w:tr>
      <w:tr>
        <w:trPr>
          <w:trHeight w:hRule="exact" w:val="284"/>
        </w:trPr>
        <w:tc>
          <w:tcPr>
            <w:tcW w:type="dxa" w:w="9356"/>
            <w:gridSpan w:val="18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E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  <w:r>
              <w:rPr>
                <w:rFonts w:ascii="XO Thames" w:hAnsi="XO Thames"/>
                <w:sz w:val="26"/>
                <w:u w:val="none"/>
              </w:rPr>
              <w:t>Дополнительно информируем:</w:t>
            </w:r>
          </w:p>
        </w:tc>
      </w:tr>
      <w:tr>
        <w:trPr>
          <w:trHeight w:hRule="exact" w:val="284"/>
        </w:trPr>
        <w:tc>
          <w:tcPr>
            <w:tcW w:type="dxa" w:w="9356"/>
            <w:gridSpan w:val="18"/>
            <w:tcBorders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F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</w:p>
        </w:tc>
      </w:tr>
      <w:tr>
        <w:trPr>
          <w:trHeight w:hRule="exact" w:val="356"/>
        </w:trPr>
        <w:tc>
          <w:tcPr>
            <w:tcW w:type="dxa" w:w="9356"/>
            <w:gridSpan w:val="18"/>
            <w:tcBorders>
              <w:top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30000">
            <w:pPr>
              <w:pStyle w:val="Style_2"/>
              <w:widowControl w:val="0"/>
              <w:ind/>
              <w:jc w:val="center"/>
              <w:rPr>
                <w:sz w:val="16"/>
              </w:rPr>
            </w:pPr>
            <w:r>
              <w:rPr>
                <w:rFonts w:ascii="XO Thames" w:hAnsi="XO Thames"/>
                <w:b w:val="0"/>
                <w:sz w:val="16"/>
              </w:rPr>
      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      </w:r>
          </w:p>
        </w:tc>
      </w:tr>
      <w:tr>
        <w:trPr>
          <w:trHeight w:hRule="exact" w:val="284"/>
        </w:trPr>
        <w:tc>
          <w:tcPr>
            <w:tcW w:type="dxa" w:w="9356"/>
            <w:gridSpan w:val="18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1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  <w:r>
              <w:rPr>
                <w:rFonts w:ascii="XO Thames" w:hAnsi="XO Thames"/>
                <w:sz w:val="26"/>
                <w:u w:val="none"/>
              </w:rPr>
              <w:t>Приложение:</w:t>
            </w:r>
          </w:p>
        </w:tc>
      </w:tr>
      <w:tr>
        <w:trPr>
          <w:trHeight w:hRule="exact" w:val="284"/>
        </w:trPr>
        <w:tc>
          <w:tcPr>
            <w:tcW w:type="dxa" w:w="9356"/>
            <w:gridSpan w:val="18"/>
            <w:tcBorders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</w:p>
        </w:tc>
      </w:tr>
      <w:tr>
        <w:trPr>
          <w:trHeight w:hRule="exact" w:val="284"/>
        </w:trPr>
        <w:tc>
          <w:tcPr>
            <w:tcW w:type="dxa" w:w="9356"/>
            <w:gridSpan w:val="18"/>
            <w:tcBorders>
              <w:top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3030000">
            <w:pPr>
              <w:pStyle w:val="Style_2"/>
              <w:widowControl w:val="0"/>
              <w:spacing w:line="180" w:lineRule="exact"/>
              <w:ind w:firstLine="0" w:left="40" w:right="0"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b w:val="0"/>
                <w:sz w:val="20"/>
              </w:rPr>
              <w:t>(прилагаются документы, представленные заявителем)</w:t>
            </w:r>
          </w:p>
        </w:tc>
      </w:tr>
      <w:tr>
        <w:trPr>
          <w:trHeight w:hRule="exact" w:val="284"/>
        </w:trPr>
        <w:tc>
          <w:tcPr>
            <w:tcW w:type="dxa" w:w="9356"/>
            <w:gridSpan w:val="18"/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4030000">
            <w:pPr>
              <w:pStyle w:val="Style_2"/>
              <w:widowControl w:val="0"/>
              <w:spacing w:line="274" w:lineRule="exact"/>
              <w:ind w:firstLine="709" w:left="0" w:right="96"/>
              <w:jc w:val="both"/>
              <w:rPr>
                <w:rFonts w:ascii="XO Thames" w:hAnsi="XO Thames"/>
                <w:sz w:val="26"/>
                <w:u w:val="none"/>
              </w:rPr>
            </w:pPr>
          </w:p>
        </w:tc>
      </w:tr>
      <w:tr>
        <w:tc>
          <w:tcPr>
            <w:tcW w:type="dxa" w:w="4357"/>
            <w:gridSpan w:val="6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5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6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2"/>
            <w:gridSpan w:val="6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7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67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8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57"/>
            <w:gridSpan w:val="3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E9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357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EA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(должность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type="dxa" w:w="373"/>
            <w:gridSpan w:val="2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EB030000">
            <w:pPr>
              <w:pStyle w:val="Style_2"/>
              <w:widowControl w:val="1"/>
              <w:ind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702"/>
            <w:gridSpan w:val="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EC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67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ED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557"/>
            <w:gridSpan w:val="3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EE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(расшифровка подписи)</w:t>
            </w:r>
          </w:p>
        </w:tc>
      </w:tr>
      <w:tr>
        <w:trPr>
          <w:trHeight w:hRule="atLeast" w:val="680"/>
        </w:trPr>
        <w:tc>
          <w:tcPr>
            <w:tcW w:type="dxa" w:w="9356"/>
            <w:gridSpan w:val="18"/>
            <w:tcBorders>
              <w:bottom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EF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spacing w:val="-2"/>
              </w:rPr>
            </w:pPr>
          </w:p>
          <w:p w14:paraId="F0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Дата:</w:t>
            </w:r>
          </w:p>
        </w:tc>
      </w:tr>
      <w:tr>
        <w:trPr>
          <w:trHeight w:hRule="atLeast" w:val="680"/>
        </w:trPr>
        <w:tc>
          <w:tcPr>
            <w:tcW w:type="dxa" w:w="9356"/>
            <w:gridSpan w:val="18"/>
            <w:tcBorders>
              <w:top w:color="000000" w:sz="6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F1030000">
            <w:pPr>
              <w:pStyle w:val="Style_2"/>
              <w:widowControl w:val="1"/>
              <w:ind/>
              <w:jc w:val="left"/>
              <w:rPr>
                <w:sz w:val="22"/>
              </w:rPr>
            </w:pPr>
          </w:p>
        </w:tc>
      </w:tr>
    </w:tbl>
    <w:p w14:paraId="F2030000">
      <w:pPr>
        <w:pStyle w:val="Style_2"/>
        <w:widowControl w:val="1"/>
        <w:tabs>
          <w:tab w:leader="none" w:pos="708" w:val="clear"/>
          <w:tab w:leader="none" w:pos="9939" w:val="right"/>
        </w:tabs>
        <w:spacing w:after="0" w:before="0" w:line="240" w:lineRule="auto"/>
        <w:ind w:firstLine="740" w:left="0" w:right="20"/>
        <w:jc w:val="both"/>
        <w:rPr>
          <w:sz w:val="28"/>
        </w:rPr>
      </w:pPr>
      <w:r>
        <w:br w:type="page"/>
      </w:r>
    </w:p>
    <w:p w14:paraId="F3030000">
      <w:pPr>
        <w:pStyle w:val="Style_2"/>
        <w:widowControl w:val="1"/>
        <w:tabs>
          <w:tab w:leader="none" w:pos="708" w:val="clear"/>
          <w:tab w:leader="none" w:pos="9939" w:val="right"/>
        </w:tabs>
        <w:spacing w:after="0" w:before="0" w:line="240" w:lineRule="auto"/>
        <w:ind w:firstLine="740" w:left="0" w:right="20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headerReference r:id="rId1" w:type="default"/>
      <w:headerReference r:id="rId4" w:type="first"/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Courier New" w:hAnsi="Courier New"/>
      <w:color w:val="000000"/>
      <w:spacing w:val="0"/>
      <w:sz w:val="24"/>
    </w:rPr>
  </w:style>
  <w:style w:styleId="Style_14" w:type="paragraph">
    <w:name w:val="Subtitle21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4_ch" w:type="character">
    <w:name w:val="Subtitle211"/>
    <w:link w:val="Style_14"/>
    <w:rPr>
      <w:rFonts w:ascii="XO Thames" w:hAnsi="XO Thames"/>
      <w:i w:val="1"/>
      <w:color w:val="000000"/>
      <w:spacing w:val="0"/>
      <w:sz w:val="24"/>
    </w:rPr>
  </w:style>
  <w:style w:styleId="Style_15" w:type="paragraph">
    <w:name w:val="Contents 4211111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Contents 4211111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toc 2"/>
    <w:next w:val="Style_2"/>
    <w:link w:val="Style_16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toc 2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Header and Footer511"/>
    <w:basedOn w:val="Style_2"/>
    <w:link w:val="Style_17_ch"/>
  </w:style>
  <w:style w:styleId="Style_17_ch" w:type="character">
    <w:name w:val="Header and Footer511"/>
    <w:basedOn w:val="Style_2_ch"/>
    <w:link w:val="Style_17"/>
  </w:style>
  <w:style w:styleId="Style_18" w:type="paragraph">
    <w:name w:val="Title211111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8_ch" w:type="character">
    <w:name w:val="Title211111"/>
    <w:link w:val="Style_18"/>
    <w:rPr>
      <w:rFonts w:ascii="XO Thames" w:hAnsi="XO Thames"/>
      <w:b w:val="1"/>
      <w:caps w:val="1"/>
      <w:color w:val="000000"/>
      <w:spacing w:val="0"/>
      <w:sz w:val="40"/>
    </w:rPr>
  </w:style>
  <w:style w:styleId="Style_19" w:type="paragraph">
    <w:name w:val="Heading 312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9_ch" w:type="character">
    <w:name w:val="Heading 312"/>
    <w:link w:val="Style_19"/>
    <w:rPr>
      <w:rFonts w:ascii="XO Thames" w:hAnsi="XO Thames"/>
      <w:b w:val="1"/>
      <w:color w:val="000000"/>
      <w:spacing w:val="0"/>
      <w:sz w:val="26"/>
    </w:rPr>
  </w:style>
  <w:style w:styleId="Style_20" w:type="paragraph">
    <w:name w:val="Header2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0_ch" w:type="character">
    <w:name w:val="Header21"/>
    <w:link w:val="Style_20"/>
    <w:rPr>
      <w:rFonts w:ascii="Calibri" w:hAnsi="Calibri"/>
      <w:color w:val="000000"/>
      <w:spacing w:val="0"/>
      <w:sz w:val="22"/>
    </w:rPr>
  </w:style>
  <w:style w:styleId="Style_21" w:type="paragraph">
    <w:name w:val="toc 4"/>
    <w:next w:val="Style_2"/>
    <w:link w:val="Style_21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toc 4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Header1"/>
    <w:link w:val="Style_22_ch"/>
  </w:style>
  <w:style w:styleId="Style_22_ch" w:type="character">
    <w:name w:val="Header1"/>
    <w:link w:val="Style_22"/>
  </w:style>
  <w:style w:styleId="Style_23" w:type="paragraph">
    <w:name w:val="Footer21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3_ch" w:type="character">
    <w:name w:val="Footer21"/>
    <w:link w:val="Style_23"/>
    <w:rPr>
      <w:rFonts w:ascii="Calibri" w:hAnsi="Calibri"/>
      <w:color w:val="000000"/>
      <w:spacing w:val="0"/>
      <w:sz w:val="22"/>
    </w:rPr>
  </w:style>
  <w:style w:styleId="Style_24" w:type="paragraph">
    <w:name w:val="Contents 6311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Contents 6311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List21111"/>
    <w:basedOn w:val="Style_26"/>
    <w:link w:val="Style_25_ch"/>
    <w:rPr>
      <w:rFonts w:ascii="PT Astra Serif" w:hAnsi="PT Astra Serif"/>
    </w:rPr>
  </w:style>
  <w:style w:styleId="Style_25_ch" w:type="character">
    <w:name w:val="List21111"/>
    <w:basedOn w:val="Style_26_ch"/>
    <w:link w:val="Style_25"/>
    <w:rPr>
      <w:rFonts w:ascii="PT Astra Serif" w:hAnsi="PT Astra Serif"/>
    </w:rPr>
  </w:style>
  <w:style w:styleId="Style_10" w:type="paragraph">
    <w:name w:val="Основной текст (2)111111111111"/>
    <w:link w:val="Style_1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3"/>
    </w:rPr>
  </w:style>
  <w:style w:styleId="Style_10_ch" w:type="character">
    <w:name w:val="Основной текст (2)111111111111"/>
    <w:link w:val="Style_10"/>
    <w:rPr>
      <w:rFonts w:ascii="Times New Roman" w:hAnsi="Times New Roman"/>
      <w:color w:val="000000"/>
      <w:spacing w:val="0"/>
      <w:sz w:val="23"/>
    </w:rPr>
  </w:style>
  <w:style w:styleId="Style_27" w:type="paragraph">
    <w:name w:val="toc 6"/>
    <w:next w:val="Style_2"/>
    <w:link w:val="Style_27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toc 6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Header and Footer111"/>
    <w:link w:val="Style_28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8_ch" w:type="character">
    <w:name w:val="Header and Footer111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Основной текст (8)1111111"/>
    <w:basedOn w:val="Style_30"/>
    <w:link w:val="Style_29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29_ch" w:type="character">
    <w:name w:val="Основной текст (8)1111111"/>
    <w:basedOn w:val="Style_30_ch"/>
    <w:link w:val="Style_29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31" w:type="paragraph">
    <w:name w:val="caption"/>
    <w:basedOn w:val="Style_2"/>
    <w:link w:val="Style_31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1_ch" w:type="character">
    <w:name w:val="caption"/>
    <w:basedOn w:val="Style_2_ch"/>
    <w:link w:val="Style_31"/>
    <w:rPr>
      <w:rFonts w:ascii="PT Astra Serif" w:hAnsi="PT Astra Serif"/>
      <w:i w:val="1"/>
      <w:sz w:val="24"/>
    </w:rPr>
  </w:style>
  <w:style w:styleId="Style_32" w:type="paragraph">
    <w:name w:val="toc 7"/>
    <w:next w:val="Style_2"/>
    <w:link w:val="Style_32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7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Колонтитул_1111111"/>
    <w:basedOn w:val="Style_34"/>
    <w:link w:val="Style_33_ch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styleId="Style_33_ch" w:type="character">
    <w:name w:val="Колонтитул_1111111"/>
    <w:basedOn w:val="Style_34_ch"/>
    <w:link w:val="Style_33"/>
    <w:rPr>
      <w:rFonts w:ascii="Times New Roman" w:hAnsi="Times New Roman"/>
      <w:b w:val="0"/>
      <w:i w:val="0"/>
      <w:caps w:val="0"/>
      <w:smallCaps w:val="0"/>
      <w:strike w:val="0"/>
      <w:sz w:val="26"/>
      <w:u w:val="none"/>
    </w:rPr>
  </w:style>
  <w:style w:styleId="Style_35" w:type="paragraph">
    <w:name w:val="Заголовок таблицы11"/>
    <w:basedOn w:val="Style_36"/>
    <w:link w:val="Style_35_ch"/>
    <w:pPr>
      <w:widowControl w:val="1"/>
      <w:ind/>
      <w:jc w:val="center"/>
    </w:pPr>
    <w:rPr>
      <w:b w:val="1"/>
    </w:rPr>
  </w:style>
  <w:style w:styleId="Style_35_ch" w:type="character">
    <w:name w:val="Заголовок таблицы11"/>
    <w:basedOn w:val="Style_36_ch"/>
    <w:link w:val="Style_35"/>
    <w:rPr>
      <w:b w:val="1"/>
    </w:rPr>
  </w:style>
  <w:style w:styleId="Style_37" w:type="paragraph">
    <w:name w:val="Contents 73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Contents 73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Основной текст (8) + Не курсив1111111"/>
    <w:basedOn w:val="Style_30"/>
    <w:link w:val="Style_38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38_ch" w:type="character">
    <w:name w:val="Основной текст (8) + Не курсив1111111"/>
    <w:basedOn w:val="Style_30_ch"/>
    <w:link w:val="Style_38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6"/>
      <w:u w:val="none"/>
    </w:rPr>
  </w:style>
  <w:style w:styleId="Style_39" w:type="paragraph">
    <w:name w:val="Text body21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9_ch" w:type="character">
    <w:name w:val="Text body211"/>
    <w:link w:val="Style_39"/>
    <w:rPr>
      <w:rFonts w:ascii="Calibri" w:hAnsi="Calibri"/>
      <w:color w:val="000000"/>
      <w:spacing w:val="0"/>
      <w:sz w:val="22"/>
    </w:rPr>
  </w:style>
  <w:style w:styleId="Style_40" w:type="paragraph">
    <w:name w:val="Основной текст (8) Exact1111111"/>
    <w:basedOn w:val="Style_30"/>
    <w:link w:val="Style_40_ch"/>
    <w:rPr>
      <w:rFonts w:ascii="Times New Roman" w:hAnsi="Times New Roman"/>
      <w:b w:val="0"/>
      <w:i w:val="1"/>
      <w:caps w:val="0"/>
      <w:smallCaps w:val="0"/>
      <w:strike w:val="0"/>
      <w:color w:val="000000"/>
      <w:spacing w:val="2"/>
      <w:sz w:val="24"/>
      <w:u w:val="none"/>
    </w:rPr>
  </w:style>
  <w:style w:styleId="Style_40_ch" w:type="character">
    <w:name w:val="Основной текст (8) Exact1111111"/>
    <w:basedOn w:val="Style_30_ch"/>
    <w:link w:val="Style_40"/>
    <w:rPr>
      <w:rFonts w:ascii="Times New Roman" w:hAnsi="Times New Roman"/>
      <w:b w:val="0"/>
      <w:i w:val="1"/>
      <w:caps w:val="0"/>
      <w:smallCaps w:val="0"/>
      <w:strike w:val="0"/>
      <w:color w:val="000000"/>
      <w:spacing w:val="2"/>
      <w:sz w:val="24"/>
      <w:u w:val="none"/>
    </w:rPr>
  </w:style>
  <w:style w:styleId="Style_41" w:type="paragraph">
    <w:name w:val="Heading 31"/>
    <w:link w:val="Style_41_ch"/>
    <w:rPr>
      <w:rFonts w:ascii="XO Thames" w:hAnsi="XO Thames"/>
      <w:b w:val="1"/>
      <w:color w:val="000000"/>
      <w:spacing w:val="0"/>
      <w:sz w:val="26"/>
    </w:rPr>
  </w:style>
  <w:style w:styleId="Style_41_ch" w:type="character">
    <w:name w:val="Heading 31"/>
    <w:link w:val="Style_41"/>
    <w:rPr>
      <w:rFonts w:ascii="XO Thames" w:hAnsi="XO Thames"/>
      <w:b w:val="1"/>
      <w:color w:val="000000"/>
      <w:spacing w:val="0"/>
      <w:sz w:val="26"/>
    </w:rPr>
  </w:style>
  <w:style w:styleId="Style_42" w:type="paragraph">
    <w:name w:val="Endnote"/>
    <w:link w:val="Style_4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2_ch" w:type="character">
    <w:name w:val="Endnote"/>
    <w:link w:val="Style_42"/>
    <w:rPr>
      <w:rFonts w:ascii="XO Thames" w:hAnsi="XO Thames"/>
      <w:sz w:val="22"/>
    </w:rPr>
  </w:style>
  <w:style w:styleId="Style_43" w:type="paragraph">
    <w:name w:val="heading 3"/>
    <w:next w:val="Style_2"/>
    <w:link w:val="Style_43_ch"/>
    <w:uiPriority w:val="9"/>
    <w:qFormat/>
    <w:pPr>
      <w:widowControl w:val="1"/>
      <w:numPr>
        <w:ilvl w:val="0"/>
        <w:numId w:val="0"/>
      </w:numPr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43_ch" w:type="character">
    <w:name w:val="heading 3"/>
    <w:link w:val="Style_43"/>
    <w:rPr>
      <w:rFonts w:ascii="XO Thames" w:hAnsi="XO Thames"/>
      <w:b w:val="1"/>
      <w:color w:val="000000"/>
      <w:spacing w:val="0"/>
      <w:sz w:val="26"/>
    </w:rPr>
  </w:style>
  <w:style w:styleId="Style_44" w:type="paragraph">
    <w:name w:val="Основной текст51111111"/>
    <w:basedOn w:val="Style_5"/>
    <w:link w:val="Style_44_ch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44_ch" w:type="character">
    <w:name w:val="Основной текст51111111"/>
    <w:basedOn w:val="Style_5_ch"/>
    <w:link w:val="Style_44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45" w:type="paragraph">
    <w:name w:val="Contents 51111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5_ch" w:type="character">
    <w:name w:val="Contents 51111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Heading 411111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46_ch" w:type="character">
    <w:name w:val="Heading 411111"/>
    <w:link w:val="Style_46"/>
    <w:rPr>
      <w:rFonts w:ascii="XO Thames" w:hAnsi="XO Thames"/>
      <w:b w:val="1"/>
      <w:color w:val="000000"/>
      <w:spacing w:val="0"/>
      <w:sz w:val="24"/>
    </w:rPr>
  </w:style>
  <w:style w:styleId="Style_47" w:type="paragraph">
    <w:name w:val="Heading 511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47_ch" w:type="character">
    <w:name w:val="Heading 5111"/>
    <w:link w:val="Style_47"/>
    <w:rPr>
      <w:rFonts w:ascii="XO Thames" w:hAnsi="XO Thames"/>
      <w:b w:val="1"/>
      <w:color w:val="000000"/>
      <w:spacing w:val="0"/>
      <w:sz w:val="22"/>
    </w:rPr>
  </w:style>
  <w:style w:styleId="Style_48" w:type="paragraph">
    <w:name w:val="Заголовок"/>
    <w:basedOn w:val="Style_2"/>
    <w:next w:val="Style_13"/>
    <w:link w:val="Style_4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48_ch" w:type="character">
    <w:name w:val="Заголовок"/>
    <w:basedOn w:val="Style_2_ch"/>
    <w:link w:val="Style_48"/>
    <w:rPr>
      <w:rFonts w:ascii="PT Astra Serif" w:hAnsi="PT Astra Serif"/>
      <w:sz w:val="28"/>
    </w:rPr>
  </w:style>
  <w:style w:styleId="Style_49" w:type="paragraph">
    <w:name w:val="Contents 5111111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Contents 5111111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Header and Footer311"/>
    <w:basedOn w:val="Style_2"/>
    <w:link w:val="Style_50_ch"/>
  </w:style>
  <w:style w:styleId="Style_50_ch" w:type="character">
    <w:name w:val="Header and Footer311"/>
    <w:basedOn w:val="Style_2_ch"/>
    <w:link w:val="Style_50"/>
  </w:style>
  <w:style w:styleId="Style_51" w:type="paragraph">
    <w:name w:val="Heading 22111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1_ch" w:type="character">
    <w:name w:val="Heading 221111"/>
    <w:link w:val="Style_51"/>
    <w:rPr>
      <w:rFonts w:ascii="XO Thames" w:hAnsi="XO Thames"/>
      <w:b w:val="1"/>
      <w:color w:val="000000"/>
      <w:spacing w:val="0"/>
      <w:sz w:val="28"/>
    </w:rPr>
  </w:style>
  <w:style w:styleId="Style_52" w:type="paragraph">
    <w:name w:val="Footnote2111"/>
    <w:link w:val="Style_5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2_ch" w:type="character">
    <w:name w:val="Footnote2111"/>
    <w:link w:val="Style_52"/>
    <w:rPr>
      <w:rFonts w:ascii="XO Thames" w:hAnsi="XO Thames"/>
      <w:color w:val="000000"/>
      <w:spacing w:val="0"/>
      <w:sz w:val="22"/>
    </w:rPr>
  </w:style>
  <w:style w:styleId="Style_53" w:type="paragraph">
    <w:name w:val="Contents 8111111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8111111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Основной текст (2) Exact1111111"/>
    <w:basedOn w:val="Style_34"/>
    <w:link w:val="Style_54_ch"/>
    <w:rPr>
      <w:rFonts w:ascii="Times New Roman" w:hAnsi="Times New Roman"/>
      <w:b w:val="0"/>
      <w:i w:val="0"/>
      <w:caps w:val="0"/>
      <w:smallCaps w:val="0"/>
      <w:strike w:val="0"/>
      <w:spacing w:val="3"/>
      <w:sz w:val="21"/>
      <w:u w:val="none"/>
    </w:rPr>
  </w:style>
  <w:style w:styleId="Style_54_ch" w:type="character">
    <w:name w:val="Основной текст (2) Exact1111111"/>
    <w:basedOn w:val="Style_34_ch"/>
    <w:link w:val="Style_54"/>
    <w:rPr>
      <w:rFonts w:ascii="Times New Roman" w:hAnsi="Times New Roman"/>
      <w:b w:val="0"/>
      <w:i w:val="0"/>
      <w:caps w:val="0"/>
      <w:smallCaps w:val="0"/>
      <w:strike w:val="0"/>
      <w:spacing w:val="3"/>
      <w:sz w:val="21"/>
      <w:u w:val="none"/>
    </w:rPr>
  </w:style>
  <w:style w:styleId="Style_55" w:type="paragraph">
    <w:name w:val="Contents 1211111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5_ch" w:type="character">
    <w:name w:val="Contents 1211111"/>
    <w:link w:val="Style_55"/>
    <w:rPr>
      <w:rFonts w:ascii="XO Thames" w:hAnsi="XO Thames"/>
      <w:b w:val="1"/>
      <w:color w:val="000000"/>
      <w:spacing w:val="0"/>
      <w:sz w:val="28"/>
    </w:rPr>
  </w:style>
  <w:style w:styleId="Style_56" w:type="paragraph">
    <w:name w:val="Основной текст (7)1111111"/>
    <w:basedOn w:val="Style_57"/>
    <w:link w:val="Style_56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56_ch" w:type="character">
    <w:name w:val="Основной текст (7)1111111"/>
    <w:basedOn w:val="Style_57_ch"/>
    <w:link w:val="Style_56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58" w:type="paragraph">
    <w:name w:val="Header and Footer2111111"/>
    <w:basedOn w:val="Style_2"/>
    <w:link w:val="Style_58_ch"/>
  </w:style>
  <w:style w:styleId="Style_58_ch" w:type="character">
    <w:name w:val="Header and Footer2111111"/>
    <w:basedOn w:val="Style_2_ch"/>
    <w:link w:val="Style_58"/>
  </w:style>
  <w:style w:styleId="Style_59" w:type="paragraph">
    <w:name w:val="Endnote111"/>
    <w:link w:val="Style_5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9_ch" w:type="character">
    <w:name w:val="Endnote111"/>
    <w:link w:val="Style_59"/>
    <w:rPr>
      <w:rFonts w:ascii="XO Thames" w:hAnsi="XO Thames"/>
      <w:color w:val="000000"/>
      <w:spacing w:val="0"/>
      <w:sz w:val="22"/>
    </w:rPr>
  </w:style>
  <w:style w:styleId="Style_60" w:type="paragraph">
    <w:name w:val="Contents 7211111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Contents 7211111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Internet link"/>
    <w:basedOn w:val="Style_34"/>
    <w:link w:val="Style_61_ch"/>
    <w:rPr>
      <w:color w:val="0066CC"/>
      <w:u w:val="single"/>
    </w:rPr>
  </w:style>
  <w:style w:styleId="Style_61_ch" w:type="character">
    <w:name w:val="Internet link"/>
    <w:basedOn w:val="Style_34_ch"/>
    <w:link w:val="Style_61"/>
    <w:rPr>
      <w:color w:val="0066CC"/>
      <w:u w:val="single"/>
    </w:rPr>
  </w:style>
  <w:style w:styleId="Style_62" w:type="paragraph">
    <w:name w:val="Header1111111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62_ch" w:type="character">
    <w:name w:val="Header1111111"/>
    <w:link w:val="Style_62"/>
    <w:rPr>
      <w:rFonts w:ascii="Calibri" w:hAnsi="Calibri"/>
      <w:color w:val="000000"/>
      <w:spacing w:val="0"/>
      <w:sz w:val="22"/>
    </w:rPr>
  </w:style>
  <w:style w:styleId="Style_63" w:type="paragraph">
    <w:name w:val="Contents 32111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3_ch" w:type="character">
    <w:name w:val="Contents 32111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Contents 731111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4_ch" w:type="character">
    <w:name w:val="Contents 731111"/>
    <w:link w:val="Style_64"/>
    <w:rPr>
      <w:rFonts w:ascii="XO Thames" w:hAnsi="XO Thames"/>
      <w:color w:val="000000"/>
      <w:spacing w:val="0"/>
      <w:sz w:val="28"/>
    </w:rPr>
  </w:style>
  <w:style w:styleId="Style_65" w:type="paragraph">
    <w:name w:val="Endnote2111"/>
    <w:link w:val="Style_6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5_ch" w:type="character">
    <w:name w:val="Endnote2111"/>
    <w:link w:val="Style_65"/>
    <w:rPr>
      <w:rFonts w:ascii="XO Thames" w:hAnsi="XO Thames"/>
      <w:color w:val="000000"/>
      <w:spacing w:val="0"/>
      <w:sz w:val="22"/>
    </w:rPr>
  </w:style>
  <w:style w:styleId="Style_66" w:type="paragraph">
    <w:name w:val="Internet link11"/>
    <w:basedOn w:val="Style_34"/>
    <w:link w:val="Style_66_ch"/>
    <w:rPr>
      <w:color w:val="0066CC"/>
      <w:u w:val="single"/>
    </w:rPr>
  </w:style>
  <w:style w:styleId="Style_66_ch" w:type="character">
    <w:name w:val="Internet link11"/>
    <w:basedOn w:val="Style_34_ch"/>
    <w:link w:val="Style_66"/>
    <w:rPr>
      <w:color w:val="0066CC"/>
      <w:u w:val="single"/>
    </w:rPr>
  </w:style>
  <w:style w:styleId="Style_67" w:type="paragraph">
    <w:name w:val="Contents 6"/>
    <w:link w:val="Style_67_ch"/>
    <w:rPr>
      <w:rFonts w:ascii="XO Thames" w:hAnsi="XO Thames"/>
      <w:color w:val="000000"/>
      <w:spacing w:val="0"/>
      <w:sz w:val="28"/>
    </w:rPr>
  </w:style>
  <w:style w:styleId="Style_67_ch" w:type="character">
    <w:name w:val="Contents 6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Содержимое таблицы111111"/>
    <w:basedOn w:val="Style_2"/>
    <w:link w:val="Style_68_ch"/>
    <w:pPr>
      <w:widowControl w:val="0"/>
      <w:ind/>
    </w:pPr>
  </w:style>
  <w:style w:styleId="Style_68_ch" w:type="character">
    <w:name w:val="Содержимое таблицы111111"/>
    <w:basedOn w:val="Style_2_ch"/>
    <w:link w:val="Style_68"/>
  </w:style>
  <w:style w:styleId="Style_69" w:type="paragraph">
    <w:name w:val="Contents 9211111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9_ch" w:type="character">
    <w:name w:val="Contents 9211111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Header and Footer1"/>
    <w:link w:val="Style_7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70_ch" w:type="character">
    <w:name w:val="Header and Footer1"/>
    <w:link w:val="Style_70"/>
    <w:rPr>
      <w:rFonts w:ascii="XO Thames" w:hAnsi="XO Thames"/>
      <w:color w:val="000000"/>
      <w:spacing w:val="0"/>
      <w:sz w:val="28"/>
    </w:rPr>
  </w:style>
  <w:style w:styleId="Style_71" w:type="paragraph">
    <w:name w:val="Contents 22111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1_ch" w:type="character">
    <w:name w:val="Contents 2211111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Footer11111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72_ch" w:type="character">
    <w:name w:val="Footer111111"/>
    <w:link w:val="Style_72"/>
    <w:rPr>
      <w:rFonts w:ascii="Calibri" w:hAnsi="Calibri"/>
      <w:color w:val="000000"/>
      <w:spacing w:val="0"/>
      <w:sz w:val="22"/>
    </w:rPr>
  </w:style>
  <w:style w:styleId="Style_73" w:type="paragraph">
    <w:name w:val="Основной текст (6)_1111111"/>
    <w:basedOn w:val="Style_34"/>
    <w:link w:val="Style_73_ch"/>
    <w:rPr>
      <w:rFonts w:ascii="Constantia" w:hAnsi="Constantia"/>
      <w:b w:val="0"/>
      <w:i w:val="1"/>
      <w:caps w:val="0"/>
      <w:smallCaps w:val="0"/>
      <w:strike w:val="0"/>
      <w:sz w:val="20"/>
      <w:u w:val="none"/>
    </w:rPr>
  </w:style>
  <w:style w:styleId="Style_73_ch" w:type="character">
    <w:name w:val="Основной текст (6)_1111111"/>
    <w:basedOn w:val="Style_34_ch"/>
    <w:link w:val="Style_73"/>
    <w:rPr>
      <w:rFonts w:ascii="Constantia" w:hAnsi="Constantia"/>
      <w:b w:val="0"/>
      <w:i w:val="1"/>
      <w:caps w:val="0"/>
      <w:smallCaps w:val="0"/>
      <w:strike w:val="0"/>
      <w:sz w:val="20"/>
      <w:u w:val="none"/>
    </w:rPr>
  </w:style>
  <w:style w:styleId="Style_74" w:type="paragraph">
    <w:name w:val="Contents 12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4_ch" w:type="character">
    <w:name w:val="Contents 121"/>
    <w:link w:val="Style_74"/>
    <w:rPr>
      <w:rFonts w:ascii="XO Thames" w:hAnsi="XO Thames"/>
      <w:b w:val="1"/>
      <w:color w:val="000000"/>
      <w:spacing w:val="0"/>
      <w:sz w:val="28"/>
    </w:rPr>
  </w:style>
  <w:style w:styleId="Style_75" w:type="paragraph">
    <w:name w:val="List211"/>
    <w:basedOn w:val="Style_76"/>
    <w:link w:val="Style_75_ch"/>
    <w:rPr>
      <w:rFonts w:ascii="PT Astra Serif" w:hAnsi="PT Astra Serif"/>
    </w:rPr>
  </w:style>
  <w:style w:styleId="Style_75_ch" w:type="character">
    <w:name w:val="List211"/>
    <w:basedOn w:val="Style_76_ch"/>
    <w:link w:val="Style_75"/>
    <w:rPr>
      <w:rFonts w:ascii="PT Astra Serif" w:hAnsi="PT Astra Serif"/>
    </w:rPr>
  </w:style>
  <w:style w:styleId="Style_77" w:type="paragraph">
    <w:name w:val="Heading 421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77_ch" w:type="character">
    <w:name w:val="Heading 421"/>
    <w:link w:val="Style_77"/>
    <w:rPr>
      <w:rFonts w:ascii="XO Thames" w:hAnsi="XO Thames"/>
      <w:b w:val="1"/>
      <w:color w:val="000000"/>
      <w:spacing w:val="0"/>
      <w:sz w:val="24"/>
    </w:rPr>
  </w:style>
  <w:style w:styleId="Style_78" w:type="paragraph">
    <w:name w:val="Endnote1"/>
    <w:link w:val="Style_7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8_ch" w:type="character">
    <w:name w:val="Endnote1"/>
    <w:link w:val="Style_78"/>
    <w:rPr>
      <w:rFonts w:ascii="XO Thames" w:hAnsi="XO Thames"/>
      <w:color w:val="000000"/>
      <w:spacing w:val="0"/>
      <w:sz w:val="22"/>
    </w:rPr>
  </w:style>
  <w:style w:styleId="Style_79" w:type="paragraph">
    <w:name w:val="Title11111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79_ch" w:type="character">
    <w:name w:val="Title11111"/>
    <w:link w:val="Style_79"/>
    <w:rPr>
      <w:rFonts w:ascii="XO Thames" w:hAnsi="XO Thames"/>
      <w:b w:val="1"/>
      <w:caps w:val="1"/>
      <w:color w:val="000000"/>
      <w:spacing w:val="0"/>
      <w:sz w:val="40"/>
    </w:rPr>
  </w:style>
  <w:style w:styleId="Style_80" w:type="paragraph">
    <w:name w:val="Основной текст Exact1111111"/>
    <w:basedOn w:val="Style_34"/>
    <w:link w:val="Style_80_ch"/>
    <w:rPr>
      <w:rFonts w:ascii="Times New Roman" w:hAnsi="Times New Roman"/>
      <w:b w:val="0"/>
      <w:i w:val="0"/>
      <w:caps w:val="0"/>
      <w:smallCaps w:val="0"/>
      <w:strike w:val="0"/>
      <w:spacing w:val="2"/>
      <w:u w:val="none"/>
    </w:rPr>
  </w:style>
  <w:style w:styleId="Style_80_ch" w:type="character">
    <w:name w:val="Основной текст Exact1111111"/>
    <w:basedOn w:val="Style_34_ch"/>
    <w:link w:val="Style_80"/>
    <w:rPr>
      <w:rFonts w:ascii="Times New Roman" w:hAnsi="Times New Roman"/>
      <w:b w:val="0"/>
      <w:i w:val="0"/>
      <w:caps w:val="0"/>
      <w:smallCaps w:val="0"/>
      <w:strike w:val="0"/>
      <w:spacing w:val="2"/>
      <w:u w:val="none"/>
    </w:rPr>
  </w:style>
  <w:style w:styleId="Style_81" w:type="paragraph">
    <w:name w:val="Caption2"/>
    <w:link w:val="Style_81_ch"/>
    <w:rPr>
      <w:rFonts w:ascii="PT Astra Serif" w:hAnsi="PT Astra Serif"/>
      <w:i w:val="1"/>
      <w:sz w:val="24"/>
    </w:rPr>
  </w:style>
  <w:style w:styleId="Style_81_ch" w:type="character">
    <w:name w:val="Caption2"/>
    <w:link w:val="Style_81"/>
    <w:rPr>
      <w:rFonts w:ascii="PT Astra Serif" w:hAnsi="PT Astra Serif"/>
      <w:i w:val="1"/>
      <w:sz w:val="24"/>
    </w:rPr>
  </w:style>
  <w:style w:styleId="Style_82" w:type="paragraph">
    <w:name w:val="Heading 52111"/>
    <w:link w:val="Style_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82_ch" w:type="character">
    <w:name w:val="Heading 52111"/>
    <w:link w:val="Style_82"/>
    <w:rPr>
      <w:rFonts w:ascii="XO Thames" w:hAnsi="XO Thames"/>
      <w:b w:val="1"/>
      <w:color w:val="000000"/>
      <w:spacing w:val="0"/>
      <w:sz w:val="22"/>
    </w:rPr>
  </w:style>
  <w:style w:styleId="Style_83" w:type="paragraph">
    <w:name w:val="Contents 91111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3_ch" w:type="character">
    <w:name w:val="Contents 91111"/>
    <w:link w:val="Style_83"/>
    <w:rPr>
      <w:rFonts w:ascii="XO Thames" w:hAnsi="XO Thames"/>
      <w:color w:val="000000"/>
      <w:spacing w:val="0"/>
      <w:sz w:val="28"/>
    </w:rPr>
  </w:style>
  <w:style w:styleId="Style_84" w:type="paragraph">
    <w:name w:val="Contents 33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4_ch" w:type="character">
    <w:name w:val="Contents 33"/>
    <w:link w:val="Style_84"/>
    <w:rPr>
      <w:rFonts w:ascii="XO Thames" w:hAnsi="XO Thames"/>
      <w:color w:val="000000"/>
      <w:spacing w:val="0"/>
      <w:sz w:val="28"/>
    </w:rPr>
  </w:style>
  <w:style w:styleId="Style_85" w:type="paragraph">
    <w:name w:val="Footnote211111"/>
    <w:link w:val="Style_8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5_ch" w:type="character">
    <w:name w:val="Footnote211111"/>
    <w:link w:val="Style_85"/>
    <w:rPr>
      <w:rFonts w:ascii="XO Thames" w:hAnsi="XO Thames"/>
      <w:color w:val="000000"/>
      <w:spacing w:val="0"/>
      <w:sz w:val="22"/>
    </w:rPr>
  </w:style>
  <w:style w:styleId="Style_86" w:type="paragraph">
    <w:name w:val="Основной текст + Курсив1111111"/>
    <w:basedOn w:val="Style_5"/>
    <w:link w:val="Style_86_ch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86_ch" w:type="character">
    <w:name w:val="Основной текст + Курсив1111111"/>
    <w:basedOn w:val="Style_5_ch"/>
    <w:link w:val="Style_86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87" w:type="paragraph">
    <w:name w:val="Caption1111"/>
    <w:link w:val="Style_87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87_ch" w:type="character">
    <w:name w:val="Caption1111"/>
    <w:link w:val="Style_87"/>
    <w:rPr>
      <w:rFonts w:ascii="PT Astra Serif" w:hAnsi="PT Astra Serif"/>
      <w:i w:val="1"/>
      <w:color w:val="000000"/>
      <w:spacing w:val="0"/>
      <w:sz w:val="24"/>
    </w:rPr>
  </w:style>
  <w:style w:styleId="Style_88" w:type="paragraph">
    <w:name w:val="Основной текст (2)_1111111"/>
    <w:basedOn w:val="Style_34"/>
    <w:link w:val="Style_88_ch"/>
    <w:rPr>
      <w:rFonts w:ascii="Times New Roman" w:hAnsi="Times New Roman"/>
      <w:b w:val="0"/>
      <w:i w:val="0"/>
      <w:caps w:val="0"/>
      <w:smallCaps w:val="0"/>
      <w:strike w:val="0"/>
      <w:sz w:val="23"/>
      <w:u w:val="none"/>
    </w:rPr>
  </w:style>
  <w:style w:styleId="Style_88_ch" w:type="character">
    <w:name w:val="Основной текст (2)_1111111"/>
    <w:basedOn w:val="Style_34_ch"/>
    <w:link w:val="Style_88"/>
    <w:rPr>
      <w:rFonts w:ascii="Times New Roman" w:hAnsi="Times New Roman"/>
      <w:b w:val="0"/>
      <w:i w:val="0"/>
      <w:caps w:val="0"/>
      <w:smallCaps w:val="0"/>
      <w:strike w:val="0"/>
      <w:sz w:val="23"/>
      <w:u w:val="none"/>
    </w:rPr>
  </w:style>
  <w:style w:styleId="Style_89" w:type="paragraph">
    <w:name w:val="Содержимое врезки"/>
    <w:basedOn w:val="Style_2"/>
    <w:link w:val="Style_89_ch"/>
  </w:style>
  <w:style w:styleId="Style_89_ch" w:type="character">
    <w:name w:val="Содержимое врезки"/>
    <w:basedOn w:val="Style_2_ch"/>
    <w:link w:val="Style_89"/>
  </w:style>
  <w:style w:styleId="Style_3" w:type="paragraph">
    <w:name w:val="List Paragraph1111111"/>
    <w:basedOn w:val="Style_2"/>
    <w:link w:val="Style_3_ch"/>
    <w:pPr>
      <w:widowControl w:val="1"/>
      <w:spacing w:after="200" w:before="0" w:line="276" w:lineRule="auto"/>
      <w:ind w:left="720"/>
      <w:contextualSpacing w:val="1"/>
    </w:pPr>
    <w:rPr>
      <w:rFonts w:ascii="Calibri" w:hAnsi="Calibri"/>
      <w:color w:val="000000"/>
      <w:sz w:val="22"/>
    </w:rPr>
  </w:style>
  <w:style w:styleId="Style_3_ch" w:type="character">
    <w:name w:val="List Paragraph1111111"/>
    <w:basedOn w:val="Style_2_ch"/>
    <w:link w:val="Style_3"/>
    <w:rPr>
      <w:rFonts w:ascii="Calibri" w:hAnsi="Calibri"/>
      <w:color w:val="000000"/>
      <w:sz w:val="22"/>
    </w:rPr>
  </w:style>
  <w:style w:styleId="Style_5" w:type="paragraph">
    <w:name w:val="Основной текст81111111"/>
    <w:basedOn w:val="Style_2"/>
    <w:link w:val="Style_5_ch"/>
    <w:pPr>
      <w:widowControl w:val="1"/>
      <w:spacing w:line="0" w:lineRule="atLeast"/>
      <w:ind w:hanging="1740"/>
      <w:jc w:val="right"/>
    </w:pPr>
    <w:rPr>
      <w:rFonts w:ascii="Times New Roman" w:hAnsi="Times New Roman"/>
      <w:color w:val="000000"/>
      <w:sz w:val="26"/>
    </w:rPr>
  </w:style>
  <w:style w:styleId="Style_5_ch" w:type="character">
    <w:name w:val="Основной текст81111111"/>
    <w:basedOn w:val="Style_2_ch"/>
    <w:link w:val="Style_5"/>
    <w:rPr>
      <w:rFonts w:ascii="Times New Roman" w:hAnsi="Times New Roman"/>
      <w:color w:val="000000"/>
      <w:sz w:val="26"/>
    </w:rPr>
  </w:style>
  <w:style w:styleId="Style_90" w:type="paragraph">
    <w:name w:val="Header and Footer1111111"/>
    <w:link w:val="Style_90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90_ch" w:type="character">
    <w:name w:val="Header and Footer1111111"/>
    <w:link w:val="Style_90"/>
    <w:rPr>
      <w:rFonts w:ascii="XO Thames" w:hAnsi="XO Thames"/>
      <w:color w:val="000000"/>
      <w:spacing w:val="0"/>
      <w:sz w:val="28"/>
    </w:rPr>
  </w:style>
  <w:style w:styleId="Style_91" w:type="paragraph">
    <w:name w:val="Heading 521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91_ch" w:type="character">
    <w:name w:val="Heading 521"/>
    <w:link w:val="Style_91"/>
    <w:rPr>
      <w:rFonts w:ascii="XO Thames" w:hAnsi="XO Thames"/>
      <w:b w:val="1"/>
      <w:color w:val="000000"/>
      <w:spacing w:val="0"/>
      <w:sz w:val="22"/>
    </w:rPr>
  </w:style>
  <w:style w:styleId="Style_92" w:type="paragraph">
    <w:name w:val="Internet link21"/>
    <w:basedOn w:val="Style_34"/>
    <w:link w:val="Style_92_ch"/>
    <w:rPr>
      <w:color w:val="0066CC"/>
      <w:u w:val="single"/>
    </w:rPr>
  </w:style>
  <w:style w:styleId="Style_92_ch" w:type="character">
    <w:name w:val="Internet link21"/>
    <w:basedOn w:val="Style_34_ch"/>
    <w:link w:val="Style_92"/>
    <w:rPr>
      <w:color w:val="0066CC"/>
      <w:u w:val="single"/>
    </w:rPr>
  </w:style>
  <w:style w:styleId="Style_93" w:type="paragraph">
    <w:name w:val="Contents 7"/>
    <w:link w:val="Style_93_ch"/>
    <w:rPr>
      <w:rFonts w:ascii="XO Thames" w:hAnsi="XO Thames"/>
      <w:color w:val="000000"/>
      <w:spacing w:val="0"/>
      <w:sz w:val="28"/>
    </w:rPr>
  </w:style>
  <w:style w:styleId="Style_93_ch" w:type="character">
    <w:name w:val="Contents 7"/>
    <w:link w:val="Style_93"/>
    <w:rPr>
      <w:rFonts w:ascii="XO Thames" w:hAnsi="XO Thames"/>
      <w:color w:val="000000"/>
      <w:spacing w:val="0"/>
      <w:sz w:val="28"/>
    </w:rPr>
  </w:style>
  <w:style w:styleId="Style_94" w:type="paragraph">
    <w:name w:val="Contents 111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94_ch" w:type="character">
    <w:name w:val="Contents 111"/>
    <w:link w:val="Style_94"/>
    <w:rPr>
      <w:rFonts w:ascii="XO Thames" w:hAnsi="XO Thames"/>
      <w:b w:val="1"/>
      <w:color w:val="000000"/>
      <w:spacing w:val="0"/>
      <w:sz w:val="28"/>
    </w:rPr>
  </w:style>
  <w:style w:styleId="Style_95" w:type="paragraph">
    <w:name w:val="Caption11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95_ch" w:type="character">
    <w:name w:val="Caption11"/>
    <w:link w:val="Style_95"/>
    <w:rPr>
      <w:rFonts w:ascii="PT Astra Serif" w:hAnsi="PT Astra Serif"/>
      <w:i w:val="1"/>
      <w:color w:val="000000"/>
      <w:spacing w:val="0"/>
      <w:sz w:val="24"/>
    </w:rPr>
  </w:style>
  <w:style w:styleId="Style_96" w:type="paragraph">
    <w:name w:val="Text body21111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96_ch" w:type="character">
    <w:name w:val="Text body21111"/>
    <w:link w:val="Style_96"/>
    <w:rPr>
      <w:rFonts w:ascii="Calibri" w:hAnsi="Calibri"/>
      <w:color w:val="000000"/>
      <w:spacing w:val="0"/>
      <w:sz w:val="22"/>
    </w:rPr>
  </w:style>
  <w:style w:styleId="Style_97" w:type="paragraph">
    <w:name w:val="toc 3"/>
    <w:next w:val="Style_2"/>
    <w:link w:val="Style_97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97_ch" w:type="character">
    <w:name w:val="toc 3"/>
    <w:link w:val="Style_97"/>
    <w:rPr>
      <w:rFonts w:ascii="XO Thames" w:hAnsi="XO Thames"/>
      <w:color w:val="000000"/>
      <w:spacing w:val="0"/>
      <w:sz w:val="28"/>
    </w:rPr>
  </w:style>
  <w:style w:styleId="Style_98" w:type="paragraph">
    <w:name w:val="Endnote1111111"/>
    <w:link w:val="Style_98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8_ch" w:type="character">
    <w:name w:val="Endnote1111111"/>
    <w:link w:val="Style_98"/>
    <w:rPr>
      <w:rFonts w:ascii="XO Thames" w:hAnsi="XO Thames"/>
      <w:color w:val="000000"/>
      <w:spacing w:val="0"/>
      <w:sz w:val="22"/>
    </w:rPr>
  </w:style>
  <w:style w:styleId="Style_26" w:type="paragraph">
    <w:name w:val="Text body1111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6_ch" w:type="character">
    <w:name w:val="Text body11111"/>
    <w:link w:val="Style_26"/>
    <w:rPr>
      <w:rFonts w:ascii="Calibri" w:hAnsi="Calibri"/>
      <w:color w:val="000000"/>
      <w:spacing w:val="0"/>
      <w:sz w:val="22"/>
    </w:rPr>
  </w:style>
  <w:style w:styleId="Style_36" w:type="paragraph">
    <w:name w:val="Содержимое таблицы11"/>
    <w:basedOn w:val="Style_2"/>
    <w:link w:val="Style_36_ch"/>
    <w:pPr>
      <w:widowControl w:val="0"/>
      <w:ind/>
    </w:pPr>
  </w:style>
  <w:style w:styleId="Style_36_ch" w:type="character">
    <w:name w:val="Содержимое таблицы11"/>
    <w:basedOn w:val="Style_2_ch"/>
    <w:link w:val="Style_36"/>
  </w:style>
  <w:style w:styleId="Style_99" w:type="paragraph">
    <w:name w:val="Колонтитул1111111"/>
    <w:basedOn w:val="Style_33"/>
    <w:link w:val="Style_99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99_ch" w:type="character">
    <w:name w:val="Колонтитул1111111"/>
    <w:basedOn w:val="Style_33_ch"/>
    <w:link w:val="Style_9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100" w:type="paragraph">
    <w:name w:val="Heading 3111111"/>
    <w:link w:val="Style_1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00_ch" w:type="character">
    <w:name w:val="Heading 3111111"/>
    <w:link w:val="Style_100"/>
    <w:rPr>
      <w:rFonts w:ascii="XO Thames" w:hAnsi="XO Thames"/>
      <w:b w:val="1"/>
      <w:color w:val="000000"/>
      <w:spacing w:val="0"/>
      <w:sz w:val="26"/>
    </w:rPr>
  </w:style>
  <w:style w:styleId="Style_101" w:type="paragraph">
    <w:name w:val="Содержимое врезки111111"/>
    <w:basedOn w:val="Style_2"/>
    <w:link w:val="Style_101_ch"/>
  </w:style>
  <w:style w:styleId="Style_101_ch" w:type="character">
    <w:name w:val="Содержимое врезки111111"/>
    <w:basedOn w:val="Style_2_ch"/>
    <w:link w:val="Style_101"/>
  </w:style>
  <w:style w:styleId="Style_102" w:type="paragraph">
    <w:name w:val="Заголовок таблицы1111"/>
    <w:basedOn w:val="Style_103"/>
    <w:link w:val="Style_102_ch"/>
    <w:pPr>
      <w:widowControl w:val="1"/>
      <w:ind/>
      <w:jc w:val="center"/>
    </w:pPr>
    <w:rPr>
      <w:b w:val="1"/>
    </w:rPr>
  </w:style>
  <w:style w:styleId="Style_102_ch" w:type="character">
    <w:name w:val="Заголовок таблицы1111"/>
    <w:basedOn w:val="Style_103_ch"/>
    <w:link w:val="Style_102"/>
    <w:rPr>
      <w:b w:val="1"/>
    </w:rPr>
  </w:style>
  <w:style w:styleId="Style_103" w:type="paragraph">
    <w:name w:val="Содержимое таблицы1111"/>
    <w:basedOn w:val="Style_2"/>
    <w:link w:val="Style_103_ch"/>
    <w:pPr>
      <w:widowControl w:val="0"/>
      <w:ind/>
    </w:pPr>
  </w:style>
  <w:style w:styleId="Style_103_ch" w:type="character">
    <w:name w:val="Содержимое таблицы1111"/>
    <w:basedOn w:val="Style_2_ch"/>
    <w:link w:val="Style_103"/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04" w:type="paragraph">
    <w:name w:val="Heading 321111"/>
    <w:link w:val="Style_10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04_ch" w:type="character">
    <w:name w:val="Heading 321111"/>
    <w:link w:val="Style_104"/>
    <w:rPr>
      <w:rFonts w:ascii="XO Thames" w:hAnsi="XO Thames"/>
      <w:b w:val="1"/>
      <w:color w:val="000000"/>
      <w:spacing w:val="0"/>
      <w:sz w:val="26"/>
    </w:rPr>
  </w:style>
  <w:style w:styleId="Style_105" w:type="paragraph">
    <w:name w:val="Contents 421"/>
    <w:link w:val="Style_1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5_ch" w:type="character">
    <w:name w:val="Contents 421"/>
    <w:link w:val="Style_105"/>
    <w:rPr>
      <w:rFonts w:ascii="XO Thames" w:hAnsi="XO Thames"/>
      <w:color w:val="000000"/>
      <w:spacing w:val="0"/>
      <w:sz w:val="28"/>
    </w:rPr>
  </w:style>
  <w:style w:styleId="Style_76" w:type="paragraph">
    <w:name w:val="Text body111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76_ch" w:type="character">
    <w:name w:val="Text body111"/>
    <w:link w:val="Style_76"/>
    <w:rPr>
      <w:rFonts w:ascii="Calibri" w:hAnsi="Calibri"/>
      <w:color w:val="000000"/>
      <w:spacing w:val="0"/>
      <w:sz w:val="22"/>
    </w:rPr>
  </w:style>
  <w:style w:styleId="Style_106" w:type="paragraph">
    <w:name w:val="Основной текст (4)_1111111"/>
    <w:basedOn w:val="Style_34"/>
    <w:link w:val="Style_106_ch"/>
    <w:rPr>
      <w:rFonts w:ascii="Times New Roman" w:hAnsi="Times New Roman"/>
      <w:b w:val="0"/>
      <w:i w:val="1"/>
      <w:caps w:val="0"/>
      <w:smallCaps w:val="0"/>
      <w:strike w:val="0"/>
      <w:sz w:val="18"/>
      <w:u w:val="none"/>
    </w:rPr>
  </w:style>
  <w:style w:styleId="Style_106_ch" w:type="character">
    <w:name w:val="Основной текст (4)_1111111"/>
    <w:basedOn w:val="Style_34_ch"/>
    <w:link w:val="Style_106"/>
    <w:rPr>
      <w:rFonts w:ascii="Times New Roman" w:hAnsi="Times New Roman"/>
      <w:b w:val="0"/>
      <w:i w:val="1"/>
      <w:caps w:val="0"/>
      <w:smallCaps w:val="0"/>
      <w:strike w:val="0"/>
      <w:sz w:val="18"/>
      <w:u w:val="none"/>
    </w:rPr>
  </w:style>
  <w:style w:styleId="Style_107" w:type="paragraph">
    <w:name w:val="Subtitle111111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07_ch" w:type="character">
    <w:name w:val="Subtitle111111"/>
    <w:link w:val="Style_107"/>
    <w:rPr>
      <w:rFonts w:ascii="XO Thames" w:hAnsi="XO Thames"/>
      <w:i w:val="1"/>
      <w:color w:val="000000"/>
      <w:spacing w:val="0"/>
      <w:sz w:val="24"/>
    </w:rPr>
  </w:style>
  <w:style w:styleId="Style_108" w:type="paragraph">
    <w:name w:val="Header and Footer21"/>
    <w:link w:val="Style_108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08_ch" w:type="character">
    <w:name w:val="Header and Footer21"/>
    <w:link w:val="Style_108"/>
    <w:rPr>
      <w:rFonts w:ascii="XO Thames" w:hAnsi="XO Thames"/>
      <w:color w:val="000000"/>
      <w:spacing w:val="0"/>
      <w:sz w:val="28"/>
    </w:rPr>
  </w:style>
  <w:style w:styleId="Style_109" w:type="paragraph">
    <w:name w:val="Основной текст (9)1111111"/>
    <w:basedOn w:val="Style_110"/>
    <w:link w:val="Style_109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3"/>
      <w:u w:val="none"/>
    </w:rPr>
  </w:style>
  <w:style w:styleId="Style_109_ch" w:type="character">
    <w:name w:val="Основной текст (9)1111111"/>
    <w:basedOn w:val="Style_110_ch"/>
    <w:link w:val="Style_109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23"/>
      <w:u w:val="none"/>
    </w:rPr>
  </w:style>
  <w:style w:styleId="Style_111" w:type="paragraph">
    <w:name w:val="Heading 11"/>
    <w:link w:val="Style_111_ch"/>
    <w:rPr>
      <w:rFonts w:ascii="XO Thames" w:hAnsi="XO Thames"/>
      <w:b w:val="1"/>
      <w:color w:val="000000"/>
      <w:spacing w:val="0"/>
      <w:sz w:val="32"/>
    </w:rPr>
  </w:style>
  <w:style w:styleId="Style_111_ch" w:type="character">
    <w:name w:val="Heading 11"/>
    <w:link w:val="Style_111"/>
    <w:rPr>
      <w:rFonts w:ascii="XO Thames" w:hAnsi="XO Thames"/>
      <w:b w:val="1"/>
      <w:color w:val="000000"/>
      <w:spacing w:val="0"/>
      <w:sz w:val="32"/>
    </w:rPr>
  </w:style>
  <w:style w:styleId="Style_112" w:type="paragraph">
    <w:name w:val="Contents 72111"/>
    <w:link w:val="Style_1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2_ch" w:type="character">
    <w:name w:val="Contents 72111"/>
    <w:link w:val="Style_112"/>
    <w:rPr>
      <w:rFonts w:ascii="XO Thames" w:hAnsi="XO Thames"/>
      <w:color w:val="000000"/>
      <w:spacing w:val="0"/>
      <w:sz w:val="28"/>
    </w:rPr>
  </w:style>
  <w:style w:styleId="Style_113" w:type="paragraph">
    <w:name w:val="Contents 431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3_ch" w:type="character">
    <w:name w:val="Contents 4311"/>
    <w:link w:val="Style_113"/>
    <w:rPr>
      <w:rFonts w:ascii="XO Thames" w:hAnsi="XO Thames"/>
      <w:color w:val="000000"/>
      <w:spacing w:val="0"/>
      <w:sz w:val="28"/>
    </w:rPr>
  </w:style>
  <w:style w:styleId="Style_114" w:type="paragraph">
    <w:name w:val="Subtitle21111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14_ch" w:type="character">
    <w:name w:val="Subtitle21111"/>
    <w:link w:val="Style_114"/>
    <w:rPr>
      <w:rFonts w:ascii="XO Thames" w:hAnsi="XO Thames"/>
      <w:i w:val="1"/>
      <w:color w:val="000000"/>
      <w:spacing w:val="0"/>
      <w:sz w:val="24"/>
    </w:rPr>
  </w:style>
  <w:style w:styleId="Style_115" w:type="paragraph">
    <w:name w:val="Contents 4111111"/>
    <w:link w:val="Style_1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5_ch" w:type="character">
    <w:name w:val="Contents 4111111"/>
    <w:link w:val="Style_115"/>
    <w:rPr>
      <w:rFonts w:ascii="XO Thames" w:hAnsi="XO Thames"/>
      <w:color w:val="000000"/>
      <w:spacing w:val="0"/>
      <w:sz w:val="28"/>
    </w:rPr>
  </w:style>
  <w:style w:styleId="Style_116" w:type="paragraph">
    <w:name w:val="Основной текст + 11 pt;Полужирный1111111"/>
    <w:basedOn w:val="Style_5"/>
    <w:link w:val="Style_116_ch"/>
    <w:rPr>
      <w:rFonts w:ascii="Times New Roman" w:hAnsi="Times New Roman"/>
      <w:b w:val="1"/>
      <w:color w:val="000000"/>
      <w:spacing w:val="0"/>
      <w:sz w:val="22"/>
      <w:highlight w:val="white"/>
    </w:rPr>
  </w:style>
  <w:style w:styleId="Style_116_ch" w:type="character">
    <w:name w:val="Основной текст + 11 pt;Полужирный1111111"/>
    <w:basedOn w:val="Style_5_ch"/>
    <w:link w:val="Style_116"/>
    <w:rPr>
      <w:rFonts w:ascii="Times New Roman" w:hAnsi="Times New Roman"/>
      <w:b w:val="1"/>
      <w:color w:val="000000"/>
      <w:spacing w:val="0"/>
      <w:sz w:val="22"/>
      <w:highlight w:val="white"/>
    </w:rPr>
  </w:style>
  <w:style w:styleId="Style_117" w:type="paragraph">
    <w:name w:val="Основной текст (4)1111111"/>
    <w:basedOn w:val="Style_106"/>
    <w:link w:val="Style_117_ch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117_ch" w:type="character">
    <w:name w:val="Основной текст (4)1111111"/>
    <w:basedOn w:val="Style_106_ch"/>
    <w:link w:val="Style_117"/>
    <w:rPr>
      <w:rFonts w:ascii="Times New Roman" w:hAnsi="Times New Roman"/>
      <w:b w:val="0"/>
      <w:i w:val="1"/>
      <w:caps w:val="0"/>
      <w:smallCaps w:val="0"/>
      <w:strike w:val="0"/>
      <w:color w:val="000000"/>
      <w:spacing w:val="0"/>
      <w:sz w:val="18"/>
      <w:u w:val="none"/>
    </w:rPr>
  </w:style>
  <w:style w:styleId="Style_118" w:type="paragraph">
    <w:name w:val="Subtitle1111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18_ch" w:type="character">
    <w:name w:val="Subtitle1111"/>
    <w:link w:val="Style_118"/>
    <w:rPr>
      <w:rFonts w:ascii="XO Thames" w:hAnsi="XO Thames"/>
      <w:i w:val="1"/>
      <w:color w:val="000000"/>
      <w:spacing w:val="0"/>
      <w:sz w:val="24"/>
    </w:rPr>
  </w:style>
  <w:style w:styleId="Style_119" w:type="paragraph">
    <w:name w:val="Header and Footer611"/>
    <w:basedOn w:val="Style_2"/>
    <w:link w:val="Style_119_ch"/>
  </w:style>
  <w:style w:styleId="Style_119_ch" w:type="character">
    <w:name w:val="Header and Footer611"/>
    <w:basedOn w:val="Style_2_ch"/>
    <w:link w:val="Style_119"/>
  </w:style>
  <w:style w:styleId="Style_120" w:type="paragraph">
    <w:name w:val="List1111"/>
    <w:basedOn w:val="Style_39"/>
    <w:link w:val="Style_120_ch"/>
    <w:rPr>
      <w:rFonts w:ascii="PT Astra Serif" w:hAnsi="PT Astra Serif"/>
    </w:rPr>
  </w:style>
  <w:style w:styleId="Style_120_ch" w:type="character">
    <w:name w:val="List1111"/>
    <w:basedOn w:val="Style_39_ch"/>
    <w:link w:val="Style_120"/>
    <w:rPr>
      <w:rFonts w:ascii="PT Astra Serif" w:hAnsi="PT Astra Serif"/>
    </w:rPr>
  </w:style>
  <w:style w:styleId="Style_121" w:type="paragraph">
    <w:name w:val="Footer1211111"/>
    <w:link w:val="Style_12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21_ch" w:type="character">
    <w:name w:val="Footer1211111"/>
    <w:link w:val="Style_121"/>
    <w:rPr>
      <w:rFonts w:ascii="Calibri" w:hAnsi="Calibri"/>
      <w:color w:val="000000"/>
      <w:spacing w:val="0"/>
      <w:sz w:val="22"/>
    </w:rPr>
  </w:style>
  <w:style w:styleId="Style_122" w:type="paragraph">
    <w:name w:val="Header and Footer4111111"/>
    <w:basedOn w:val="Style_2"/>
    <w:link w:val="Style_122_ch"/>
  </w:style>
  <w:style w:styleId="Style_122_ch" w:type="character">
    <w:name w:val="Header and Footer4111111"/>
    <w:basedOn w:val="Style_2_ch"/>
    <w:link w:val="Style_122"/>
  </w:style>
  <w:style w:styleId="Style_123" w:type="paragraph">
    <w:name w:val="List"/>
    <w:basedOn w:val="Style_13"/>
    <w:link w:val="Style_123_ch"/>
    <w:rPr>
      <w:rFonts w:ascii="PT Astra Serif" w:hAnsi="PT Astra Serif"/>
    </w:rPr>
  </w:style>
  <w:style w:styleId="Style_123_ch" w:type="character">
    <w:name w:val="List"/>
    <w:basedOn w:val="Style_13_ch"/>
    <w:link w:val="Style_123"/>
    <w:rPr>
      <w:rFonts w:ascii="PT Astra Serif" w:hAnsi="PT Astra Serif"/>
    </w:rPr>
  </w:style>
  <w:style w:styleId="Style_124" w:type="paragraph">
    <w:name w:val="Contents 7311"/>
    <w:link w:val="Style_1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4_ch" w:type="character">
    <w:name w:val="Contents 7311"/>
    <w:link w:val="Style_124"/>
    <w:rPr>
      <w:rFonts w:ascii="XO Thames" w:hAnsi="XO Thames"/>
      <w:color w:val="000000"/>
      <w:spacing w:val="0"/>
      <w:sz w:val="28"/>
    </w:rPr>
  </w:style>
  <w:style w:styleId="Style_125" w:type="paragraph">
    <w:name w:val="Заголовок таблицы111111"/>
    <w:basedOn w:val="Style_68"/>
    <w:link w:val="Style_125_ch"/>
    <w:pPr>
      <w:widowControl w:val="1"/>
      <w:ind/>
      <w:jc w:val="center"/>
    </w:pPr>
    <w:rPr>
      <w:b w:val="1"/>
    </w:rPr>
  </w:style>
  <w:style w:styleId="Style_125_ch" w:type="character">
    <w:name w:val="Заголовок таблицы111111"/>
    <w:basedOn w:val="Style_68_ch"/>
    <w:link w:val="Style_125"/>
    <w:rPr>
      <w:b w:val="1"/>
    </w:rPr>
  </w:style>
  <w:style w:styleId="Style_126" w:type="paragraph">
    <w:name w:val="heading 5"/>
    <w:next w:val="Style_2"/>
    <w:link w:val="Style_126_ch"/>
    <w:uiPriority w:val="9"/>
    <w:qFormat/>
    <w:pPr>
      <w:widowControl w:val="1"/>
      <w:numPr>
        <w:ilvl w:val="0"/>
        <w:numId w:val="0"/>
      </w:numPr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26_ch" w:type="character">
    <w:name w:val="heading 5"/>
    <w:link w:val="Style_126"/>
    <w:rPr>
      <w:rFonts w:ascii="XO Thames" w:hAnsi="XO Thames"/>
      <w:b w:val="1"/>
      <w:color w:val="000000"/>
      <w:spacing w:val="0"/>
      <w:sz w:val="22"/>
    </w:rPr>
  </w:style>
  <w:style w:styleId="Style_127" w:type="paragraph">
    <w:name w:val="Заголовок №1_1111111"/>
    <w:basedOn w:val="Style_34"/>
    <w:link w:val="Style_127_ch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127_ch" w:type="character">
    <w:name w:val="Заголовок №1_1111111"/>
    <w:basedOn w:val="Style_34_ch"/>
    <w:link w:val="Style_127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128" w:type="paragraph">
    <w:name w:val="Title1"/>
    <w:link w:val="Style_128_ch"/>
    <w:rPr>
      <w:rFonts w:ascii="XO Thames" w:hAnsi="XO Thames"/>
      <w:b w:val="1"/>
      <w:caps w:val="1"/>
      <w:color w:val="000000"/>
      <w:spacing w:val="0"/>
      <w:sz w:val="40"/>
    </w:rPr>
  </w:style>
  <w:style w:styleId="Style_128_ch" w:type="character">
    <w:name w:val="Title1"/>
    <w:link w:val="Style_128"/>
    <w:rPr>
      <w:rFonts w:ascii="XO Thames" w:hAnsi="XO Thames"/>
      <w:b w:val="1"/>
      <w:caps w:val="1"/>
      <w:color w:val="000000"/>
      <w:spacing w:val="0"/>
      <w:sz w:val="40"/>
    </w:rPr>
  </w:style>
  <w:style w:styleId="Style_129" w:type="paragraph">
    <w:name w:val="Contents 81"/>
    <w:link w:val="Style_129_ch"/>
    <w:rPr>
      <w:rFonts w:ascii="XO Thames" w:hAnsi="XO Thames"/>
      <w:color w:val="000000"/>
      <w:spacing w:val="0"/>
      <w:sz w:val="28"/>
    </w:rPr>
  </w:style>
  <w:style w:styleId="Style_129_ch" w:type="character">
    <w:name w:val="Contents 81"/>
    <w:link w:val="Style_129"/>
    <w:rPr>
      <w:rFonts w:ascii="XO Thames" w:hAnsi="XO Thames"/>
      <w:color w:val="000000"/>
      <w:spacing w:val="0"/>
      <w:sz w:val="28"/>
    </w:rPr>
  </w:style>
  <w:style w:styleId="Style_130" w:type="paragraph">
    <w:name w:val="Footnote1"/>
    <w:link w:val="Style_13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0_ch" w:type="character">
    <w:name w:val="Footnote1"/>
    <w:link w:val="Style_130"/>
    <w:rPr>
      <w:rFonts w:ascii="XO Thames" w:hAnsi="XO Thames"/>
      <w:color w:val="000000"/>
      <w:spacing w:val="0"/>
      <w:sz w:val="22"/>
    </w:rPr>
  </w:style>
  <w:style w:styleId="Style_131" w:type="paragraph">
    <w:name w:val="Footer1"/>
    <w:link w:val="Style_131_ch"/>
  </w:style>
  <w:style w:styleId="Style_131_ch" w:type="character">
    <w:name w:val="Footer1"/>
    <w:link w:val="Style_131"/>
  </w:style>
  <w:style w:styleId="Style_132" w:type="paragraph">
    <w:name w:val="Footnote11111"/>
    <w:link w:val="Style_13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2_ch" w:type="character">
    <w:name w:val="Footnote11111"/>
    <w:link w:val="Style_132"/>
    <w:rPr>
      <w:rFonts w:ascii="XO Thames" w:hAnsi="XO Thames"/>
      <w:color w:val="000000"/>
      <w:spacing w:val="0"/>
      <w:sz w:val="22"/>
    </w:rPr>
  </w:style>
  <w:style w:styleId="Style_133" w:type="paragraph">
    <w:name w:val="Основной текст + 11;5 pt1111111"/>
    <w:basedOn w:val="Style_5"/>
    <w:link w:val="Style_133_ch"/>
    <w:rPr>
      <w:rFonts w:ascii="Times New Roman" w:hAnsi="Times New Roman"/>
      <w:color w:val="000000"/>
      <w:spacing w:val="0"/>
      <w:sz w:val="23"/>
      <w:highlight w:val="white"/>
    </w:rPr>
  </w:style>
  <w:style w:styleId="Style_133_ch" w:type="character">
    <w:name w:val="Основной текст + 11;5 pt1111111"/>
    <w:basedOn w:val="Style_5_ch"/>
    <w:link w:val="Style_133"/>
    <w:rPr>
      <w:rFonts w:ascii="Times New Roman" w:hAnsi="Times New Roman"/>
      <w:color w:val="000000"/>
      <w:spacing w:val="0"/>
      <w:sz w:val="23"/>
      <w:highlight w:val="white"/>
    </w:rPr>
  </w:style>
  <w:style w:styleId="Style_134" w:type="paragraph">
    <w:name w:val="Contents 92111"/>
    <w:link w:val="Style_1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4_ch" w:type="character">
    <w:name w:val="Contents 92111"/>
    <w:link w:val="Style_134"/>
    <w:rPr>
      <w:rFonts w:ascii="XO Thames" w:hAnsi="XO Thames"/>
      <w:color w:val="000000"/>
      <w:spacing w:val="0"/>
      <w:sz w:val="28"/>
    </w:rPr>
  </w:style>
  <w:style w:styleId="Style_135" w:type="paragraph">
    <w:name w:val="Header111"/>
    <w:link w:val="Style_13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35_ch" w:type="character">
    <w:name w:val="Header111"/>
    <w:link w:val="Style_135"/>
    <w:rPr>
      <w:rFonts w:ascii="Calibri" w:hAnsi="Calibri"/>
      <w:color w:val="000000"/>
      <w:spacing w:val="0"/>
      <w:sz w:val="22"/>
    </w:rPr>
  </w:style>
  <w:style w:styleId="Style_7" w:type="paragraph">
    <w:name w:val="Основной текст82111111"/>
    <w:basedOn w:val="Style_2"/>
    <w:link w:val="Style_7_ch"/>
    <w:pPr>
      <w:widowControl w:val="1"/>
      <w:spacing w:line="0" w:lineRule="atLeast"/>
      <w:ind w:hanging="1740"/>
      <w:jc w:val="right"/>
    </w:pPr>
    <w:rPr>
      <w:rFonts w:ascii="Times New Roman" w:hAnsi="Times New Roman"/>
      <w:color w:val="000000"/>
      <w:sz w:val="26"/>
    </w:rPr>
  </w:style>
  <w:style w:styleId="Style_7_ch" w:type="character">
    <w:name w:val="Основной текст82111111"/>
    <w:basedOn w:val="Style_2_ch"/>
    <w:link w:val="Style_7"/>
    <w:rPr>
      <w:rFonts w:ascii="Times New Roman" w:hAnsi="Times New Roman"/>
      <w:color w:val="000000"/>
      <w:sz w:val="26"/>
    </w:rPr>
  </w:style>
  <w:style w:styleId="Style_136" w:type="paragraph">
    <w:name w:val="Endnote211111"/>
    <w:link w:val="Style_13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6_ch" w:type="character">
    <w:name w:val="Endnote211111"/>
    <w:link w:val="Style_136"/>
    <w:rPr>
      <w:rFonts w:ascii="XO Thames" w:hAnsi="XO Thames"/>
      <w:color w:val="000000"/>
      <w:spacing w:val="0"/>
      <w:sz w:val="22"/>
    </w:rPr>
  </w:style>
  <w:style w:styleId="Style_137" w:type="paragraph">
    <w:name w:val="Internet link2111"/>
    <w:basedOn w:val="Style_34"/>
    <w:link w:val="Style_137_ch"/>
    <w:rPr>
      <w:color w:val="0066CC"/>
      <w:u w:val="single"/>
    </w:rPr>
  </w:style>
  <w:style w:styleId="Style_137_ch" w:type="character">
    <w:name w:val="Internet link2111"/>
    <w:basedOn w:val="Style_34_ch"/>
    <w:link w:val="Style_137"/>
    <w:rPr>
      <w:color w:val="0066CC"/>
      <w:u w:val="single"/>
    </w:rPr>
  </w:style>
  <w:style w:styleId="Style_138" w:type="paragraph">
    <w:name w:val="Heading 121111"/>
    <w:link w:val="Style_1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38_ch" w:type="character">
    <w:name w:val="Heading 121111"/>
    <w:link w:val="Style_138"/>
    <w:rPr>
      <w:rFonts w:ascii="XO Thames" w:hAnsi="XO Thames"/>
      <w:b w:val="1"/>
      <w:color w:val="000000"/>
      <w:spacing w:val="0"/>
      <w:sz w:val="32"/>
    </w:rPr>
  </w:style>
  <w:style w:styleId="Style_139" w:type="paragraph">
    <w:name w:val="heading 1"/>
    <w:next w:val="Style_2"/>
    <w:link w:val="Style_139_ch"/>
    <w:uiPriority w:val="9"/>
    <w:qFormat/>
    <w:pPr>
      <w:widowControl w:val="1"/>
      <w:numPr>
        <w:ilvl w:val="0"/>
        <w:numId w:val="0"/>
      </w:numPr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39_ch" w:type="character">
    <w:name w:val="heading 1"/>
    <w:link w:val="Style_139"/>
    <w:rPr>
      <w:rFonts w:ascii="XO Thames" w:hAnsi="XO Thames"/>
      <w:b w:val="1"/>
      <w:color w:val="000000"/>
      <w:spacing w:val="0"/>
      <w:sz w:val="32"/>
    </w:rPr>
  </w:style>
  <w:style w:styleId="Style_110" w:type="paragraph">
    <w:name w:val="Основной текст (9)_1111111"/>
    <w:basedOn w:val="Style_34"/>
    <w:link w:val="Style_110_ch"/>
    <w:rPr>
      <w:rFonts w:ascii="Times New Roman" w:hAnsi="Times New Roman"/>
      <w:b w:val="0"/>
      <w:i w:val="1"/>
      <w:caps w:val="0"/>
      <w:smallCaps w:val="0"/>
      <w:strike w:val="0"/>
      <w:sz w:val="23"/>
      <w:u w:val="none"/>
    </w:rPr>
  </w:style>
  <w:style w:styleId="Style_110_ch" w:type="character">
    <w:name w:val="Основной текст (9)_1111111"/>
    <w:basedOn w:val="Style_34_ch"/>
    <w:link w:val="Style_110"/>
    <w:rPr>
      <w:rFonts w:ascii="Times New Roman" w:hAnsi="Times New Roman"/>
      <w:b w:val="0"/>
      <w:i w:val="1"/>
      <w:caps w:val="0"/>
      <w:smallCaps w:val="0"/>
      <w:strike w:val="0"/>
      <w:sz w:val="23"/>
      <w:u w:val="none"/>
    </w:rPr>
  </w:style>
  <w:style w:styleId="Style_140" w:type="paragraph">
    <w:name w:val="Header211111"/>
    <w:link w:val="Style_1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40_ch" w:type="character">
    <w:name w:val="Header211111"/>
    <w:link w:val="Style_140"/>
    <w:rPr>
      <w:rFonts w:ascii="Calibri" w:hAnsi="Calibri"/>
      <w:color w:val="000000"/>
      <w:spacing w:val="0"/>
      <w:sz w:val="22"/>
    </w:rPr>
  </w:style>
  <w:style w:styleId="Style_141" w:type="paragraph">
    <w:name w:val="Указатель1111"/>
    <w:basedOn w:val="Style_2"/>
    <w:link w:val="Style_141_ch"/>
    <w:rPr>
      <w:rFonts w:ascii="PT Astra Serif" w:hAnsi="PT Astra Serif"/>
    </w:rPr>
  </w:style>
  <w:style w:styleId="Style_141_ch" w:type="character">
    <w:name w:val="Указатель1111"/>
    <w:basedOn w:val="Style_2_ch"/>
    <w:link w:val="Style_141"/>
    <w:rPr>
      <w:rFonts w:ascii="PT Astra Serif" w:hAnsi="PT Astra Serif"/>
    </w:rPr>
  </w:style>
  <w:style w:styleId="Style_142" w:type="paragraph">
    <w:name w:val="Internet link111111"/>
    <w:basedOn w:val="Style_34"/>
    <w:link w:val="Style_142_ch"/>
    <w:rPr>
      <w:color w:val="0066CC"/>
      <w:u w:val="single"/>
    </w:rPr>
  </w:style>
  <w:style w:styleId="Style_142_ch" w:type="character">
    <w:name w:val="Internet link111111"/>
    <w:basedOn w:val="Style_34_ch"/>
    <w:link w:val="Style_142"/>
    <w:rPr>
      <w:color w:val="0066CC"/>
      <w:u w:val="single"/>
    </w:rPr>
  </w:style>
  <w:style w:styleId="Style_143" w:type="paragraph">
    <w:name w:val="Title21"/>
    <w:link w:val="Style_1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43_ch" w:type="character">
    <w:name w:val="Title21"/>
    <w:link w:val="Style_143"/>
    <w:rPr>
      <w:rFonts w:ascii="XO Thames" w:hAnsi="XO Thames"/>
      <w:b w:val="1"/>
      <w:caps w:val="1"/>
      <w:color w:val="000000"/>
      <w:spacing w:val="0"/>
      <w:sz w:val="40"/>
    </w:rPr>
  </w:style>
  <w:style w:styleId="Style_144" w:type="paragraph">
    <w:name w:val="Header and Footer11111"/>
    <w:link w:val="Style_14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44_ch" w:type="character">
    <w:name w:val="Header and Footer11111"/>
    <w:link w:val="Style_144"/>
    <w:rPr>
      <w:rFonts w:ascii="XO Thames" w:hAnsi="XO Thames"/>
      <w:color w:val="000000"/>
      <w:spacing w:val="0"/>
      <w:sz w:val="28"/>
    </w:rPr>
  </w:style>
  <w:style w:styleId="Style_145" w:type="paragraph">
    <w:name w:val="Header and Footer2111"/>
    <w:link w:val="Style_145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45_ch" w:type="character">
    <w:name w:val="Header and Footer2111"/>
    <w:link w:val="Style_145"/>
    <w:rPr>
      <w:rFonts w:ascii="XO Thames" w:hAnsi="XO Thames"/>
      <w:color w:val="000000"/>
      <w:spacing w:val="0"/>
      <w:sz w:val="28"/>
    </w:rPr>
  </w:style>
  <w:style w:styleId="Style_146" w:type="paragraph">
    <w:name w:val="Header and Footer411"/>
    <w:basedOn w:val="Style_2"/>
    <w:link w:val="Style_146_ch"/>
  </w:style>
  <w:style w:styleId="Style_146_ch" w:type="character">
    <w:name w:val="Header and Footer411"/>
    <w:basedOn w:val="Style_2_ch"/>
    <w:link w:val="Style_146"/>
  </w:style>
  <w:style w:styleId="Style_147" w:type="paragraph">
    <w:name w:val="Hyperlink"/>
    <w:basedOn w:val="Style_34"/>
    <w:link w:val="Style_147_ch"/>
    <w:rPr>
      <w:color w:val="0066CC"/>
      <w:u w:val="single"/>
    </w:rPr>
  </w:style>
  <w:style w:styleId="Style_147_ch" w:type="character">
    <w:name w:val="Hyperlink"/>
    <w:basedOn w:val="Style_34_ch"/>
    <w:link w:val="Style_147"/>
    <w:rPr>
      <w:color w:val="0066CC"/>
      <w:u w:val="single"/>
    </w:rPr>
  </w:style>
  <w:style w:styleId="Style_148" w:type="paragraph">
    <w:name w:val="Footnote"/>
    <w:link w:val="Style_14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8_ch" w:type="character">
    <w:name w:val="Footnote"/>
    <w:link w:val="Style_148"/>
    <w:rPr>
      <w:rFonts w:ascii="XO Thames" w:hAnsi="XO Thames"/>
      <w:sz w:val="22"/>
    </w:rPr>
  </w:style>
  <w:style w:styleId="Style_149" w:type="paragraph">
    <w:name w:val="Contents 821"/>
    <w:link w:val="Style_1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9_ch" w:type="character">
    <w:name w:val="Contents 821"/>
    <w:link w:val="Style_149"/>
    <w:rPr>
      <w:rFonts w:ascii="XO Thames" w:hAnsi="XO Thames"/>
      <w:color w:val="000000"/>
      <w:spacing w:val="0"/>
      <w:sz w:val="28"/>
    </w:rPr>
  </w:style>
  <w:style w:styleId="Style_150" w:type="paragraph">
    <w:name w:val="Contents 221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0_ch" w:type="character">
    <w:name w:val="Contents 221"/>
    <w:link w:val="Style_150"/>
    <w:rPr>
      <w:rFonts w:ascii="XO Thames" w:hAnsi="XO Thames"/>
      <w:color w:val="000000"/>
      <w:spacing w:val="0"/>
      <w:sz w:val="28"/>
    </w:rPr>
  </w:style>
  <w:style w:styleId="Style_151" w:type="paragraph">
    <w:name w:val="toc 1"/>
    <w:next w:val="Style_2"/>
    <w:link w:val="Style_151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51_ch" w:type="character">
    <w:name w:val="toc 1"/>
    <w:link w:val="Style_151"/>
    <w:rPr>
      <w:rFonts w:ascii="XO Thames" w:hAnsi="XO Thames"/>
      <w:b w:val="1"/>
      <w:color w:val="000000"/>
      <w:spacing w:val="0"/>
      <w:sz w:val="28"/>
    </w:rPr>
  </w:style>
  <w:style w:styleId="Style_152" w:type="paragraph">
    <w:name w:val="Header and Footer611111"/>
    <w:link w:val="Style_152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52_ch" w:type="character">
    <w:name w:val="Header and Footer611111"/>
    <w:link w:val="Style_152"/>
    <w:rPr>
      <w:rFonts w:ascii="XO Thames" w:hAnsi="XO Thames"/>
      <w:color w:val="000000"/>
      <w:spacing w:val="0"/>
      <w:sz w:val="28"/>
    </w:rPr>
  </w:style>
  <w:style w:styleId="Style_153" w:type="paragraph">
    <w:name w:val="Footer21111"/>
    <w:link w:val="Style_15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53_ch" w:type="character">
    <w:name w:val="Footer21111"/>
    <w:link w:val="Style_153"/>
    <w:rPr>
      <w:rFonts w:ascii="Calibri" w:hAnsi="Calibri"/>
      <w:color w:val="000000"/>
      <w:spacing w:val="0"/>
      <w:sz w:val="22"/>
    </w:rPr>
  </w:style>
  <w:style w:styleId="Style_154" w:type="paragraph">
    <w:name w:val="List111111"/>
    <w:basedOn w:val="Style_96"/>
    <w:link w:val="Style_154_ch"/>
    <w:rPr>
      <w:rFonts w:ascii="PT Astra Serif" w:hAnsi="PT Astra Serif"/>
    </w:rPr>
  </w:style>
  <w:style w:styleId="Style_154_ch" w:type="character">
    <w:name w:val="List111111"/>
    <w:basedOn w:val="Style_96_ch"/>
    <w:link w:val="Style_154"/>
    <w:rPr>
      <w:rFonts w:ascii="PT Astra Serif" w:hAnsi="PT Astra Serif"/>
    </w:rPr>
  </w:style>
  <w:style w:styleId="Style_57" w:type="paragraph">
    <w:name w:val="Основной текст (7)_1111111"/>
    <w:basedOn w:val="Style_34"/>
    <w:link w:val="Style_57_ch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57_ch" w:type="character">
    <w:name w:val="Основной текст (7)_1111111"/>
    <w:basedOn w:val="Style_34_ch"/>
    <w:link w:val="Style_57"/>
    <w:rPr>
      <w:rFonts w:ascii="Times New Roman" w:hAnsi="Times New Roman"/>
      <w:b w:val="1"/>
      <w:i w:val="0"/>
      <w:caps w:val="0"/>
      <w:smallCaps w:val="0"/>
      <w:strike w:val="0"/>
      <w:sz w:val="26"/>
      <w:u w:val="none"/>
    </w:rPr>
  </w:style>
  <w:style w:styleId="Style_155" w:type="paragraph">
    <w:name w:val="Указатель11"/>
    <w:basedOn w:val="Style_2"/>
    <w:link w:val="Style_155_ch"/>
    <w:rPr>
      <w:rFonts w:ascii="PT Astra Serif" w:hAnsi="PT Astra Serif"/>
    </w:rPr>
  </w:style>
  <w:style w:styleId="Style_155_ch" w:type="character">
    <w:name w:val="Указатель11"/>
    <w:basedOn w:val="Style_2_ch"/>
    <w:link w:val="Style_155"/>
    <w:rPr>
      <w:rFonts w:ascii="PT Astra Serif" w:hAnsi="PT Astra Serif"/>
    </w:rPr>
  </w:style>
  <w:style w:styleId="Style_156" w:type="paragraph">
    <w:name w:val="Heading 1111111"/>
    <w:link w:val="Style_1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56_ch" w:type="character">
    <w:name w:val="Heading 1111111"/>
    <w:link w:val="Style_156"/>
    <w:rPr>
      <w:rFonts w:ascii="XO Thames" w:hAnsi="XO Thames"/>
      <w:b w:val="1"/>
      <w:color w:val="000000"/>
      <w:spacing w:val="0"/>
      <w:sz w:val="32"/>
    </w:rPr>
  </w:style>
  <w:style w:styleId="Style_157" w:type="paragraph">
    <w:name w:val="Header and Footer"/>
    <w:link w:val="Style_15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7_ch" w:type="character">
    <w:name w:val="Header and Footer"/>
    <w:link w:val="Style_157"/>
    <w:rPr>
      <w:rFonts w:ascii="XO Thames" w:hAnsi="XO Thames"/>
      <w:sz w:val="28"/>
    </w:rPr>
  </w:style>
  <w:style w:styleId="Style_158" w:type="paragraph">
    <w:name w:val="Основной текст (11)1111111"/>
    <w:basedOn w:val="Style_159"/>
    <w:link w:val="Style_158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2"/>
      <w:u w:val="none"/>
    </w:rPr>
  </w:style>
  <w:style w:styleId="Style_158_ch" w:type="character">
    <w:name w:val="Основной текст (11)1111111"/>
    <w:basedOn w:val="Style_159_ch"/>
    <w:link w:val="Style_158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2"/>
      <w:u w:val="none"/>
    </w:rPr>
  </w:style>
  <w:style w:styleId="Style_4" w:type="paragraph">
    <w:name w:val="Заголовок №11111111"/>
    <w:basedOn w:val="Style_127"/>
    <w:link w:val="Style_4_ch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4_ch" w:type="character">
    <w:name w:val="Заголовок №11111111"/>
    <w:basedOn w:val="Style_127_ch"/>
    <w:link w:val="Style_4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6"/>
      <w:u w:val="none"/>
    </w:rPr>
  </w:style>
  <w:style w:styleId="Style_9" w:type="paragraph">
    <w:name w:val="Основной текст (2)111111121"/>
    <w:link w:val="Style_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3"/>
    </w:rPr>
  </w:style>
  <w:style w:styleId="Style_9_ch" w:type="character">
    <w:name w:val="Основной текст (2)111111121"/>
    <w:link w:val="Style_9"/>
    <w:rPr>
      <w:rFonts w:ascii="Times New Roman" w:hAnsi="Times New Roman"/>
      <w:color w:val="000000"/>
      <w:spacing w:val="0"/>
      <w:sz w:val="23"/>
    </w:rPr>
  </w:style>
  <w:style w:styleId="Style_160" w:type="paragraph">
    <w:name w:val="Footnote1111111"/>
    <w:link w:val="Style_160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0_ch" w:type="character">
    <w:name w:val="Footnote1111111"/>
    <w:link w:val="Style_160"/>
    <w:rPr>
      <w:rFonts w:ascii="XO Thames" w:hAnsi="XO Thames"/>
      <w:color w:val="000000"/>
      <w:spacing w:val="0"/>
      <w:sz w:val="22"/>
    </w:rPr>
  </w:style>
  <w:style w:styleId="Style_161" w:type="paragraph">
    <w:name w:val="Contents 42111"/>
    <w:link w:val="Style_1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1_ch" w:type="character">
    <w:name w:val="Contents 42111"/>
    <w:link w:val="Style_161"/>
    <w:rPr>
      <w:rFonts w:ascii="XO Thames" w:hAnsi="XO Thames"/>
      <w:color w:val="000000"/>
      <w:spacing w:val="0"/>
      <w:sz w:val="28"/>
    </w:rPr>
  </w:style>
  <w:style w:styleId="Style_162" w:type="paragraph">
    <w:name w:val="Contents 52111"/>
    <w:link w:val="Style_1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2_ch" w:type="character">
    <w:name w:val="Contents 52111"/>
    <w:link w:val="Style_162"/>
    <w:rPr>
      <w:rFonts w:ascii="XO Thames" w:hAnsi="XO Thames"/>
      <w:color w:val="000000"/>
      <w:spacing w:val="0"/>
      <w:sz w:val="28"/>
    </w:rPr>
  </w:style>
  <w:style w:styleId="Style_163" w:type="paragraph">
    <w:name w:val="Contents 12111"/>
    <w:link w:val="Style_1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63_ch" w:type="character">
    <w:name w:val="Contents 12111"/>
    <w:link w:val="Style_163"/>
    <w:rPr>
      <w:rFonts w:ascii="XO Thames" w:hAnsi="XO Thames"/>
      <w:b w:val="1"/>
      <w:color w:val="000000"/>
      <w:spacing w:val="0"/>
      <w:sz w:val="28"/>
    </w:rPr>
  </w:style>
  <w:style w:styleId="Style_164" w:type="paragraph">
    <w:name w:val="Endnote21"/>
    <w:link w:val="Style_16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4_ch" w:type="character">
    <w:name w:val="Endnote21"/>
    <w:link w:val="Style_164"/>
    <w:rPr>
      <w:rFonts w:ascii="XO Thames" w:hAnsi="XO Thames"/>
      <w:color w:val="000000"/>
      <w:spacing w:val="0"/>
      <w:sz w:val="22"/>
    </w:rPr>
  </w:style>
  <w:style w:styleId="Style_165" w:type="paragraph">
    <w:name w:val="Text body1"/>
    <w:link w:val="Style_165_ch"/>
  </w:style>
  <w:style w:styleId="Style_165_ch" w:type="character">
    <w:name w:val="Text body1"/>
    <w:link w:val="Style_165"/>
  </w:style>
  <w:style w:styleId="Style_166" w:type="paragraph">
    <w:name w:val="Contents 3211111"/>
    <w:link w:val="Style_1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6_ch" w:type="character">
    <w:name w:val="Contents 3211111"/>
    <w:link w:val="Style_166"/>
    <w:rPr>
      <w:rFonts w:ascii="XO Thames" w:hAnsi="XO Thames"/>
      <w:color w:val="000000"/>
      <w:spacing w:val="0"/>
      <w:sz w:val="28"/>
    </w:rPr>
  </w:style>
  <w:style w:styleId="Style_167" w:type="paragraph">
    <w:name w:val="Subtitle2"/>
    <w:link w:val="Style_167_ch"/>
    <w:rPr>
      <w:rFonts w:ascii="XO Thames" w:hAnsi="XO Thames"/>
      <w:i w:val="1"/>
      <w:color w:val="000000"/>
      <w:spacing w:val="0"/>
      <w:sz w:val="24"/>
    </w:rPr>
  </w:style>
  <w:style w:styleId="Style_167_ch" w:type="character">
    <w:name w:val="Subtitle2"/>
    <w:link w:val="Style_167"/>
    <w:rPr>
      <w:rFonts w:ascii="XO Thames" w:hAnsi="XO Thames"/>
      <w:i w:val="1"/>
      <w:color w:val="000000"/>
      <w:spacing w:val="0"/>
      <w:sz w:val="24"/>
    </w:rPr>
  </w:style>
  <w:style w:styleId="Style_168" w:type="paragraph">
    <w:name w:val="Указатель"/>
    <w:basedOn w:val="Style_2"/>
    <w:link w:val="Style_168_ch"/>
    <w:rPr>
      <w:rFonts w:ascii="PT Astra Serif" w:hAnsi="PT Astra Serif"/>
    </w:rPr>
  </w:style>
  <w:style w:styleId="Style_168_ch" w:type="character">
    <w:name w:val="Указатель"/>
    <w:basedOn w:val="Style_2_ch"/>
    <w:link w:val="Style_168"/>
    <w:rPr>
      <w:rFonts w:ascii="PT Astra Serif" w:hAnsi="PT Astra Serif"/>
    </w:rPr>
  </w:style>
  <w:style w:styleId="Style_169" w:type="paragraph">
    <w:name w:val="Ссылка указателя111111"/>
    <w:link w:val="Style_16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69_ch" w:type="character">
    <w:name w:val="Ссылка указателя111111"/>
    <w:link w:val="Style_169"/>
    <w:rPr>
      <w:rFonts w:ascii="Calibri" w:hAnsi="Calibri"/>
      <w:color w:val="000000"/>
      <w:spacing w:val="0"/>
      <w:sz w:val="22"/>
    </w:rPr>
  </w:style>
  <w:style w:styleId="Style_170" w:type="paragraph">
    <w:name w:val="Основной текст + 9 pt;Интервал -1 pt1111111"/>
    <w:basedOn w:val="Style_5"/>
    <w:link w:val="Style_170_ch"/>
    <w:rPr>
      <w:rFonts w:ascii="Times New Roman" w:hAnsi="Times New Roman"/>
      <w:color w:val="000000"/>
      <w:spacing w:val="-30"/>
      <w:sz w:val="18"/>
      <w:highlight w:val="white"/>
    </w:rPr>
  </w:style>
  <w:style w:styleId="Style_170_ch" w:type="character">
    <w:name w:val="Основной текст + 9 pt;Интервал -1 pt1111111"/>
    <w:basedOn w:val="Style_5_ch"/>
    <w:link w:val="Style_170"/>
    <w:rPr>
      <w:rFonts w:ascii="Times New Roman" w:hAnsi="Times New Roman"/>
      <w:color w:val="000000"/>
      <w:spacing w:val="-30"/>
      <w:sz w:val="18"/>
      <w:highlight w:val="white"/>
    </w:rPr>
  </w:style>
  <w:style w:styleId="Style_171" w:type="paragraph">
    <w:name w:val="Heading 4111"/>
    <w:link w:val="Style_1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71_ch" w:type="character">
    <w:name w:val="Heading 4111"/>
    <w:link w:val="Style_171"/>
    <w:rPr>
      <w:rFonts w:ascii="XO Thames" w:hAnsi="XO Thames"/>
      <w:b w:val="1"/>
      <w:color w:val="000000"/>
      <w:spacing w:val="0"/>
      <w:sz w:val="24"/>
    </w:rPr>
  </w:style>
  <w:style w:styleId="Style_172" w:type="paragraph">
    <w:name w:val="toc 9"/>
    <w:next w:val="Style_2"/>
    <w:link w:val="Style_172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72_ch" w:type="character">
    <w:name w:val="toc 9"/>
    <w:link w:val="Style_172"/>
    <w:rPr>
      <w:rFonts w:ascii="XO Thames" w:hAnsi="XO Thames"/>
      <w:color w:val="000000"/>
      <w:spacing w:val="0"/>
      <w:sz w:val="28"/>
    </w:rPr>
  </w:style>
  <w:style w:styleId="Style_8" w:type="paragraph">
    <w:name w:val="Основной текст4111111111"/>
    <w:link w:val="Style_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6"/>
    </w:rPr>
  </w:style>
  <w:style w:styleId="Style_8_ch" w:type="character">
    <w:name w:val="Основной текст4111111111"/>
    <w:link w:val="Style_8"/>
    <w:rPr>
      <w:rFonts w:ascii="Times New Roman" w:hAnsi="Times New Roman"/>
      <w:color w:val="000000"/>
      <w:spacing w:val="0"/>
      <w:sz w:val="26"/>
    </w:rPr>
  </w:style>
  <w:style w:styleId="Style_173" w:type="paragraph">
    <w:name w:val="Contents 621"/>
    <w:link w:val="Style_1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3_ch" w:type="character">
    <w:name w:val="Contents 621"/>
    <w:link w:val="Style_173"/>
    <w:rPr>
      <w:rFonts w:ascii="XO Thames" w:hAnsi="XO Thames"/>
      <w:color w:val="000000"/>
      <w:spacing w:val="0"/>
      <w:sz w:val="28"/>
    </w:rPr>
  </w:style>
  <w:style w:styleId="Style_13" w:type="paragraph">
    <w:name w:val="Body Text"/>
    <w:basedOn w:val="Style_2"/>
    <w:link w:val="Style_13_ch"/>
    <w:pPr>
      <w:widowControl w:val="1"/>
      <w:spacing w:after="140" w:before="0" w:line="276" w:lineRule="auto"/>
      <w:ind/>
    </w:pPr>
  </w:style>
  <w:style w:styleId="Style_13_ch" w:type="character">
    <w:name w:val="Body Text"/>
    <w:basedOn w:val="Style_2_ch"/>
    <w:link w:val="Style_13"/>
  </w:style>
  <w:style w:styleId="Style_174" w:type="paragraph">
    <w:name w:val="Caption211"/>
    <w:link w:val="Style_174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174_ch" w:type="character">
    <w:name w:val="Caption211"/>
    <w:link w:val="Style_174"/>
    <w:rPr>
      <w:rFonts w:ascii="PT Astra Serif" w:hAnsi="PT Astra Serif"/>
      <w:i w:val="1"/>
      <w:color w:val="000000"/>
      <w:spacing w:val="0"/>
      <w:sz w:val="24"/>
    </w:rPr>
  </w:style>
  <w:style w:styleId="Style_175" w:type="paragraph">
    <w:name w:val="Heading 22"/>
    <w:link w:val="Style_175_ch"/>
    <w:rPr>
      <w:rFonts w:ascii="XO Thames" w:hAnsi="XO Thames"/>
      <w:b w:val="1"/>
      <w:color w:val="000000"/>
      <w:spacing w:val="0"/>
      <w:sz w:val="28"/>
    </w:rPr>
  </w:style>
  <w:style w:styleId="Style_175_ch" w:type="character">
    <w:name w:val="Heading 22"/>
    <w:link w:val="Style_175"/>
    <w:rPr>
      <w:rFonts w:ascii="XO Thames" w:hAnsi="XO Thames"/>
      <w:b w:val="1"/>
      <w:color w:val="000000"/>
      <w:spacing w:val="0"/>
      <w:sz w:val="28"/>
    </w:rPr>
  </w:style>
  <w:style w:styleId="Style_176" w:type="paragraph">
    <w:name w:val="List1"/>
    <w:basedOn w:val="Style_165"/>
    <w:link w:val="Style_176_ch"/>
    <w:rPr>
      <w:rFonts w:ascii="PT Astra Serif" w:hAnsi="PT Astra Serif"/>
    </w:rPr>
  </w:style>
  <w:style w:styleId="Style_176_ch" w:type="character">
    <w:name w:val="List1"/>
    <w:basedOn w:val="Style_165_ch"/>
    <w:link w:val="Style_176"/>
    <w:rPr>
      <w:rFonts w:ascii="PT Astra Serif" w:hAnsi="PT Astra Serif"/>
    </w:rPr>
  </w:style>
  <w:style w:styleId="Style_177" w:type="paragraph">
    <w:name w:val="Heading 211"/>
    <w:link w:val="Style_1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7_ch" w:type="character">
    <w:name w:val="Heading 211"/>
    <w:link w:val="Style_177"/>
    <w:rPr>
      <w:rFonts w:ascii="XO Thames" w:hAnsi="XO Thames"/>
      <w:b w:val="1"/>
      <w:color w:val="000000"/>
      <w:spacing w:val="0"/>
      <w:sz w:val="28"/>
    </w:rPr>
  </w:style>
  <w:style w:styleId="Style_178" w:type="paragraph">
    <w:name w:val="Contents 521"/>
    <w:link w:val="Style_1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8_ch" w:type="character">
    <w:name w:val="Contents 521"/>
    <w:link w:val="Style_178"/>
    <w:rPr>
      <w:rFonts w:ascii="XO Thames" w:hAnsi="XO Thames"/>
      <w:color w:val="000000"/>
      <w:spacing w:val="0"/>
      <w:sz w:val="28"/>
    </w:rPr>
  </w:style>
  <w:style w:styleId="Style_179" w:type="paragraph">
    <w:name w:val="Header12111"/>
    <w:link w:val="Style_17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79_ch" w:type="character">
    <w:name w:val="Header12111"/>
    <w:link w:val="Style_179"/>
    <w:rPr>
      <w:rFonts w:ascii="Calibri" w:hAnsi="Calibri"/>
      <w:color w:val="000000"/>
      <w:spacing w:val="0"/>
      <w:sz w:val="22"/>
    </w:rPr>
  </w:style>
  <w:style w:styleId="Style_180" w:type="paragraph">
    <w:name w:val="Heading 11111"/>
    <w:link w:val="Style_1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80_ch" w:type="character">
    <w:name w:val="Heading 11111"/>
    <w:link w:val="Style_180"/>
    <w:rPr>
      <w:rFonts w:ascii="XO Thames" w:hAnsi="XO Thames"/>
      <w:b w:val="1"/>
      <w:color w:val="000000"/>
      <w:spacing w:val="0"/>
      <w:sz w:val="32"/>
    </w:rPr>
  </w:style>
  <w:style w:styleId="Style_181" w:type="paragraph">
    <w:name w:val="Contents 22111"/>
    <w:link w:val="Style_1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1_ch" w:type="character">
    <w:name w:val="Contents 22111"/>
    <w:link w:val="Style_181"/>
    <w:rPr>
      <w:rFonts w:ascii="XO Thames" w:hAnsi="XO Thames"/>
      <w:color w:val="000000"/>
      <w:spacing w:val="0"/>
      <w:sz w:val="28"/>
    </w:rPr>
  </w:style>
  <w:style w:styleId="Style_182" w:type="paragraph">
    <w:name w:val="Заголовок таблицы"/>
    <w:basedOn w:val="Style_183"/>
    <w:link w:val="Style_182_ch"/>
    <w:pPr>
      <w:widowControl w:val="1"/>
      <w:ind/>
      <w:jc w:val="center"/>
    </w:pPr>
    <w:rPr>
      <w:b w:val="1"/>
    </w:rPr>
  </w:style>
  <w:style w:styleId="Style_182_ch" w:type="character">
    <w:name w:val="Заголовок таблицы"/>
    <w:basedOn w:val="Style_183_ch"/>
    <w:link w:val="Style_182"/>
    <w:rPr>
      <w:b w:val="1"/>
    </w:rPr>
  </w:style>
  <w:style w:styleId="Style_184" w:type="paragraph">
    <w:name w:val="Caption121111"/>
    <w:link w:val="Style_184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184_ch" w:type="character">
    <w:name w:val="Caption121111"/>
    <w:link w:val="Style_184"/>
    <w:rPr>
      <w:rFonts w:ascii="PT Astra Serif" w:hAnsi="PT Astra Serif"/>
      <w:i w:val="1"/>
      <w:color w:val="000000"/>
      <w:spacing w:val="0"/>
      <w:sz w:val="24"/>
    </w:rPr>
  </w:style>
  <w:style w:styleId="Style_185" w:type="paragraph">
    <w:name w:val="Contents 51"/>
    <w:link w:val="Style_185_ch"/>
    <w:rPr>
      <w:rFonts w:ascii="XO Thames" w:hAnsi="XO Thames"/>
      <w:color w:val="000000"/>
      <w:spacing w:val="0"/>
      <w:sz w:val="28"/>
    </w:rPr>
  </w:style>
  <w:style w:styleId="Style_185_ch" w:type="character">
    <w:name w:val="Contents 51"/>
    <w:link w:val="Style_185"/>
    <w:rPr>
      <w:rFonts w:ascii="XO Thames" w:hAnsi="XO Thames"/>
      <w:color w:val="000000"/>
      <w:spacing w:val="0"/>
      <w:sz w:val="28"/>
    </w:rPr>
  </w:style>
  <w:style w:styleId="Style_186" w:type="paragraph">
    <w:name w:val="Contents 921"/>
    <w:link w:val="Style_18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6_ch" w:type="character">
    <w:name w:val="Contents 921"/>
    <w:link w:val="Style_186"/>
    <w:rPr>
      <w:rFonts w:ascii="XO Thames" w:hAnsi="XO Thames"/>
      <w:color w:val="000000"/>
      <w:spacing w:val="0"/>
      <w:sz w:val="28"/>
    </w:rPr>
  </w:style>
  <w:style w:styleId="Style_187" w:type="paragraph">
    <w:name w:val="Heading 31211111"/>
    <w:link w:val="Style_1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87_ch" w:type="character">
    <w:name w:val="Heading 31211111"/>
    <w:link w:val="Style_187"/>
    <w:rPr>
      <w:rFonts w:ascii="XO Thames" w:hAnsi="XO Thames"/>
      <w:b w:val="1"/>
      <w:color w:val="000000"/>
      <w:spacing w:val="0"/>
      <w:sz w:val="26"/>
    </w:rPr>
  </w:style>
  <w:style w:styleId="Style_188" w:type="paragraph">
    <w:name w:val="Contents 53"/>
    <w:link w:val="Style_1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8_ch" w:type="character">
    <w:name w:val="Contents 53"/>
    <w:link w:val="Style_188"/>
    <w:rPr>
      <w:rFonts w:ascii="XO Thames" w:hAnsi="XO Thames"/>
      <w:color w:val="000000"/>
      <w:spacing w:val="0"/>
      <w:sz w:val="28"/>
    </w:rPr>
  </w:style>
  <w:style w:styleId="Style_189" w:type="paragraph">
    <w:name w:val="Стиль211111"/>
    <w:link w:val="Style_189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9_ch" w:type="character">
    <w:name w:val="Стиль211111"/>
    <w:link w:val="Style_189"/>
    <w:rPr>
      <w:rFonts w:ascii="XO Thames" w:hAnsi="XO Thames"/>
      <w:color w:val="000000"/>
      <w:spacing w:val="0"/>
      <w:sz w:val="28"/>
    </w:rPr>
  </w:style>
  <w:style w:styleId="Style_190" w:type="paragraph">
    <w:name w:val="toc 8"/>
    <w:next w:val="Style_2"/>
    <w:link w:val="Style_190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90_ch" w:type="character">
    <w:name w:val="toc 8"/>
    <w:link w:val="Style_190"/>
    <w:rPr>
      <w:rFonts w:ascii="XO Thames" w:hAnsi="XO Thames"/>
      <w:color w:val="000000"/>
      <w:spacing w:val="0"/>
      <w:sz w:val="28"/>
    </w:rPr>
  </w:style>
  <w:style w:styleId="Style_191" w:type="paragraph">
    <w:name w:val="Heading 41"/>
    <w:link w:val="Style_191_ch"/>
    <w:rPr>
      <w:rFonts w:ascii="XO Thames" w:hAnsi="XO Thames"/>
      <w:b w:val="1"/>
      <w:color w:val="000000"/>
      <w:spacing w:val="0"/>
      <w:sz w:val="24"/>
    </w:rPr>
  </w:style>
  <w:style w:styleId="Style_191_ch" w:type="character">
    <w:name w:val="Heading 41"/>
    <w:link w:val="Style_191"/>
    <w:rPr>
      <w:rFonts w:ascii="XO Thames" w:hAnsi="XO Thames"/>
      <w:b w:val="1"/>
      <w:color w:val="000000"/>
      <w:spacing w:val="0"/>
      <w:sz w:val="24"/>
    </w:rPr>
  </w:style>
  <w:style w:styleId="Style_192" w:type="paragraph">
    <w:name w:val="Heading 51"/>
    <w:link w:val="Style_192_ch"/>
    <w:rPr>
      <w:rFonts w:ascii="XO Thames" w:hAnsi="XO Thames"/>
      <w:b w:val="1"/>
      <w:color w:val="000000"/>
      <w:spacing w:val="0"/>
      <w:sz w:val="22"/>
    </w:rPr>
  </w:style>
  <w:style w:styleId="Style_192_ch" w:type="character">
    <w:name w:val="Heading 51"/>
    <w:link w:val="Style_192"/>
    <w:rPr>
      <w:rFonts w:ascii="XO Thames" w:hAnsi="XO Thames"/>
      <w:b w:val="1"/>
      <w:color w:val="000000"/>
      <w:spacing w:val="0"/>
      <w:sz w:val="22"/>
    </w:rPr>
  </w:style>
  <w:style w:styleId="Style_193" w:type="paragraph">
    <w:name w:val="Contents 321"/>
    <w:link w:val="Style_1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3_ch" w:type="character">
    <w:name w:val="Contents 321"/>
    <w:link w:val="Style_193"/>
    <w:rPr>
      <w:rFonts w:ascii="XO Thames" w:hAnsi="XO Thames"/>
      <w:color w:val="000000"/>
      <w:spacing w:val="0"/>
      <w:sz w:val="28"/>
    </w:rPr>
  </w:style>
  <w:style w:styleId="Style_194" w:type="paragraph">
    <w:name w:val="Contents 83"/>
    <w:link w:val="Style_1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4_ch" w:type="character">
    <w:name w:val="Contents 83"/>
    <w:link w:val="Style_194"/>
    <w:rPr>
      <w:rFonts w:ascii="XO Thames" w:hAnsi="XO Thames"/>
      <w:color w:val="000000"/>
      <w:spacing w:val="0"/>
      <w:sz w:val="28"/>
    </w:rPr>
  </w:style>
  <w:style w:styleId="Style_195" w:type="paragraph">
    <w:name w:val="Heading 51211111"/>
    <w:link w:val="Style_1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95_ch" w:type="character">
    <w:name w:val="Heading 51211111"/>
    <w:link w:val="Style_195"/>
    <w:rPr>
      <w:rFonts w:ascii="XO Thames" w:hAnsi="XO Thames"/>
      <w:b w:val="1"/>
      <w:color w:val="000000"/>
      <w:spacing w:val="0"/>
      <w:sz w:val="22"/>
    </w:rPr>
  </w:style>
  <w:style w:styleId="Style_196" w:type="paragraph">
    <w:name w:val="Основной текст61111111"/>
    <w:basedOn w:val="Style_5"/>
    <w:link w:val="Style_196_ch"/>
    <w:rPr>
      <w:rFonts w:ascii="Times New Roman" w:hAnsi="Times New Roman"/>
      <w:color w:val="000000"/>
      <w:spacing w:val="0"/>
      <w:sz w:val="26"/>
      <w:highlight w:val="white"/>
    </w:rPr>
  </w:style>
  <w:style w:styleId="Style_196_ch" w:type="character">
    <w:name w:val="Основной текст61111111"/>
    <w:basedOn w:val="Style_5_ch"/>
    <w:link w:val="Style_196"/>
    <w:rPr>
      <w:rFonts w:ascii="Times New Roman" w:hAnsi="Times New Roman"/>
      <w:color w:val="000000"/>
      <w:spacing w:val="0"/>
      <w:sz w:val="26"/>
      <w:highlight w:val="white"/>
    </w:rPr>
  </w:style>
  <w:style w:styleId="Style_197" w:type="paragraph">
    <w:name w:val="Footnote111"/>
    <w:link w:val="Style_19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7_ch" w:type="character">
    <w:name w:val="Footnote111"/>
    <w:link w:val="Style_197"/>
    <w:rPr>
      <w:rFonts w:ascii="XO Thames" w:hAnsi="XO Thames"/>
      <w:color w:val="000000"/>
      <w:spacing w:val="0"/>
      <w:sz w:val="22"/>
    </w:rPr>
  </w:style>
  <w:style w:styleId="Style_198" w:type="paragraph">
    <w:name w:val="Title2111"/>
    <w:link w:val="Style_1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98_ch" w:type="character">
    <w:name w:val="Title2111"/>
    <w:link w:val="Style_198"/>
    <w:rPr>
      <w:rFonts w:ascii="XO Thames" w:hAnsi="XO Thames"/>
      <w:b w:val="1"/>
      <w:caps w:val="1"/>
      <w:color w:val="000000"/>
      <w:spacing w:val="0"/>
      <w:sz w:val="40"/>
    </w:rPr>
  </w:style>
  <w:style w:styleId="Style_199" w:type="paragraph">
    <w:name w:val="Оглавление1111111"/>
    <w:basedOn w:val="Style_2"/>
    <w:link w:val="Style_199_ch"/>
    <w:pPr>
      <w:widowControl w:val="1"/>
      <w:spacing w:line="312" w:lineRule="exact"/>
      <w:ind/>
      <w:jc w:val="both"/>
    </w:pPr>
    <w:rPr>
      <w:rFonts w:ascii="Times New Roman" w:hAnsi="Times New Roman"/>
      <w:color w:val="000000"/>
      <w:sz w:val="26"/>
    </w:rPr>
  </w:style>
  <w:style w:styleId="Style_199_ch" w:type="character">
    <w:name w:val="Оглавление1111111"/>
    <w:basedOn w:val="Style_2_ch"/>
    <w:link w:val="Style_199"/>
    <w:rPr>
      <w:rFonts w:ascii="Times New Roman" w:hAnsi="Times New Roman"/>
      <w:color w:val="000000"/>
      <w:sz w:val="26"/>
    </w:rPr>
  </w:style>
  <w:style w:styleId="Style_200" w:type="paragraph">
    <w:name w:val="footer"/>
    <w:basedOn w:val="Style_2"/>
    <w:link w:val="Style_200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200_ch" w:type="character">
    <w:name w:val="footer"/>
    <w:basedOn w:val="Style_2_ch"/>
    <w:link w:val="Style_200"/>
  </w:style>
  <w:style w:styleId="Style_201" w:type="paragraph">
    <w:name w:val="Heading 2111111"/>
    <w:link w:val="Style_2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01_ch" w:type="character">
    <w:name w:val="Heading 2111111"/>
    <w:link w:val="Style_201"/>
    <w:rPr>
      <w:rFonts w:ascii="XO Thames" w:hAnsi="XO Thames"/>
      <w:b w:val="1"/>
      <w:color w:val="000000"/>
      <w:spacing w:val="0"/>
      <w:sz w:val="28"/>
    </w:rPr>
  </w:style>
  <w:style w:styleId="Style_202" w:type="paragraph">
    <w:name w:val="Contents 63"/>
    <w:link w:val="Style_2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2_ch" w:type="character">
    <w:name w:val="Contents 63"/>
    <w:link w:val="Style_202"/>
    <w:rPr>
      <w:rFonts w:ascii="XO Thames" w:hAnsi="XO Thames"/>
      <w:color w:val="000000"/>
      <w:spacing w:val="0"/>
      <w:sz w:val="28"/>
    </w:rPr>
  </w:style>
  <w:style w:styleId="Style_203" w:type="paragraph">
    <w:name w:val="Указатель111111"/>
    <w:basedOn w:val="Style_2"/>
    <w:link w:val="Style_203_ch"/>
    <w:rPr>
      <w:rFonts w:ascii="PT Astra Serif" w:hAnsi="PT Astra Serif"/>
    </w:rPr>
  </w:style>
  <w:style w:styleId="Style_203_ch" w:type="character">
    <w:name w:val="Указатель111111"/>
    <w:basedOn w:val="Style_2_ch"/>
    <w:link w:val="Style_203"/>
    <w:rPr>
      <w:rFonts w:ascii="PT Astra Serif" w:hAnsi="PT Astra Serif"/>
    </w:rPr>
  </w:style>
  <w:style w:styleId="Style_34" w:type="paragraph">
    <w:name w:val="Default Paragraph Font1111111"/>
    <w:link w:val="Style_34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4_ch" w:type="character">
    <w:name w:val="Default Paragraph Font1111111"/>
    <w:link w:val="Style_34"/>
    <w:rPr>
      <w:rFonts w:ascii="Calibri" w:hAnsi="Calibri"/>
      <w:color w:val="000000"/>
      <w:spacing w:val="0"/>
      <w:sz w:val="22"/>
    </w:rPr>
  </w:style>
  <w:style w:styleId="Style_204" w:type="paragraph">
    <w:name w:val="Основной текст (10)1111111"/>
    <w:basedOn w:val="Style_2"/>
    <w:link w:val="Style_204_ch"/>
    <w:pPr>
      <w:widowControl w:val="1"/>
      <w:spacing w:after="0" w:before="480" w:line="226" w:lineRule="exact"/>
      <w:ind/>
      <w:jc w:val="center"/>
    </w:pPr>
    <w:rPr>
      <w:rFonts w:ascii="Times New Roman" w:hAnsi="Times New Roman"/>
      <w:color w:val="000000"/>
      <w:sz w:val="18"/>
    </w:rPr>
  </w:style>
  <w:style w:styleId="Style_204_ch" w:type="character">
    <w:name w:val="Основной текст (10)1111111"/>
    <w:basedOn w:val="Style_2_ch"/>
    <w:link w:val="Style_204"/>
    <w:rPr>
      <w:rFonts w:ascii="Times New Roman" w:hAnsi="Times New Roman"/>
      <w:color w:val="000000"/>
      <w:sz w:val="18"/>
    </w:rPr>
  </w:style>
  <w:style w:styleId="Style_205" w:type="paragraph">
    <w:name w:val="Header and Footer3111111"/>
    <w:basedOn w:val="Style_2"/>
    <w:link w:val="Style_205_ch"/>
  </w:style>
  <w:style w:styleId="Style_205_ch" w:type="character">
    <w:name w:val="Header and Footer3111111"/>
    <w:basedOn w:val="Style_2_ch"/>
    <w:link w:val="Style_205"/>
  </w:style>
  <w:style w:styleId="Style_206" w:type="paragraph">
    <w:name w:val="Heading 511111"/>
    <w:link w:val="Style_2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06_ch" w:type="character">
    <w:name w:val="Heading 511111"/>
    <w:link w:val="Style_206"/>
    <w:rPr>
      <w:rFonts w:ascii="XO Thames" w:hAnsi="XO Thames"/>
      <w:b w:val="1"/>
      <w:color w:val="000000"/>
      <w:spacing w:val="0"/>
      <w:sz w:val="22"/>
    </w:rPr>
  </w:style>
  <w:style w:styleId="Style_207" w:type="paragraph">
    <w:name w:val="Internet link211111"/>
    <w:basedOn w:val="Style_34"/>
    <w:link w:val="Style_207_ch"/>
    <w:rPr>
      <w:color w:val="0066CC"/>
      <w:u w:val="single"/>
    </w:rPr>
  </w:style>
  <w:style w:styleId="Style_207_ch" w:type="character">
    <w:name w:val="Internet link211111"/>
    <w:basedOn w:val="Style_34_ch"/>
    <w:link w:val="Style_207"/>
    <w:rPr>
      <w:color w:val="0066CC"/>
      <w:u w:val="single"/>
    </w:rPr>
  </w:style>
  <w:style w:styleId="Style_208" w:type="paragraph">
    <w:name w:val="List12"/>
    <w:basedOn w:val="Style_209"/>
    <w:link w:val="Style_208_ch"/>
    <w:rPr>
      <w:rFonts w:ascii="PT Astra Serif" w:hAnsi="PT Astra Serif"/>
    </w:rPr>
  </w:style>
  <w:style w:styleId="Style_208_ch" w:type="character">
    <w:name w:val="List12"/>
    <w:basedOn w:val="Style_209_ch"/>
    <w:link w:val="Style_208"/>
    <w:rPr>
      <w:rFonts w:ascii="PT Astra Serif" w:hAnsi="PT Astra Serif"/>
    </w:rPr>
  </w:style>
  <w:style w:styleId="Style_210" w:type="paragraph">
    <w:name w:val="Header1311"/>
    <w:link w:val="Style_21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10_ch" w:type="character">
    <w:name w:val="Header1311"/>
    <w:link w:val="Style_210"/>
    <w:rPr>
      <w:rFonts w:ascii="Calibri" w:hAnsi="Calibri"/>
      <w:color w:val="000000"/>
      <w:spacing w:val="0"/>
      <w:sz w:val="22"/>
    </w:rPr>
  </w:style>
  <w:style w:styleId="Style_211" w:type="paragraph">
    <w:name w:val="Contents 3"/>
    <w:link w:val="Style_211_ch"/>
    <w:rPr>
      <w:rFonts w:ascii="XO Thames" w:hAnsi="XO Thames"/>
      <w:color w:val="000000"/>
      <w:spacing w:val="0"/>
      <w:sz w:val="28"/>
    </w:rPr>
  </w:style>
  <w:style w:styleId="Style_211_ch" w:type="character">
    <w:name w:val="Contents 3"/>
    <w:link w:val="Style_211"/>
    <w:rPr>
      <w:rFonts w:ascii="XO Thames" w:hAnsi="XO Thames"/>
      <w:color w:val="000000"/>
      <w:spacing w:val="0"/>
      <w:sz w:val="28"/>
    </w:rPr>
  </w:style>
  <w:style w:styleId="Style_209" w:type="paragraph">
    <w:name w:val="Text body2"/>
    <w:link w:val="Style_20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09_ch" w:type="character">
    <w:name w:val="Text body2"/>
    <w:link w:val="Style_209"/>
    <w:rPr>
      <w:rFonts w:ascii="Calibri" w:hAnsi="Calibri"/>
      <w:color w:val="000000"/>
      <w:spacing w:val="0"/>
      <w:sz w:val="22"/>
    </w:rPr>
  </w:style>
  <w:style w:styleId="Style_212" w:type="paragraph">
    <w:name w:val="Caption13111"/>
    <w:link w:val="Style_212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212_ch" w:type="character">
    <w:name w:val="Caption13111"/>
    <w:link w:val="Style_212"/>
    <w:rPr>
      <w:rFonts w:ascii="PT Astra Serif" w:hAnsi="PT Astra Serif"/>
      <w:i w:val="1"/>
      <w:color w:val="000000"/>
      <w:spacing w:val="0"/>
      <w:sz w:val="24"/>
    </w:rPr>
  </w:style>
  <w:style w:styleId="Style_213" w:type="paragraph">
    <w:name w:val="Contents 8211111"/>
    <w:link w:val="Style_2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3_ch" w:type="character">
    <w:name w:val="Contents 8211111"/>
    <w:link w:val="Style_213"/>
    <w:rPr>
      <w:rFonts w:ascii="XO Thames" w:hAnsi="XO Thames"/>
      <w:color w:val="000000"/>
      <w:spacing w:val="0"/>
      <w:sz w:val="28"/>
    </w:rPr>
  </w:style>
  <w:style w:styleId="Style_214" w:type="paragraph">
    <w:name w:val="Содержимое врезки1111"/>
    <w:basedOn w:val="Style_2"/>
    <w:link w:val="Style_214_ch"/>
  </w:style>
  <w:style w:styleId="Style_214_ch" w:type="character">
    <w:name w:val="Содержимое врезки1111"/>
    <w:basedOn w:val="Style_2_ch"/>
    <w:link w:val="Style_214"/>
  </w:style>
  <w:style w:styleId="Style_215" w:type="paragraph">
    <w:name w:val="Heading 42111"/>
    <w:link w:val="Style_2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15_ch" w:type="character">
    <w:name w:val="Heading 42111"/>
    <w:link w:val="Style_215"/>
    <w:rPr>
      <w:rFonts w:ascii="XO Thames" w:hAnsi="XO Thames"/>
      <w:b w:val="1"/>
      <w:color w:val="000000"/>
      <w:spacing w:val="0"/>
      <w:sz w:val="24"/>
    </w:rPr>
  </w:style>
  <w:style w:styleId="Style_216" w:type="paragraph">
    <w:name w:val="Heading 4211111"/>
    <w:link w:val="Style_2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16_ch" w:type="character">
    <w:name w:val="Heading 4211111"/>
    <w:link w:val="Style_216"/>
    <w:rPr>
      <w:rFonts w:ascii="XO Thames" w:hAnsi="XO Thames"/>
      <w:b w:val="1"/>
      <w:color w:val="000000"/>
      <w:spacing w:val="0"/>
      <w:sz w:val="24"/>
    </w:rPr>
  </w:style>
  <w:style w:styleId="Style_217" w:type="paragraph">
    <w:name w:val="Contents 8311"/>
    <w:link w:val="Style_2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7_ch" w:type="character">
    <w:name w:val="Contents 8311"/>
    <w:link w:val="Style_217"/>
    <w:rPr>
      <w:rFonts w:ascii="XO Thames" w:hAnsi="XO Thames"/>
      <w:color w:val="000000"/>
      <w:spacing w:val="0"/>
      <w:sz w:val="28"/>
    </w:rPr>
  </w:style>
  <w:style w:styleId="Style_218" w:type="paragraph">
    <w:name w:val="toc 5"/>
    <w:next w:val="Style_2"/>
    <w:link w:val="Style_218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218_ch" w:type="character">
    <w:name w:val="toc 5"/>
    <w:link w:val="Style_218"/>
    <w:rPr>
      <w:rFonts w:ascii="XO Thames" w:hAnsi="XO Thames"/>
      <w:color w:val="000000"/>
      <w:spacing w:val="0"/>
      <w:sz w:val="28"/>
    </w:rPr>
  </w:style>
  <w:style w:styleId="Style_12" w:type="paragraph">
    <w:name w:val="Основной текст (2)111111111211"/>
    <w:link w:val="Style_1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3"/>
    </w:rPr>
  </w:style>
  <w:style w:styleId="Style_12_ch" w:type="character">
    <w:name w:val="Основной текст (2)111111111211"/>
    <w:link w:val="Style_12"/>
    <w:rPr>
      <w:rFonts w:ascii="Times New Roman" w:hAnsi="Times New Roman"/>
      <w:color w:val="000000"/>
      <w:spacing w:val="0"/>
      <w:sz w:val="23"/>
    </w:rPr>
  </w:style>
  <w:style w:styleId="Style_219" w:type="paragraph">
    <w:name w:val="Contents 23"/>
    <w:link w:val="Style_2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9_ch" w:type="character">
    <w:name w:val="Contents 23"/>
    <w:link w:val="Style_219"/>
    <w:rPr>
      <w:rFonts w:ascii="XO Thames" w:hAnsi="XO Thames"/>
      <w:color w:val="000000"/>
      <w:spacing w:val="0"/>
      <w:sz w:val="28"/>
    </w:rPr>
  </w:style>
  <w:style w:styleId="Style_220" w:type="paragraph">
    <w:name w:val="Footer1211"/>
    <w:link w:val="Style_22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20_ch" w:type="character">
    <w:name w:val="Footer1211"/>
    <w:link w:val="Style_220"/>
    <w:rPr>
      <w:rFonts w:ascii="Calibri" w:hAnsi="Calibri"/>
      <w:color w:val="000000"/>
      <w:spacing w:val="0"/>
      <w:sz w:val="22"/>
    </w:rPr>
  </w:style>
  <w:style w:styleId="Style_159" w:type="paragraph">
    <w:name w:val="Основной текст (11)_1111111"/>
    <w:basedOn w:val="Style_34"/>
    <w:link w:val="Style_159_ch"/>
    <w:rPr>
      <w:rFonts w:ascii="Times New Roman" w:hAnsi="Times New Roman"/>
      <w:b w:val="1"/>
      <w:i w:val="0"/>
      <w:caps w:val="0"/>
      <w:smallCaps w:val="0"/>
      <w:strike w:val="0"/>
      <w:sz w:val="22"/>
      <w:u w:val="none"/>
    </w:rPr>
  </w:style>
  <w:style w:styleId="Style_159_ch" w:type="character">
    <w:name w:val="Основной текст (11)_1111111"/>
    <w:basedOn w:val="Style_34_ch"/>
    <w:link w:val="Style_159"/>
    <w:rPr>
      <w:rFonts w:ascii="Times New Roman" w:hAnsi="Times New Roman"/>
      <w:b w:val="1"/>
      <w:i w:val="0"/>
      <w:caps w:val="0"/>
      <w:smallCaps w:val="0"/>
      <w:strike w:val="0"/>
      <w:sz w:val="22"/>
      <w:u w:val="none"/>
    </w:rPr>
  </w:style>
  <w:style w:styleId="Style_221" w:type="paragraph">
    <w:name w:val="Contents 2"/>
    <w:link w:val="Style_221_ch"/>
    <w:rPr>
      <w:rFonts w:ascii="XO Thames" w:hAnsi="XO Thames"/>
      <w:color w:val="000000"/>
      <w:spacing w:val="0"/>
      <w:sz w:val="28"/>
    </w:rPr>
  </w:style>
  <w:style w:styleId="Style_221_ch" w:type="character">
    <w:name w:val="Contents 2"/>
    <w:link w:val="Style_221"/>
    <w:rPr>
      <w:rFonts w:ascii="XO Thames" w:hAnsi="XO Thames"/>
      <w:color w:val="000000"/>
      <w:spacing w:val="0"/>
      <w:sz w:val="28"/>
    </w:rPr>
  </w:style>
  <w:style w:styleId="Style_222" w:type="paragraph">
    <w:name w:val="Contents 1"/>
    <w:link w:val="Style_222_ch"/>
    <w:rPr>
      <w:rFonts w:ascii="XO Thames" w:hAnsi="XO Thames"/>
      <w:b w:val="1"/>
      <w:color w:val="000000"/>
      <w:spacing w:val="0"/>
      <w:sz w:val="28"/>
    </w:rPr>
  </w:style>
  <w:style w:styleId="Style_222_ch" w:type="character">
    <w:name w:val="Contents 1"/>
    <w:link w:val="Style_222"/>
    <w:rPr>
      <w:rFonts w:ascii="XO Thames" w:hAnsi="XO Thames"/>
      <w:b w:val="1"/>
      <w:color w:val="000000"/>
      <w:spacing w:val="0"/>
      <w:sz w:val="28"/>
    </w:rPr>
  </w:style>
  <w:style w:styleId="Style_223" w:type="paragraph">
    <w:name w:val="Heading 31211"/>
    <w:link w:val="Style_2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23_ch" w:type="character">
    <w:name w:val="Heading 31211"/>
    <w:link w:val="Style_223"/>
    <w:rPr>
      <w:rFonts w:ascii="XO Thames" w:hAnsi="XO Thames"/>
      <w:b w:val="1"/>
      <w:color w:val="000000"/>
      <w:spacing w:val="0"/>
      <w:sz w:val="26"/>
    </w:rPr>
  </w:style>
  <w:style w:styleId="Style_224" w:type="paragraph">
    <w:name w:val="Contents 3111111"/>
    <w:link w:val="Style_2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4_ch" w:type="character">
    <w:name w:val="Contents 3111111"/>
    <w:link w:val="Style_224"/>
    <w:rPr>
      <w:rFonts w:ascii="XO Thames" w:hAnsi="XO Thames"/>
      <w:color w:val="000000"/>
      <w:spacing w:val="0"/>
      <w:sz w:val="28"/>
    </w:rPr>
  </w:style>
  <w:style w:styleId="Style_225" w:type="paragraph">
    <w:name w:val="Internet link1111"/>
    <w:basedOn w:val="Style_34"/>
    <w:link w:val="Style_225_ch"/>
    <w:rPr>
      <w:color w:val="0066CC"/>
      <w:u w:val="single"/>
    </w:rPr>
  </w:style>
  <w:style w:styleId="Style_225_ch" w:type="character">
    <w:name w:val="Internet link1111"/>
    <w:basedOn w:val="Style_34_ch"/>
    <w:link w:val="Style_225"/>
    <w:rPr>
      <w:color w:val="0066CC"/>
      <w:u w:val="single"/>
    </w:rPr>
  </w:style>
  <w:style w:styleId="Style_226" w:type="paragraph">
    <w:name w:val="Contents 4"/>
    <w:link w:val="Style_226_ch"/>
    <w:rPr>
      <w:rFonts w:ascii="XO Thames" w:hAnsi="XO Thames"/>
      <w:color w:val="000000"/>
      <w:spacing w:val="0"/>
      <w:sz w:val="28"/>
    </w:rPr>
  </w:style>
  <w:style w:styleId="Style_226_ch" w:type="character">
    <w:name w:val="Contents 4"/>
    <w:link w:val="Style_226"/>
    <w:rPr>
      <w:rFonts w:ascii="XO Thames" w:hAnsi="XO Thames"/>
      <w:color w:val="000000"/>
      <w:spacing w:val="0"/>
      <w:sz w:val="28"/>
    </w:rPr>
  </w:style>
  <w:style w:styleId="Style_227" w:type="paragraph">
    <w:name w:val="Contents 631111"/>
    <w:link w:val="Style_2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7_ch" w:type="character">
    <w:name w:val="Contents 631111"/>
    <w:link w:val="Style_227"/>
    <w:rPr>
      <w:rFonts w:ascii="XO Thames" w:hAnsi="XO Thames"/>
      <w:color w:val="000000"/>
      <w:spacing w:val="0"/>
      <w:sz w:val="28"/>
    </w:rPr>
  </w:style>
  <w:style w:styleId="Style_228" w:type="paragraph">
    <w:name w:val="Title111"/>
    <w:link w:val="Style_2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28_ch" w:type="character">
    <w:name w:val="Title111"/>
    <w:link w:val="Style_228"/>
    <w:rPr>
      <w:rFonts w:ascii="XO Thames" w:hAnsi="XO Thames"/>
      <w:b w:val="1"/>
      <w:caps w:val="1"/>
      <w:color w:val="000000"/>
      <w:spacing w:val="0"/>
      <w:sz w:val="40"/>
    </w:rPr>
  </w:style>
  <w:style w:styleId="Style_229" w:type="paragraph">
    <w:name w:val="Footer111"/>
    <w:link w:val="Style_22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29_ch" w:type="character">
    <w:name w:val="Footer111"/>
    <w:link w:val="Style_229"/>
    <w:rPr>
      <w:rFonts w:ascii="Calibri" w:hAnsi="Calibri"/>
      <w:color w:val="000000"/>
      <w:spacing w:val="0"/>
      <w:sz w:val="22"/>
    </w:rPr>
  </w:style>
  <w:style w:styleId="Style_230" w:type="paragraph">
    <w:name w:val="Contents 82111"/>
    <w:link w:val="Style_2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0_ch" w:type="character">
    <w:name w:val="Contents 82111"/>
    <w:link w:val="Style_230"/>
    <w:rPr>
      <w:rFonts w:ascii="XO Thames" w:hAnsi="XO Thames"/>
      <w:color w:val="000000"/>
      <w:spacing w:val="0"/>
      <w:sz w:val="28"/>
    </w:rPr>
  </w:style>
  <w:style w:styleId="Style_231" w:type="paragraph">
    <w:name w:val="Footnote21"/>
    <w:link w:val="Style_23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31_ch" w:type="character">
    <w:name w:val="Footnote21"/>
    <w:link w:val="Style_231"/>
    <w:rPr>
      <w:rFonts w:ascii="XO Thames" w:hAnsi="XO Thames"/>
      <w:color w:val="000000"/>
      <w:spacing w:val="0"/>
      <w:sz w:val="22"/>
    </w:rPr>
  </w:style>
  <w:style w:styleId="Style_232" w:type="paragraph">
    <w:name w:val="Contents 9"/>
    <w:link w:val="Style_232_ch"/>
    <w:rPr>
      <w:rFonts w:ascii="XO Thames" w:hAnsi="XO Thames"/>
      <w:color w:val="000000"/>
      <w:spacing w:val="0"/>
      <w:sz w:val="28"/>
    </w:rPr>
  </w:style>
  <w:style w:styleId="Style_232_ch" w:type="character">
    <w:name w:val="Contents 9"/>
    <w:link w:val="Style_232"/>
    <w:rPr>
      <w:rFonts w:ascii="XO Thames" w:hAnsi="XO Thames"/>
      <w:color w:val="000000"/>
      <w:spacing w:val="0"/>
      <w:sz w:val="28"/>
    </w:rPr>
  </w:style>
  <w:style w:styleId="Style_233" w:type="paragraph">
    <w:name w:val="ConsPlusNormal1111111"/>
    <w:link w:val="Style_233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33_ch" w:type="character">
    <w:name w:val="ConsPlusNormal1111111"/>
    <w:link w:val="Style_233"/>
    <w:rPr>
      <w:rFonts w:ascii="Calibri" w:hAnsi="Calibri"/>
      <w:color w:val="000000"/>
      <w:spacing w:val="0"/>
      <w:sz w:val="22"/>
    </w:rPr>
  </w:style>
  <w:style w:styleId="Style_234" w:type="paragraph">
    <w:name w:val="Содержимое врезки11"/>
    <w:basedOn w:val="Style_2"/>
    <w:link w:val="Style_234_ch"/>
  </w:style>
  <w:style w:styleId="Style_234_ch" w:type="character">
    <w:name w:val="Содержимое врезки11"/>
    <w:basedOn w:val="Style_2_ch"/>
    <w:link w:val="Style_234"/>
  </w:style>
  <w:style w:styleId="Style_235" w:type="paragraph">
    <w:name w:val="Стиль111111"/>
    <w:link w:val="Style_235_ch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5_ch" w:type="character">
    <w:name w:val="Стиль111111"/>
    <w:link w:val="Style_235"/>
    <w:rPr>
      <w:rFonts w:ascii="XO Thames" w:hAnsi="XO Thames"/>
      <w:color w:val="000000"/>
      <w:spacing w:val="0"/>
      <w:sz w:val="28"/>
    </w:rPr>
  </w:style>
  <w:style w:styleId="Style_236" w:type="paragraph">
    <w:name w:val="Contents 6211111"/>
    <w:link w:val="Style_2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6_ch" w:type="character">
    <w:name w:val="Contents 6211111"/>
    <w:link w:val="Style_236"/>
    <w:rPr>
      <w:rFonts w:ascii="XO Thames" w:hAnsi="XO Thames"/>
      <w:color w:val="000000"/>
      <w:spacing w:val="0"/>
      <w:sz w:val="28"/>
    </w:rPr>
  </w:style>
  <w:style w:styleId="Style_237" w:type="paragraph">
    <w:name w:val="Contents 62111"/>
    <w:link w:val="Style_2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7_ch" w:type="character">
    <w:name w:val="Contents 62111"/>
    <w:link w:val="Style_237"/>
    <w:rPr>
      <w:rFonts w:ascii="XO Thames" w:hAnsi="XO Thames"/>
      <w:color w:val="000000"/>
      <w:spacing w:val="0"/>
      <w:sz w:val="28"/>
    </w:rPr>
  </w:style>
  <w:style w:styleId="Style_238" w:type="paragraph">
    <w:name w:val="Subtitle11"/>
    <w:link w:val="Style_2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38_ch" w:type="character">
    <w:name w:val="Subtitle11"/>
    <w:link w:val="Style_238"/>
    <w:rPr>
      <w:rFonts w:ascii="XO Thames" w:hAnsi="XO Thames"/>
      <w:i w:val="1"/>
      <w:color w:val="000000"/>
      <w:spacing w:val="0"/>
      <w:sz w:val="24"/>
    </w:rPr>
  </w:style>
  <w:style w:styleId="Style_239" w:type="paragraph">
    <w:name w:val="Subtitle1211111"/>
    <w:link w:val="Style_2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39_ch" w:type="character">
    <w:name w:val="Subtitle1211111"/>
    <w:link w:val="Style_239"/>
    <w:rPr>
      <w:rFonts w:ascii="XO Thames" w:hAnsi="XO Thames"/>
      <w:i w:val="1"/>
      <w:color w:val="000000"/>
      <w:spacing w:val="0"/>
      <w:sz w:val="24"/>
    </w:rPr>
  </w:style>
  <w:style w:styleId="Style_240" w:type="paragraph">
    <w:name w:val="Contents 2311"/>
    <w:link w:val="Style_2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0_ch" w:type="character">
    <w:name w:val="Contents 2311"/>
    <w:link w:val="Style_240"/>
    <w:rPr>
      <w:rFonts w:ascii="XO Thames" w:hAnsi="XO Thames"/>
      <w:color w:val="000000"/>
      <w:spacing w:val="0"/>
      <w:sz w:val="28"/>
    </w:rPr>
  </w:style>
  <w:style w:styleId="Style_183" w:type="paragraph">
    <w:name w:val="Содержимое таблицы"/>
    <w:basedOn w:val="Style_2"/>
    <w:link w:val="Style_183_ch"/>
    <w:pPr>
      <w:widowControl w:val="0"/>
      <w:ind/>
    </w:pPr>
  </w:style>
  <w:style w:styleId="Style_183_ch" w:type="character">
    <w:name w:val="Содержимое таблицы"/>
    <w:basedOn w:val="Style_2_ch"/>
    <w:link w:val="Style_183"/>
  </w:style>
  <w:style w:styleId="Style_241" w:type="paragraph">
    <w:name w:val="Heading 21111"/>
    <w:link w:val="Style_2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41_ch" w:type="character">
    <w:name w:val="Heading 21111"/>
    <w:link w:val="Style_241"/>
    <w:rPr>
      <w:rFonts w:ascii="XO Thames" w:hAnsi="XO Thames"/>
      <w:b w:val="1"/>
      <w:color w:val="000000"/>
      <w:spacing w:val="0"/>
      <w:sz w:val="28"/>
    </w:rPr>
  </w:style>
  <w:style w:styleId="Style_242" w:type="paragraph">
    <w:name w:val="Subtitle"/>
    <w:next w:val="Style_2"/>
    <w:link w:val="Style_242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242_ch" w:type="character">
    <w:name w:val="Subtitle"/>
    <w:link w:val="Style_242"/>
    <w:rPr>
      <w:rFonts w:ascii="XO Thames" w:hAnsi="XO Thames"/>
      <w:i w:val="1"/>
      <w:color w:val="000000"/>
      <w:spacing w:val="0"/>
      <w:sz w:val="24"/>
    </w:rPr>
  </w:style>
  <w:style w:styleId="Style_11" w:type="paragraph">
    <w:name w:val="Основной текст (2)1111111111"/>
    <w:link w:val="Style_1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3"/>
    </w:rPr>
  </w:style>
  <w:style w:styleId="Style_11_ch" w:type="character">
    <w:name w:val="Основной текст (2)1111111111"/>
    <w:link w:val="Style_11"/>
    <w:rPr>
      <w:rFonts w:ascii="Times New Roman" w:hAnsi="Times New Roman"/>
      <w:color w:val="000000"/>
      <w:spacing w:val="0"/>
      <w:sz w:val="23"/>
    </w:rPr>
  </w:style>
  <w:style w:styleId="Style_243" w:type="paragraph">
    <w:name w:val="Header and Footer711"/>
    <w:basedOn w:val="Style_2"/>
    <w:link w:val="Style_243_ch"/>
  </w:style>
  <w:style w:styleId="Style_243_ch" w:type="character">
    <w:name w:val="Header and Footer711"/>
    <w:basedOn w:val="Style_2_ch"/>
    <w:link w:val="Style_243"/>
  </w:style>
  <w:style w:styleId="Style_244" w:type="paragraph">
    <w:name w:val="Heading 112"/>
    <w:link w:val="Style_2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44_ch" w:type="character">
    <w:name w:val="Heading 112"/>
    <w:link w:val="Style_244"/>
    <w:rPr>
      <w:rFonts w:ascii="XO Thames" w:hAnsi="XO Thames"/>
      <w:b w:val="1"/>
      <w:color w:val="000000"/>
      <w:spacing w:val="0"/>
      <w:sz w:val="32"/>
    </w:rPr>
  </w:style>
  <w:style w:styleId="Style_245" w:type="paragraph">
    <w:name w:val="Contents 131111"/>
    <w:link w:val="Style_2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45_ch" w:type="character">
    <w:name w:val="Contents 131111"/>
    <w:link w:val="Style_245"/>
    <w:rPr>
      <w:rFonts w:ascii="XO Thames" w:hAnsi="XO Thames"/>
      <w:b w:val="1"/>
      <w:color w:val="000000"/>
      <w:spacing w:val="0"/>
      <w:sz w:val="28"/>
    </w:rPr>
  </w:style>
  <w:style w:styleId="Style_246" w:type="paragraph">
    <w:name w:val="Заголовок11"/>
    <w:basedOn w:val="Style_2"/>
    <w:next w:val="Style_13"/>
    <w:link w:val="Style_24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46_ch" w:type="character">
    <w:name w:val="Заголовок11"/>
    <w:basedOn w:val="Style_2_ch"/>
    <w:link w:val="Style_246"/>
    <w:rPr>
      <w:rFonts w:ascii="PT Astra Serif" w:hAnsi="PT Astra Serif"/>
      <w:sz w:val="28"/>
    </w:rPr>
  </w:style>
  <w:style w:styleId="Style_247" w:type="paragraph">
    <w:name w:val="Колонтитул + Tahoma;8 pt;Полужирный1111111"/>
    <w:basedOn w:val="Style_33"/>
    <w:link w:val="Style_247_ch"/>
    <w:rPr>
      <w:rFonts w:ascii="Tahoma" w:hAnsi="Tahoma"/>
      <w:b w:val="1"/>
      <w:i w:val="0"/>
      <w:caps w:val="0"/>
      <w:smallCaps w:val="0"/>
      <w:strike w:val="0"/>
      <w:color w:val="000000"/>
      <w:spacing w:val="0"/>
      <w:sz w:val="16"/>
      <w:u w:val="none"/>
    </w:rPr>
  </w:style>
  <w:style w:styleId="Style_247_ch" w:type="character">
    <w:name w:val="Колонтитул + Tahoma;8 pt;Полужирный1111111"/>
    <w:basedOn w:val="Style_33_ch"/>
    <w:link w:val="Style_247"/>
    <w:rPr>
      <w:rFonts w:ascii="Tahoma" w:hAnsi="Tahoma"/>
      <w:b w:val="1"/>
      <w:i w:val="0"/>
      <w:caps w:val="0"/>
      <w:smallCaps w:val="0"/>
      <w:strike w:val="0"/>
      <w:color w:val="000000"/>
      <w:spacing w:val="0"/>
      <w:sz w:val="16"/>
      <w:u w:val="none"/>
    </w:rPr>
  </w:style>
  <w:style w:styleId="Style_248" w:type="paragraph">
    <w:name w:val="Contents 5211111"/>
    <w:link w:val="Style_2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8_ch" w:type="character">
    <w:name w:val="Contents 5211111"/>
    <w:link w:val="Style_248"/>
    <w:rPr>
      <w:rFonts w:ascii="XO Thames" w:hAnsi="XO Thames"/>
      <w:color w:val="000000"/>
      <w:spacing w:val="0"/>
      <w:sz w:val="28"/>
    </w:rPr>
  </w:style>
  <w:style w:styleId="Style_249" w:type="paragraph">
    <w:name w:val="Contents 911"/>
    <w:link w:val="Style_2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9_ch" w:type="character">
    <w:name w:val="Contents 911"/>
    <w:link w:val="Style_249"/>
    <w:rPr>
      <w:rFonts w:ascii="XO Thames" w:hAnsi="XO Thames"/>
      <w:color w:val="000000"/>
      <w:spacing w:val="0"/>
      <w:sz w:val="28"/>
    </w:rPr>
  </w:style>
  <w:style w:styleId="Style_250" w:type="paragraph">
    <w:name w:val="Heading 41111111"/>
    <w:link w:val="Style_2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50_ch" w:type="character">
    <w:name w:val="Heading 41111111"/>
    <w:link w:val="Style_250"/>
    <w:rPr>
      <w:rFonts w:ascii="XO Thames" w:hAnsi="XO Thames"/>
      <w:b w:val="1"/>
      <w:color w:val="000000"/>
      <w:spacing w:val="0"/>
      <w:sz w:val="24"/>
    </w:rPr>
  </w:style>
  <w:style w:styleId="Style_251" w:type="paragraph">
    <w:name w:val="Contents 721"/>
    <w:link w:val="Style_2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1_ch" w:type="character">
    <w:name w:val="Contents 721"/>
    <w:link w:val="Style_251"/>
    <w:rPr>
      <w:rFonts w:ascii="XO Thames" w:hAnsi="XO Thames"/>
      <w:color w:val="000000"/>
      <w:spacing w:val="0"/>
      <w:sz w:val="28"/>
    </w:rPr>
  </w:style>
  <w:style w:styleId="Style_252" w:type="paragraph">
    <w:name w:val="Heading 11211111"/>
    <w:link w:val="Style_2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52_ch" w:type="character">
    <w:name w:val="Heading 11211111"/>
    <w:link w:val="Style_252"/>
    <w:rPr>
      <w:rFonts w:ascii="XO Thames" w:hAnsi="XO Thames"/>
      <w:b w:val="1"/>
      <w:color w:val="000000"/>
      <w:spacing w:val="0"/>
      <w:sz w:val="32"/>
    </w:rPr>
  </w:style>
  <w:style w:styleId="Style_253" w:type="paragraph">
    <w:name w:val="Title"/>
    <w:next w:val="Style_2"/>
    <w:link w:val="Style_253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53_ch" w:type="character">
    <w:name w:val="Title"/>
    <w:link w:val="Style_253"/>
    <w:rPr>
      <w:rFonts w:ascii="XO Thames" w:hAnsi="XO Thames"/>
      <w:b w:val="1"/>
      <w:caps w:val="1"/>
      <w:color w:val="000000"/>
      <w:spacing w:val="0"/>
      <w:sz w:val="40"/>
    </w:rPr>
  </w:style>
  <w:style w:styleId="Style_254" w:type="paragraph">
    <w:name w:val="Основной текст (6)1111111"/>
    <w:basedOn w:val="Style_73"/>
    <w:link w:val="Style_254_ch"/>
    <w:rPr>
      <w:rFonts w:ascii="Constantia" w:hAnsi="Constantia"/>
      <w:b w:val="0"/>
      <w:i w:val="1"/>
      <w:caps w:val="0"/>
      <w:smallCaps w:val="0"/>
      <w:strike w:val="0"/>
      <w:color w:val="000000"/>
      <w:spacing w:val="0"/>
      <w:sz w:val="20"/>
      <w:u w:val="none"/>
    </w:rPr>
  </w:style>
  <w:style w:styleId="Style_254_ch" w:type="character">
    <w:name w:val="Основной текст (6)1111111"/>
    <w:basedOn w:val="Style_73_ch"/>
    <w:link w:val="Style_254"/>
    <w:rPr>
      <w:rFonts w:ascii="Constantia" w:hAnsi="Constantia"/>
      <w:b w:val="0"/>
      <w:i w:val="1"/>
      <w:caps w:val="0"/>
      <w:smallCaps w:val="0"/>
      <w:strike w:val="0"/>
      <w:color w:val="000000"/>
      <w:spacing w:val="0"/>
      <w:sz w:val="20"/>
      <w:u w:val="none"/>
    </w:rPr>
  </w:style>
  <w:style w:styleId="Style_255" w:type="paragraph">
    <w:name w:val="heading 4"/>
    <w:next w:val="Style_2"/>
    <w:link w:val="Style_255_ch"/>
    <w:uiPriority w:val="9"/>
    <w:qFormat/>
    <w:pPr>
      <w:widowControl w:val="1"/>
      <w:numPr>
        <w:ilvl w:val="0"/>
        <w:numId w:val="0"/>
      </w:numPr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55_ch" w:type="character">
    <w:name w:val="heading 4"/>
    <w:link w:val="Style_255"/>
    <w:rPr>
      <w:rFonts w:ascii="XO Thames" w:hAnsi="XO Thames"/>
      <w:b w:val="1"/>
      <w:color w:val="000000"/>
      <w:spacing w:val="0"/>
      <w:sz w:val="24"/>
    </w:rPr>
  </w:style>
  <w:style w:styleId="Style_256" w:type="paragraph">
    <w:name w:val="Contents 31111"/>
    <w:link w:val="Style_2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6_ch" w:type="character">
    <w:name w:val="Contents 31111"/>
    <w:link w:val="Style_256"/>
    <w:rPr>
      <w:rFonts w:ascii="XO Thames" w:hAnsi="XO Thames"/>
      <w:color w:val="000000"/>
      <w:spacing w:val="0"/>
      <w:sz w:val="28"/>
    </w:rPr>
  </w:style>
  <w:style w:styleId="Style_257" w:type="paragraph">
    <w:name w:val="Contents 9111111"/>
    <w:link w:val="Style_2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7_ch" w:type="character">
    <w:name w:val="Contents 9111111"/>
    <w:link w:val="Style_257"/>
    <w:rPr>
      <w:rFonts w:ascii="XO Thames" w:hAnsi="XO Thames"/>
      <w:color w:val="000000"/>
      <w:spacing w:val="0"/>
      <w:sz w:val="28"/>
    </w:rPr>
  </w:style>
  <w:style w:styleId="Style_258" w:type="paragraph">
    <w:name w:val="Header and Footer5111111"/>
    <w:basedOn w:val="Style_2"/>
    <w:link w:val="Style_258_ch"/>
  </w:style>
  <w:style w:styleId="Style_258_ch" w:type="character">
    <w:name w:val="Header and Footer5111111"/>
    <w:basedOn w:val="Style_2_ch"/>
    <w:link w:val="Style_258"/>
  </w:style>
  <w:style w:styleId="Style_259" w:type="paragraph">
    <w:name w:val="Заголовок1111"/>
    <w:basedOn w:val="Style_2"/>
    <w:next w:val="Style_13"/>
    <w:link w:val="Style_25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59_ch" w:type="character">
    <w:name w:val="Заголовок1111"/>
    <w:basedOn w:val="Style_2_ch"/>
    <w:link w:val="Style_259"/>
    <w:rPr>
      <w:rFonts w:ascii="PT Astra Serif" w:hAnsi="PT Astra Serif"/>
      <w:sz w:val="28"/>
    </w:rPr>
  </w:style>
  <w:style w:styleId="Style_260" w:type="paragraph">
    <w:name w:val="Heading 21211111"/>
    <w:link w:val="Style_2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60_ch" w:type="character">
    <w:name w:val="Heading 21211111"/>
    <w:link w:val="Style_260"/>
    <w:rPr>
      <w:rFonts w:ascii="XO Thames" w:hAnsi="XO Thames"/>
      <w:b w:val="1"/>
      <w:color w:val="000000"/>
      <w:spacing w:val="0"/>
      <w:sz w:val="28"/>
    </w:rPr>
  </w:style>
  <w:style w:styleId="Style_261" w:type="paragraph">
    <w:name w:val="Основной текст (2)1111111"/>
    <w:basedOn w:val="Style_88"/>
    <w:link w:val="Style_261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single"/>
    </w:rPr>
  </w:style>
  <w:style w:styleId="Style_261_ch" w:type="character">
    <w:name w:val="Основной текст (2)1111111"/>
    <w:basedOn w:val="Style_88_ch"/>
    <w:link w:val="Style_26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single"/>
    </w:rPr>
  </w:style>
  <w:style w:styleId="Style_262" w:type="paragraph">
    <w:name w:val="Endnote11111"/>
    <w:link w:val="Style_26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62_ch" w:type="character">
    <w:name w:val="Endnote11111"/>
    <w:link w:val="Style_262"/>
    <w:rPr>
      <w:rFonts w:ascii="XO Thames" w:hAnsi="XO Thames"/>
      <w:color w:val="000000"/>
      <w:spacing w:val="0"/>
      <w:sz w:val="22"/>
    </w:rPr>
  </w:style>
  <w:style w:styleId="Style_263" w:type="paragraph">
    <w:name w:val="Contents 43"/>
    <w:link w:val="Style_2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3_ch" w:type="character">
    <w:name w:val="Contents 43"/>
    <w:link w:val="Style_263"/>
    <w:rPr>
      <w:rFonts w:ascii="XO Thames" w:hAnsi="XO Thames"/>
      <w:color w:val="000000"/>
      <w:spacing w:val="0"/>
      <w:sz w:val="28"/>
    </w:rPr>
  </w:style>
  <w:style w:styleId="Style_264" w:type="paragraph">
    <w:name w:val="heading 2"/>
    <w:next w:val="Style_2"/>
    <w:link w:val="Style_264_ch"/>
    <w:uiPriority w:val="9"/>
    <w:qFormat/>
    <w:pPr>
      <w:widowControl w:val="1"/>
      <w:numPr>
        <w:ilvl w:val="0"/>
        <w:numId w:val="0"/>
      </w:numPr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64_ch" w:type="character">
    <w:name w:val="heading 2"/>
    <w:link w:val="Style_264"/>
    <w:rPr>
      <w:rFonts w:ascii="XO Thames" w:hAnsi="XO Thames"/>
      <w:b w:val="1"/>
      <w:color w:val="000000"/>
      <w:spacing w:val="0"/>
      <w:sz w:val="28"/>
    </w:rPr>
  </w:style>
  <w:style w:styleId="Style_265" w:type="paragraph">
    <w:name w:val="Heading 1211"/>
    <w:link w:val="Style_2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65_ch" w:type="character">
    <w:name w:val="Heading 1211"/>
    <w:link w:val="Style_265"/>
    <w:rPr>
      <w:rFonts w:ascii="XO Thames" w:hAnsi="XO Thames"/>
      <w:b w:val="1"/>
      <w:color w:val="000000"/>
      <w:spacing w:val="0"/>
      <w:sz w:val="32"/>
    </w:rPr>
  </w:style>
  <w:style w:styleId="Style_266" w:type="paragraph">
    <w:name w:val="Contents 11111"/>
    <w:link w:val="Style_2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66_ch" w:type="character">
    <w:name w:val="Contents 11111"/>
    <w:link w:val="Style_266"/>
    <w:rPr>
      <w:rFonts w:ascii="XO Thames" w:hAnsi="XO Thames"/>
      <w:b w:val="1"/>
      <w:color w:val="000000"/>
      <w:spacing w:val="0"/>
      <w:sz w:val="28"/>
    </w:rPr>
  </w:style>
  <w:style w:styleId="Style_267" w:type="paragraph">
    <w:name w:val="Заголовок111111"/>
    <w:basedOn w:val="Style_2"/>
    <w:next w:val="Style_13"/>
    <w:link w:val="Style_26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67_ch" w:type="character">
    <w:name w:val="Заголовок111111"/>
    <w:basedOn w:val="Style_2_ch"/>
    <w:link w:val="Style_267"/>
    <w:rPr>
      <w:rFonts w:ascii="PT Astra Serif" w:hAnsi="PT Astra Serif"/>
      <w:sz w:val="28"/>
    </w:rPr>
  </w:style>
  <w:style w:styleId="Style_6" w:type="paragraph">
    <w:name w:val="Основной текст41111111"/>
    <w:basedOn w:val="Style_2"/>
    <w:link w:val="Style_6_ch"/>
    <w:pPr>
      <w:widowControl w:val="1"/>
      <w:spacing w:after="0" w:before="60" w:line="266" w:lineRule="exact"/>
      <w:ind w:hanging="2200"/>
      <w:jc w:val="both"/>
    </w:pPr>
    <w:rPr>
      <w:rFonts w:ascii="Times New Roman" w:hAnsi="Times New Roman"/>
      <w:color w:val="000000"/>
      <w:sz w:val="26"/>
    </w:rPr>
  </w:style>
  <w:style w:styleId="Style_6_ch" w:type="character">
    <w:name w:val="Основной текст41111111"/>
    <w:basedOn w:val="Style_2_ch"/>
    <w:link w:val="Style_6"/>
    <w:rPr>
      <w:rFonts w:ascii="Times New Roman" w:hAnsi="Times New Roman"/>
      <w:color w:val="000000"/>
      <w:sz w:val="26"/>
    </w:rPr>
  </w:style>
  <w:style w:styleId="Style_268" w:type="paragraph">
    <w:name w:val="Heading 2211"/>
    <w:link w:val="Style_2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68_ch" w:type="character">
    <w:name w:val="Heading 2211"/>
    <w:link w:val="Style_268"/>
    <w:rPr>
      <w:rFonts w:ascii="XO Thames" w:hAnsi="XO Thames"/>
      <w:b w:val="1"/>
      <w:color w:val="000000"/>
      <w:spacing w:val="0"/>
      <w:sz w:val="28"/>
    </w:rPr>
  </w:style>
  <w:style w:styleId="Style_269" w:type="paragraph">
    <w:name w:val="Title1111111"/>
    <w:link w:val="Style_2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69_ch" w:type="character">
    <w:name w:val="Title1111111"/>
    <w:link w:val="Style_269"/>
    <w:rPr>
      <w:rFonts w:ascii="XO Thames" w:hAnsi="XO Thames"/>
      <w:b w:val="1"/>
      <w:caps w:val="1"/>
      <w:color w:val="000000"/>
      <w:spacing w:val="0"/>
      <w:sz w:val="40"/>
    </w:rPr>
  </w:style>
  <w:style w:styleId="Style_270" w:type="paragraph">
    <w:name w:val="Heading 5131111"/>
    <w:link w:val="Style_2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70_ch" w:type="character">
    <w:name w:val="Heading 5131111"/>
    <w:link w:val="Style_270"/>
    <w:rPr>
      <w:rFonts w:ascii="XO Thames" w:hAnsi="XO Thames"/>
      <w:b w:val="1"/>
      <w:color w:val="000000"/>
      <w:spacing w:val="0"/>
      <w:sz w:val="22"/>
    </w:rPr>
  </w:style>
  <w:style w:styleId="Style_271" w:type="paragraph">
    <w:name w:val="Основной текст (2) + 13 pt1111111"/>
    <w:basedOn w:val="Style_88"/>
    <w:link w:val="Style_271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271_ch" w:type="character">
    <w:name w:val="Основной текст (2) + 13 pt1111111"/>
    <w:basedOn w:val="Style_88_ch"/>
    <w:link w:val="Style_27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styleId="Style_272" w:type="paragraph">
    <w:name w:val="Contents 231111"/>
    <w:link w:val="Style_2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2_ch" w:type="character">
    <w:name w:val="Contents 231111"/>
    <w:link w:val="Style_272"/>
    <w:rPr>
      <w:rFonts w:ascii="XO Thames" w:hAnsi="XO Thames"/>
      <w:color w:val="000000"/>
      <w:spacing w:val="0"/>
      <w:sz w:val="28"/>
    </w:rPr>
  </w:style>
  <w:style w:styleId="Style_273" w:type="paragraph">
    <w:name w:val="Heading 3131"/>
    <w:link w:val="Style_2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73_ch" w:type="character">
    <w:name w:val="Heading 3131"/>
    <w:link w:val="Style_273"/>
    <w:rPr>
      <w:rFonts w:ascii="XO Thames" w:hAnsi="XO Thames"/>
      <w:b w:val="1"/>
      <w:color w:val="000000"/>
      <w:spacing w:val="0"/>
      <w:sz w:val="26"/>
    </w:rPr>
  </w:style>
  <w:style w:styleId="Style_30" w:type="paragraph">
    <w:name w:val="Основной текст (8)_1111111"/>
    <w:basedOn w:val="Style_34"/>
    <w:link w:val="Style_30_ch"/>
    <w:rPr>
      <w:rFonts w:ascii="Times New Roman" w:hAnsi="Times New Roman"/>
      <w:b w:val="0"/>
      <w:i w:val="1"/>
      <w:caps w:val="0"/>
      <w:smallCaps w:val="0"/>
      <w:strike w:val="0"/>
      <w:sz w:val="26"/>
      <w:u w:val="none"/>
    </w:rPr>
  </w:style>
  <w:style w:styleId="Style_30_ch" w:type="character">
    <w:name w:val="Основной текст (8)_1111111"/>
    <w:basedOn w:val="Style_34_ch"/>
    <w:link w:val="Style_30"/>
    <w:rPr>
      <w:rFonts w:ascii="Times New Roman" w:hAnsi="Times New Roman"/>
      <w:b w:val="0"/>
      <w:i w:val="1"/>
      <w:caps w:val="0"/>
      <w:smallCaps w:val="0"/>
      <w:strike w:val="0"/>
      <w:sz w:val="26"/>
      <w:u w:val="none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header4.xml" Type="http://schemas.openxmlformats.org/officeDocument/2006/relationships/head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2025-09-15T14:10:00Z</dcterms:created>
  <dcterms:modified xsi:type="dcterms:W3CDTF">2025-09-24T08:27:06Z</dcterms:modified>
</cp:coreProperties>
</file>