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83" w:rsidRPr="00DB1BEA" w:rsidRDefault="000C0383" w:rsidP="000C0383">
      <w:pPr>
        <w:autoSpaceDE w:val="0"/>
        <w:jc w:val="center"/>
        <w:rPr>
          <w:rFonts w:ascii="Courier New" w:eastAsia="Calibri" w:hAnsi="Courier New" w:cs="Courier New"/>
          <w:lang w:eastAsia="zh-CN"/>
        </w:rPr>
      </w:pPr>
      <w:r w:rsidRPr="00DB1BEA">
        <w:rPr>
          <w:rFonts w:eastAsia="Calibri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0C0383" w:rsidRPr="00DB1BEA" w:rsidRDefault="000C0383" w:rsidP="000C0383">
      <w:pPr>
        <w:autoSpaceDE w:val="0"/>
        <w:jc w:val="center"/>
        <w:rPr>
          <w:rFonts w:eastAsia="Calibri"/>
          <w:b/>
          <w:sz w:val="28"/>
          <w:szCs w:val="28"/>
          <w:lang w:eastAsia="zh-CN"/>
        </w:rPr>
      </w:pPr>
      <w:r w:rsidRPr="00DB1BEA">
        <w:rPr>
          <w:rFonts w:eastAsia="Calibri"/>
          <w:b/>
          <w:sz w:val="28"/>
          <w:szCs w:val="28"/>
          <w:lang w:eastAsia="zh-CN"/>
        </w:rPr>
        <w:t>в рамках п</w:t>
      </w:r>
      <w:r>
        <w:rPr>
          <w:rFonts w:eastAsia="Calibri"/>
          <w:b/>
          <w:sz w:val="28"/>
          <w:szCs w:val="28"/>
          <w:lang w:eastAsia="zh-CN"/>
        </w:rPr>
        <w:t>роведения публичных обсуждений</w:t>
      </w:r>
    </w:p>
    <w:p w:rsidR="00651695" w:rsidRDefault="000C0383" w:rsidP="00CA2035">
      <w:pPr>
        <w:autoSpaceDE w:val="0"/>
        <w:ind w:firstLine="540"/>
        <w:jc w:val="center"/>
        <w:rPr>
          <w:rFonts w:eastAsia="Calibri"/>
          <w:b/>
          <w:sz w:val="28"/>
          <w:szCs w:val="28"/>
          <w:u w:val="single"/>
          <w:lang w:eastAsia="zh-CN"/>
        </w:rPr>
      </w:pPr>
      <w:proofErr w:type="gramStart"/>
      <w:r w:rsidRPr="00DB1BEA">
        <w:rPr>
          <w:rFonts w:eastAsia="Calibri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eastAsia="Calibri"/>
          <w:b/>
          <w:sz w:val="28"/>
          <w:szCs w:val="28"/>
          <w:lang w:eastAsia="zh-CN"/>
        </w:rPr>
        <w:t xml:space="preserve">администрации </w:t>
      </w:r>
      <w:r>
        <w:rPr>
          <w:rFonts w:eastAsia="Calibri"/>
          <w:b/>
          <w:sz w:val="28"/>
          <w:szCs w:val="28"/>
          <w:lang w:eastAsia="zh-CN"/>
        </w:rPr>
        <w:tab/>
        <w:t>Прокопьевского муниципального</w:t>
      </w:r>
      <w:r w:rsidR="00CA2035">
        <w:rPr>
          <w:rFonts w:eastAsia="Calibri"/>
          <w:b/>
          <w:sz w:val="28"/>
          <w:szCs w:val="28"/>
          <w:lang w:eastAsia="zh-CN"/>
        </w:rPr>
        <w:t xml:space="preserve"> округа</w:t>
      </w:r>
      <w:r>
        <w:rPr>
          <w:rFonts w:eastAsia="Calibri"/>
          <w:b/>
          <w:sz w:val="28"/>
          <w:szCs w:val="28"/>
          <w:lang w:eastAsia="zh-CN"/>
        </w:rPr>
        <w:t xml:space="preserve"> </w:t>
      </w:r>
      <w:r w:rsidR="00F135CD" w:rsidRPr="00F135CD">
        <w:rPr>
          <w:rFonts w:eastAsia="Calibri"/>
          <w:b/>
          <w:sz w:val="28"/>
          <w:szCs w:val="28"/>
          <w:lang w:eastAsia="zh-CN"/>
        </w:rPr>
        <w:t>«О внесении изменений в постановление администрации Прокопьевского муниципального округа от 27.08.2020 № 1974-П «Об утверждении административного регламента предоставления муниципальной услуги 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bookmarkStart w:id="0" w:name="_GoBack"/>
      <w:bookmarkEnd w:id="0"/>
      <w:proofErr w:type="gramEnd"/>
    </w:p>
    <w:p w:rsidR="00651695" w:rsidRDefault="00651695" w:rsidP="00CA2035">
      <w:pPr>
        <w:autoSpaceDE w:val="0"/>
        <w:ind w:firstLine="540"/>
        <w:jc w:val="center"/>
        <w:rPr>
          <w:rFonts w:eastAsia="Calibri"/>
          <w:b/>
          <w:sz w:val="28"/>
          <w:szCs w:val="28"/>
          <w:u w:val="single"/>
          <w:lang w:eastAsia="zh-CN"/>
        </w:rPr>
      </w:pPr>
    </w:p>
    <w:p w:rsidR="000C0383" w:rsidRPr="00731CA7" w:rsidRDefault="000C0383" w:rsidP="00CA2035">
      <w:pPr>
        <w:autoSpaceDE w:val="0"/>
        <w:ind w:firstLine="540"/>
        <w:jc w:val="center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Контактная информация: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Название организации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Сфера деятельности организации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Ф.И.О. контактного лица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Номер контактного телефона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Адрес электронной почты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1. На решение какой проблемы, на Ваш взгляд, направлено предлагаемое муниципальное регулирование? Актуальна ли данная проблема сегодня?</w:t>
      </w:r>
    </w:p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2. Насколько корректно разработчик обосновал необходимость муниципального вмешательства? Насколько цель предлагаемого муниципального регулирования соотносится с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муниципального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eastAsia="Calibri"/>
          <w:sz w:val="28"/>
          <w:szCs w:val="28"/>
          <w:lang w:eastAsia="zh-CN"/>
        </w:rPr>
        <w:t>затратны</w:t>
      </w:r>
      <w:proofErr w:type="spellEnd"/>
      <w:r w:rsidRPr="00731CA7">
        <w:rPr>
          <w:rFonts w:eastAsia="Calibri"/>
          <w:sz w:val="28"/>
          <w:szCs w:val="28"/>
          <w:lang w:eastAsia="zh-CN"/>
        </w:rPr>
        <w:t xml:space="preserve"> и/или более эффективны?</w:t>
      </w:r>
    </w:p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4. Какие, по Вашей оценке, субъекты предпринимательской и иной деятельности будут затронуты предлагаемым муниципальным регулированием (по видам субъектов, по отраслям, по количеству таких субъектов в Вашем районе или городе и проч.)?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5. Повлияет ли введение предлагаемого муниципального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6. 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 и органом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7. 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имеются ли технические ошибки;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lastRenderedPageBreak/>
        <w:t xml:space="preserve">- </w:t>
      </w:r>
      <w:r w:rsidRPr="00731CA7">
        <w:rPr>
          <w:rFonts w:eastAsia="Calibri"/>
          <w:sz w:val="28"/>
          <w:szCs w:val="28"/>
          <w:lang w:eastAsia="zh-CN"/>
        </w:rPr>
        <w:t>приводит ли исполнение положений муниципального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создает ли исполнение положений муниципального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муниципальным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 xml:space="preserve">- </w:t>
      </w:r>
      <w:r w:rsidRPr="00731CA7">
        <w:rPr>
          <w:rFonts w:eastAsia="Calibri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8.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</w:t>
      </w:r>
      <w:r w:rsidRPr="00731CA7">
        <w:rPr>
          <w:rFonts w:eastAsia="Calibri"/>
          <w:sz w:val="28"/>
          <w:szCs w:val="28"/>
          <w:lang w:eastAsia="zh-CN"/>
        </w:rPr>
        <w:lastRenderedPageBreak/>
        <w:t>вследствие необходимости соблюдения административных процедур, предусмотренных проектом предлагаемого муниципального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муниципальное регулирование недискриминационным по отношению ко всем его адресатам, то есть все ли потенциальные адресаты муниципального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муниципального регулирования различными группами адресатов регулирования?</w:t>
      </w:r>
    </w:p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11. Требуется ли переходный период для вступления в силу предлагаемого муниципального регулирования (если да, какова его продолжительность), какие ограничения по срокам введения нового муниципального регулирования необходимо учесть?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12. Какие, на Ваш взгляд, целесообразно применить исключения по введению муниципального регулирования в отношении отдельных групп лиц, приведите соответствующее обоснование</w:t>
      </w:r>
    </w:p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731CA7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731CA7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731CA7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Pr="00731CA7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p w:rsidR="000C0383" w:rsidRPr="00DB1BEA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731CA7">
        <w:rPr>
          <w:rFonts w:eastAsia="Calibri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0C0383" w:rsidRPr="00DB1BEA" w:rsidRDefault="000C0383" w:rsidP="000C0383">
      <w:pPr>
        <w:autoSpaceDE w:val="0"/>
        <w:ind w:firstLine="709"/>
        <w:jc w:val="both"/>
        <w:rPr>
          <w:rFonts w:eastAsia="Calibri"/>
          <w:sz w:val="28"/>
          <w:szCs w:val="28"/>
          <w:lang w:eastAsia="zh-CN"/>
        </w:rPr>
      </w:pPr>
    </w:p>
    <w:p w:rsidR="000C0383" w:rsidRPr="00DB1BEA" w:rsidRDefault="000C0383" w:rsidP="000C0383">
      <w:pPr>
        <w:autoSpaceDE w:val="0"/>
        <w:jc w:val="both"/>
        <w:rPr>
          <w:rFonts w:eastAsia="Calibri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0C0383" w:rsidRPr="00DB1BEA" w:rsidTr="004C4532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383" w:rsidRPr="00DB1BEA" w:rsidRDefault="000C0383" w:rsidP="004C4532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DB1BEA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DB1BEA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  <w:p w:rsidR="000C0383" w:rsidRPr="00DB1BEA" w:rsidRDefault="000C0383" w:rsidP="004C4532">
            <w:pPr>
              <w:autoSpaceDE w:val="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0C0383" w:rsidRDefault="000C0383" w:rsidP="000C0383"/>
    <w:p w:rsidR="000C0383" w:rsidRPr="00BE77EF" w:rsidRDefault="000C0383" w:rsidP="000C0383"/>
    <w:p w:rsidR="00E10B1F" w:rsidRDefault="00E10B1F"/>
    <w:sectPr w:rsidR="00E10B1F" w:rsidSect="003A01DA">
      <w:headerReference w:type="even" r:id="rId7"/>
      <w:headerReference w:type="default" r:id="rId8"/>
      <w:headerReference w:type="first" r:id="rId9"/>
      <w:pgSz w:w="11900" w:h="16820"/>
      <w:pgMar w:top="1135" w:right="843" w:bottom="851" w:left="1701" w:header="720" w:footer="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135" w:rsidRDefault="00D61135">
      <w:r>
        <w:separator/>
      </w:r>
    </w:p>
  </w:endnote>
  <w:endnote w:type="continuationSeparator" w:id="0">
    <w:p w:rsidR="00D61135" w:rsidRDefault="00D6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135" w:rsidRDefault="00D61135">
      <w:r>
        <w:separator/>
      </w:r>
    </w:p>
  </w:footnote>
  <w:footnote w:type="continuationSeparator" w:id="0">
    <w:p w:rsidR="00D61135" w:rsidRDefault="00D61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C64" w:rsidRDefault="000C0383" w:rsidP="003527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2C64" w:rsidRDefault="00D61135" w:rsidP="003527C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86C" w:rsidRDefault="000C0383" w:rsidP="00C5186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135CD">
      <w:rPr>
        <w:noProof/>
      </w:rPr>
      <w:t>5</w:t>
    </w:r>
    <w:r>
      <w:fldChar w:fldCharType="end"/>
    </w:r>
  </w:p>
  <w:p w:rsidR="00862C64" w:rsidRDefault="00D61135" w:rsidP="003527C0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86C" w:rsidRPr="00C5186C" w:rsidRDefault="00D61135" w:rsidP="00C5186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83"/>
    <w:rsid w:val="000C0383"/>
    <w:rsid w:val="00651695"/>
    <w:rsid w:val="007E0F3E"/>
    <w:rsid w:val="00CA2035"/>
    <w:rsid w:val="00D04C1F"/>
    <w:rsid w:val="00D61135"/>
    <w:rsid w:val="00E10B1F"/>
    <w:rsid w:val="00F135CD"/>
    <w:rsid w:val="00F32A30"/>
    <w:rsid w:val="00F6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03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03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C0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03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03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C0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5</cp:revision>
  <dcterms:created xsi:type="dcterms:W3CDTF">2021-05-11T04:48:00Z</dcterms:created>
  <dcterms:modified xsi:type="dcterms:W3CDTF">2021-09-30T04:17:00Z</dcterms:modified>
</cp:coreProperties>
</file>