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 утверждении Правил предоставления субсидии </w:t>
      </w:r>
      <w:r w:rsidR="006335B2" w:rsidRPr="006335B2">
        <w:rPr>
          <w:rFonts w:ascii="Times New Roman" w:hAnsi="Times New Roman" w:cs="Times New Roman"/>
          <w:noProof/>
          <w:sz w:val="28"/>
          <w:szCs w:val="28"/>
          <w:lang w:eastAsia="ru-RU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proofErr w:type="gramEnd"/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EC1866" w:rsidRDefault="00EC1866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EC1866"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  <w:r w:rsidR="00AA3CB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C1866">
        <w:rPr>
          <w:rFonts w:ascii="Times New Roman" w:hAnsi="Times New Roman" w:cs="Times New Roman"/>
          <w:sz w:val="28"/>
          <w:szCs w:val="28"/>
        </w:rPr>
        <w:t>30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B74ABC" w:rsidRPr="00EC1866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866" w:rsidRPr="00EC1866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6335B2" w:rsidRPr="006335B2">
        <w:rPr>
          <w:rFonts w:ascii="Times New Roman" w:hAnsi="Times New Roman" w:cs="Times New Roman"/>
          <w:sz w:val="28"/>
          <w:szCs w:val="28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</w:t>
      </w:r>
      <w:r w:rsidR="00AA3CB7" w:rsidRPr="00EC1866">
        <w:rPr>
          <w:rFonts w:ascii="Times New Roman" w:hAnsi="Times New Roman" w:cs="Times New Roman"/>
          <w:bCs/>
          <w:sz w:val="28"/>
          <w:szCs w:val="28"/>
        </w:rPr>
        <w:t xml:space="preserve">предоставления и доступности предоставления </w:t>
      </w:r>
      <w:r w:rsidR="00EC1866" w:rsidRPr="00EC1866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6335B2" w:rsidRPr="006335B2">
        <w:rPr>
          <w:rFonts w:ascii="Times New Roman" w:hAnsi="Times New Roman" w:cs="Times New Roman"/>
          <w:bCs/>
          <w:sz w:val="28"/>
          <w:szCs w:val="28"/>
        </w:rPr>
        <w:t>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EC1866" w:rsidRPr="00EC1866">
        <w:rPr>
          <w:rFonts w:ascii="Times New Roman" w:hAnsi="Times New Roman" w:cs="Times New Roman"/>
          <w:sz w:val="28"/>
          <w:szCs w:val="28"/>
        </w:rPr>
        <w:t>Статья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EC1866" w:rsidRPr="00EC18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Федерации», </w:t>
      </w:r>
      <w:r w:rsidR="00EC1866" w:rsidRPr="00EC1866">
        <w:rPr>
          <w:rFonts w:ascii="Times New Roman" w:hAnsi="Times New Roman" w:cs="Times New Roman"/>
          <w:sz w:val="28"/>
          <w:szCs w:val="28"/>
        </w:rPr>
        <w:lastRenderedPageBreak/>
        <w:t>муниципальная программа «Развитие сельского хо</w:t>
      </w:r>
      <w:r w:rsidR="006335B2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EC1866" w:rsidRPr="00EC1866">
        <w:rPr>
          <w:rFonts w:ascii="Times New Roman" w:hAnsi="Times New Roman" w:cs="Times New Roman"/>
          <w:sz w:val="28"/>
          <w:szCs w:val="28"/>
        </w:rPr>
        <w:t>яйства Прокопьевского муниципального округа» на 2022-2026 годы.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EC1866">
        <w:rPr>
          <w:rFonts w:ascii="Times New Roman" w:hAnsi="Times New Roman" w:cs="Times New Roman"/>
          <w:sz w:val="28"/>
          <w:szCs w:val="28"/>
        </w:rPr>
        <w:t>январь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031FC6"/>
    <w:rsid w:val="00107FA4"/>
    <w:rsid w:val="00367B88"/>
    <w:rsid w:val="003E6F7B"/>
    <w:rsid w:val="006335B2"/>
    <w:rsid w:val="00AA3CB7"/>
    <w:rsid w:val="00AC5E3B"/>
    <w:rsid w:val="00B705FA"/>
    <w:rsid w:val="00B74ABC"/>
    <w:rsid w:val="00E30767"/>
    <w:rsid w:val="00E8190A"/>
    <w:rsid w:val="00EC1866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12</cp:revision>
  <dcterms:created xsi:type="dcterms:W3CDTF">2021-05-11T04:50:00Z</dcterms:created>
  <dcterms:modified xsi:type="dcterms:W3CDTF">2023-12-06T03:33:00Z</dcterms:modified>
</cp:coreProperties>
</file>