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bookmarkStart w:id="0" w:name="_GoBack"/>
      <w:bookmarkEnd w:id="0"/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C90D14" w:rsidP="006E2E79">
      <w:pPr>
        <w:pStyle w:val="2"/>
        <w:spacing w:line="360" w:lineRule="auto"/>
        <w:rPr>
          <w:lang w:val="ru-RU"/>
        </w:rPr>
      </w:pPr>
      <w:r w:rsidRPr="00C90D14">
        <w:rPr>
          <w:lang w:val="ru-RU"/>
        </w:rPr>
        <w:t xml:space="preserve">ПОСТАНОВЛЕНИЕ 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597394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8F6D90">
        <w:rPr>
          <w:sz w:val="28"/>
          <w:szCs w:val="28"/>
        </w:rPr>
        <w:t xml:space="preserve"> </w:t>
      </w:r>
      <w:r w:rsidR="00C90D14">
        <w:rPr>
          <w:sz w:val="28"/>
          <w:szCs w:val="28"/>
        </w:rPr>
        <w:t xml:space="preserve"> </w:t>
      </w:r>
      <w:r w:rsidR="008F6D90">
        <w:rPr>
          <w:sz w:val="28"/>
          <w:szCs w:val="28"/>
        </w:rPr>
        <w:t xml:space="preserve">                  </w:t>
      </w:r>
      <w:r w:rsidR="00C90D14">
        <w:rPr>
          <w:sz w:val="28"/>
          <w:szCs w:val="28"/>
        </w:rPr>
        <w:t xml:space="preserve">  </w:t>
      </w:r>
      <w:r w:rsidR="00C90D14" w:rsidRPr="00F26592">
        <w:rPr>
          <w:sz w:val="28"/>
          <w:szCs w:val="28"/>
        </w:rPr>
        <w:t xml:space="preserve">№ </w:t>
      </w:r>
      <w:r w:rsidR="008F6D90">
        <w:rPr>
          <w:sz w:val="28"/>
          <w:szCs w:val="28"/>
        </w:rPr>
        <w:t xml:space="preserve">      </w:t>
      </w:r>
      <w:r w:rsidR="00E44175">
        <w:rPr>
          <w:sz w:val="28"/>
          <w:szCs w:val="28"/>
        </w:rPr>
        <w:t xml:space="preserve"> </w:t>
      </w:r>
      <w:r w:rsidR="004564CA">
        <w:rPr>
          <w:sz w:val="28"/>
          <w:szCs w:val="28"/>
        </w:rPr>
        <w:t xml:space="preserve"> </w:t>
      </w:r>
      <w:r w:rsidR="00285BD4">
        <w:rPr>
          <w:sz w:val="28"/>
          <w:szCs w:val="28"/>
        </w:rPr>
        <w:t>-п</w:t>
      </w:r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E44175" w:rsidRDefault="00E44175" w:rsidP="00E44175">
      <w:pPr>
        <w:widowControl w:val="0"/>
        <w:autoSpaceDE w:val="0"/>
        <w:autoSpaceDN w:val="0"/>
        <w:rPr>
          <w:sz w:val="28"/>
          <w:szCs w:val="28"/>
        </w:rPr>
      </w:pPr>
      <w:r w:rsidRPr="00E44175">
        <w:rPr>
          <w:sz w:val="28"/>
          <w:szCs w:val="28"/>
        </w:rPr>
        <w:t xml:space="preserve">Об утверждении порядка разработки </w:t>
      </w:r>
    </w:p>
    <w:p w:rsidR="00E44175" w:rsidRDefault="00E44175" w:rsidP="00E44175">
      <w:pPr>
        <w:widowControl w:val="0"/>
        <w:autoSpaceDE w:val="0"/>
        <w:autoSpaceDN w:val="0"/>
        <w:rPr>
          <w:sz w:val="28"/>
          <w:szCs w:val="28"/>
        </w:rPr>
      </w:pPr>
      <w:r w:rsidRPr="00E44175">
        <w:rPr>
          <w:sz w:val="28"/>
          <w:szCs w:val="28"/>
        </w:rPr>
        <w:t>и утверждения схемы</w:t>
      </w:r>
      <w:r>
        <w:rPr>
          <w:sz w:val="28"/>
          <w:szCs w:val="28"/>
        </w:rPr>
        <w:t xml:space="preserve"> р</w:t>
      </w:r>
      <w:r w:rsidRPr="00E44175">
        <w:rPr>
          <w:sz w:val="28"/>
          <w:szCs w:val="28"/>
        </w:rPr>
        <w:t xml:space="preserve">азмещения </w:t>
      </w:r>
    </w:p>
    <w:p w:rsidR="00E44175" w:rsidRPr="00E44175" w:rsidRDefault="00E44175" w:rsidP="00E44175">
      <w:pPr>
        <w:widowControl w:val="0"/>
        <w:autoSpaceDE w:val="0"/>
        <w:autoSpaceDN w:val="0"/>
        <w:rPr>
          <w:sz w:val="28"/>
          <w:szCs w:val="28"/>
        </w:rPr>
      </w:pPr>
      <w:r w:rsidRPr="00E44175">
        <w:rPr>
          <w:sz w:val="28"/>
          <w:szCs w:val="28"/>
        </w:rPr>
        <w:t>нестационарных торговых объектов на территории</w:t>
      </w:r>
    </w:p>
    <w:p w:rsidR="00E44175" w:rsidRDefault="00E44175" w:rsidP="00E44175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Прокопьевского муниципального округа</w:t>
      </w:r>
      <w:r w:rsidRPr="00E44175">
        <w:rPr>
          <w:sz w:val="28"/>
          <w:szCs w:val="28"/>
        </w:rPr>
        <w:t>,</w:t>
      </w:r>
    </w:p>
    <w:p w:rsidR="00E44175" w:rsidRPr="00E44175" w:rsidRDefault="00E44175" w:rsidP="00E44175">
      <w:pPr>
        <w:widowControl w:val="0"/>
        <w:autoSpaceDE w:val="0"/>
        <w:autoSpaceDN w:val="0"/>
        <w:rPr>
          <w:sz w:val="28"/>
          <w:szCs w:val="28"/>
        </w:rPr>
      </w:pPr>
      <w:r w:rsidRPr="00E44175">
        <w:rPr>
          <w:sz w:val="28"/>
          <w:szCs w:val="28"/>
        </w:rPr>
        <w:t xml:space="preserve"> а также порядка рассмотрения предложений</w:t>
      </w:r>
    </w:p>
    <w:p w:rsidR="00E44175" w:rsidRPr="00E44175" w:rsidRDefault="00E44175" w:rsidP="00E44175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E44175">
        <w:rPr>
          <w:sz w:val="28"/>
          <w:szCs w:val="28"/>
        </w:rPr>
        <w:t xml:space="preserve"> включении мест размещения нестационарных торговых объектов</w:t>
      </w:r>
    </w:p>
    <w:p w:rsidR="00E44175" w:rsidRPr="00E44175" w:rsidRDefault="00E44175" w:rsidP="00E44175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E44175">
        <w:rPr>
          <w:sz w:val="28"/>
          <w:szCs w:val="28"/>
        </w:rPr>
        <w:t xml:space="preserve"> схему размещения нестационарных торговых объектов</w:t>
      </w:r>
    </w:p>
    <w:p w:rsidR="00C90D14" w:rsidRPr="00E44175" w:rsidRDefault="00E44175" w:rsidP="00E44175">
      <w:pPr>
        <w:spacing w:line="480" w:lineRule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Pr="00E44175">
        <w:rPr>
          <w:rFonts w:eastAsiaTheme="minorHAnsi"/>
          <w:sz w:val="28"/>
          <w:szCs w:val="28"/>
          <w:lang w:eastAsia="en-US"/>
        </w:rPr>
        <w:t xml:space="preserve"> внесении в нее изменений</w:t>
      </w:r>
    </w:p>
    <w:p w:rsidR="000136C0" w:rsidRDefault="000136C0" w:rsidP="00C90D14">
      <w:pPr>
        <w:ind w:firstLine="708"/>
        <w:jc w:val="both"/>
        <w:rPr>
          <w:sz w:val="28"/>
          <w:szCs w:val="28"/>
        </w:rPr>
      </w:pPr>
    </w:p>
    <w:p w:rsidR="008468B2" w:rsidRDefault="00E44175" w:rsidP="008468B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44175">
        <w:rPr>
          <w:color w:val="000000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28.12.2009 N 381-ФЗ "Об основах государственного регулирования торговой деятельности в Российской Федерации", постановлением Коллегии Администрации Кемеровской области от 30.11.2010 N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</w:t>
      </w:r>
      <w:r>
        <w:rPr>
          <w:color w:val="000000"/>
          <w:sz w:val="28"/>
          <w:szCs w:val="28"/>
        </w:rPr>
        <w:t>ута", руководствуясь Уставом</w:t>
      </w:r>
      <w:r w:rsidRPr="00E44175">
        <w:rPr>
          <w:color w:val="000000"/>
          <w:sz w:val="28"/>
          <w:szCs w:val="28"/>
        </w:rPr>
        <w:t xml:space="preserve"> муниципального образ</w:t>
      </w:r>
      <w:r>
        <w:rPr>
          <w:color w:val="000000"/>
          <w:sz w:val="28"/>
          <w:szCs w:val="28"/>
        </w:rPr>
        <w:t>ования – Прокопьевский муниципальный</w:t>
      </w:r>
      <w:r w:rsidRPr="00E44175">
        <w:rPr>
          <w:color w:val="000000"/>
          <w:sz w:val="28"/>
          <w:szCs w:val="28"/>
        </w:rPr>
        <w:t xml:space="preserve"> округ</w:t>
      </w:r>
      <w:r w:rsidR="000136C0">
        <w:rPr>
          <w:color w:val="000000"/>
          <w:sz w:val="28"/>
          <w:szCs w:val="28"/>
        </w:rPr>
        <w:t xml:space="preserve">:  </w:t>
      </w:r>
    </w:p>
    <w:p w:rsidR="00E44175" w:rsidRPr="00E44175" w:rsidRDefault="00E44175" w:rsidP="00E44175">
      <w:pPr>
        <w:spacing w:line="276" w:lineRule="auto"/>
        <w:ind w:firstLine="708"/>
        <w:jc w:val="both"/>
        <w:rPr>
          <w:sz w:val="28"/>
          <w:szCs w:val="28"/>
        </w:rPr>
      </w:pPr>
      <w:r w:rsidRPr="00E44175">
        <w:rPr>
          <w:sz w:val="28"/>
          <w:szCs w:val="28"/>
        </w:rPr>
        <w:t>1. Утвердить:</w:t>
      </w:r>
    </w:p>
    <w:p w:rsidR="00E44175" w:rsidRPr="00E44175" w:rsidRDefault="00E44175" w:rsidP="00E44175">
      <w:pPr>
        <w:spacing w:line="276" w:lineRule="auto"/>
        <w:ind w:firstLine="708"/>
        <w:jc w:val="both"/>
        <w:rPr>
          <w:sz w:val="28"/>
          <w:szCs w:val="28"/>
        </w:rPr>
      </w:pPr>
      <w:r w:rsidRPr="00E44175">
        <w:rPr>
          <w:sz w:val="28"/>
          <w:szCs w:val="28"/>
        </w:rPr>
        <w:t>1.1. Порядок разработки и утверждения схемы размещения нестационарных торговых объект</w:t>
      </w:r>
      <w:r>
        <w:rPr>
          <w:sz w:val="28"/>
          <w:szCs w:val="28"/>
        </w:rPr>
        <w:t>ов на территории Прокопьевского муниципального округа согласно приложению №</w:t>
      </w:r>
      <w:r w:rsidRPr="00E44175">
        <w:rPr>
          <w:sz w:val="28"/>
          <w:szCs w:val="28"/>
        </w:rPr>
        <w:t xml:space="preserve"> 1 к настоящему постановлению.</w:t>
      </w:r>
    </w:p>
    <w:p w:rsidR="00E44175" w:rsidRPr="00E44175" w:rsidRDefault="00E44175" w:rsidP="00E44175">
      <w:pPr>
        <w:spacing w:line="276" w:lineRule="auto"/>
        <w:ind w:firstLine="708"/>
        <w:jc w:val="both"/>
        <w:rPr>
          <w:sz w:val="28"/>
          <w:szCs w:val="28"/>
        </w:rPr>
      </w:pPr>
      <w:r w:rsidRPr="00E44175">
        <w:rPr>
          <w:sz w:val="28"/>
          <w:szCs w:val="28"/>
        </w:rPr>
        <w:lastRenderedPageBreak/>
        <w:t>1.2. Порядок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внесении в нее</w:t>
      </w:r>
      <w:r>
        <w:rPr>
          <w:sz w:val="28"/>
          <w:szCs w:val="28"/>
        </w:rPr>
        <w:t xml:space="preserve"> изменений согласно приложению №</w:t>
      </w:r>
      <w:r w:rsidRPr="00E44175">
        <w:rPr>
          <w:sz w:val="28"/>
          <w:szCs w:val="28"/>
        </w:rPr>
        <w:t xml:space="preserve"> 2 к настоящему постановлению.</w:t>
      </w:r>
    </w:p>
    <w:p w:rsidR="00181B07" w:rsidRDefault="00AB5983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C90D14">
        <w:rPr>
          <w:sz w:val="28"/>
        </w:rPr>
        <w:t>Настоящее пост</w:t>
      </w:r>
      <w:r w:rsidR="00257F1E">
        <w:rPr>
          <w:sz w:val="28"/>
        </w:rPr>
        <w:t>ановление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AB5983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C90D14">
        <w:rPr>
          <w:sz w:val="28"/>
        </w:rPr>
        <w:t>.   Настоящее постановление вступает в силу после опубликования.</w:t>
      </w:r>
    </w:p>
    <w:p w:rsidR="00C90D14" w:rsidRPr="000A1334" w:rsidRDefault="00AB5983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r w:rsidR="00C90D14" w:rsidRPr="00534E8B">
        <w:rPr>
          <w:sz w:val="28"/>
        </w:rPr>
        <w:t xml:space="preserve">Контроль за </w:t>
      </w:r>
      <w:r w:rsidR="00C90D14">
        <w:rPr>
          <w:sz w:val="28"/>
        </w:rPr>
        <w:t xml:space="preserve">исполнением настоящего постановления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>
        <w:rPr>
          <w:sz w:val="28"/>
          <w:szCs w:val="28"/>
        </w:rPr>
        <w:t xml:space="preserve"> по экономике и финансам Н.Н. Зимаеву</w:t>
      </w:r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3A252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C90D14">
        <w:rPr>
          <w:color w:val="272727"/>
          <w:sz w:val="28"/>
          <w:szCs w:val="28"/>
        </w:rPr>
        <w:t xml:space="preserve">  Прокопьевского </w:t>
      </w:r>
    </w:p>
    <w:p w:rsidR="00E44175" w:rsidRDefault="00AB5983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3A2527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      </w:t>
      </w: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44175" w:rsidRDefault="00E44175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E25C9C" w:rsidRPr="00E25C9C" w:rsidRDefault="00E25C9C" w:rsidP="00E25C9C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  <w:r w:rsidRPr="00E25C9C">
        <w:rPr>
          <w:color w:val="272727"/>
          <w:sz w:val="28"/>
          <w:szCs w:val="28"/>
        </w:rPr>
        <w:lastRenderedPageBreak/>
        <w:t xml:space="preserve">Приложение № 1  </w:t>
      </w:r>
    </w:p>
    <w:p w:rsidR="00E25C9C" w:rsidRDefault="00E25C9C" w:rsidP="00E25C9C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 </w:t>
      </w:r>
      <w:r w:rsidRPr="00E25C9C">
        <w:rPr>
          <w:color w:val="272727"/>
          <w:sz w:val="28"/>
          <w:szCs w:val="28"/>
        </w:rPr>
        <w:t>к пост</w:t>
      </w:r>
      <w:r>
        <w:rPr>
          <w:color w:val="272727"/>
          <w:sz w:val="28"/>
          <w:szCs w:val="28"/>
        </w:rPr>
        <w:t xml:space="preserve">ановлению администрации округа  </w:t>
      </w:r>
      <w:r w:rsidRPr="00E25C9C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от                     №        -п</w:t>
      </w:r>
      <w:r w:rsidR="00C90D14">
        <w:rPr>
          <w:color w:val="272727"/>
          <w:sz w:val="28"/>
          <w:szCs w:val="28"/>
        </w:rPr>
        <w:t xml:space="preserve"> </w:t>
      </w:r>
    </w:p>
    <w:p w:rsidR="00E25C9C" w:rsidRDefault="00E25C9C" w:rsidP="00E25C9C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E25C9C" w:rsidRPr="00C71A30" w:rsidRDefault="00E25C9C" w:rsidP="00E25C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1A30">
        <w:rPr>
          <w:rFonts w:ascii="Times New Roman" w:hAnsi="Times New Roman" w:cs="Times New Roman"/>
          <w:sz w:val="28"/>
          <w:szCs w:val="28"/>
        </w:rPr>
        <w:t>Порядок</w:t>
      </w:r>
    </w:p>
    <w:p w:rsidR="00E25C9C" w:rsidRPr="00C71A30" w:rsidRDefault="00E25C9C" w:rsidP="00E25C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1A30">
        <w:rPr>
          <w:rFonts w:ascii="Times New Roman" w:hAnsi="Times New Roman" w:cs="Times New Roman"/>
          <w:sz w:val="28"/>
          <w:szCs w:val="28"/>
        </w:rPr>
        <w:t>разработки и утверждения схемы размещения нестационарных</w:t>
      </w:r>
    </w:p>
    <w:p w:rsidR="00E25C9C" w:rsidRPr="00C71A30" w:rsidRDefault="00E25C9C" w:rsidP="00E25C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1A30">
        <w:rPr>
          <w:rFonts w:ascii="Times New Roman" w:hAnsi="Times New Roman" w:cs="Times New Roman"/>
          <w:sz w:val="28"/>
          <w:szCs w:val="28"/>
        </w:rPr>
        <w:t>торговых объектов на территории Прокопьевского муниципального округа</w:t>
      </w:r>
    </w:p>
    <w:p w:rsidR="00E25C9C" w:rsidRPr="00C71A30" w:rsidRDefault="00E25C9C" w:rsidP="00E25C9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1. Порядок разработки и утверждения схемы размещения нестационарных торговых объектов на территории Прокопьевского муниципал</w:t>
      </w:r>
      <w:r w:rsidR="00DE1403" w:rsidRPr="00C71A30">
        <w:rPr>
          <w:sz w:val="28"/>
          <w:szCs w:val="28"/>
        </w:rPr>
        <w:t xml:space="preserve">ьного округа (далее </w:t>
      </w:r>
      <w:r w:rsidR="00EB2CB5" w:rsidRPr="00C71A30">
        <w:rPr>
          <w:sz w:val="28"/>
          <w:szCs w:val="28"/>
        </w:rPr>
        <w:t>–</w:t>
      </w:r>
      <w:r w:rsidR="00DE1403" w:rsidRPr="00C71A30">
        <w:rPr>
          <w:sz w:val="28"/>
          <w:szCs w:val="28"/>
        </w:rPr>
        <w:t xml:space="preserve"> Схема</w:t>
      </w:r>
      <w:r w:rsidR="00EB2CB5" w:rsidRPr="00C71A30">
        <w:rPr>
          <w:sz w:val="28"/>
          <w:szCs w:val="28"/>
        </w:rPr>
        <w:t>, НТО</w:t>
      </w:r>
      <w:r w:rsidRPr="00C71A30">
        <w:rPr>
          <w:sz w:val="28"/>
          <w:szCs w:val="28"/>
        </w:rPr>
        <w:t>) определяет процедуру подготовки проекта Схемы, его согласования и утверждения.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2. Включение объектов в Схему осуществляется в целях: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2.1. Создания условий для организации, улучшения качества торгового обслуживания населения и повышения доступности товаров для населения.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2.2. Формирования конкурентной среды, обеспечения</w:t>
      </w:r>
      <w:r w:rsidR="009F6EAD" w:rsidRPr="00C71A30">
        <w:rPr>
          <w:sz w:val="28"/>
          <w:szCs w:val="28"/>
        </w:rPr>
        <w:t xml:space="preserve"> устойчивого развития территории</w:t>
      </w:r>
      <w:r w:rsidRPr="00C71A30">
        <w:rPr>
          <w:sz w:val="28"/>
          <w:szCs w:val="28"/>
        </w:rPr>
        <w:t>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2.3. Формирования торговой инфраструктуры с учетом видов и типов торговых объектов, форм и способов торговли.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2.4. Размещения НТО, используемых субъектами малого или среднего предпринимательства, осуществляющими торговую деятельность.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2.5. </w:t>
      </w:r>
      <w:r w:rsidR="00EB2CB5" w:rsidRPr="00C71A30">
        <w:rPr>
          <w:sz w:val="28"/>
          <w:szCs w:val="28"/>
        </w:rPr>
        <w:t>Обеспечение единства требований к размещению НТО на территории Прокопьевского муниципального округа</w:t>
      </w:r>
      <w:r w:rsidRPr="00C71A30">
        <w:rPr>
          <w:sz w:val="28"/>
          <w:szCs w:val="28"/>
        </w:rPr>
        <w:t>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2.6. Достижения установленных нормативов минимальной обеспеченности населения площадью НТО.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3. В Схему не включаются НТО, расположенные на территории розничных рынков, ярмарок, при проведении культурн</w:t>
      </w:r>
      <w:r w:rsidR="009F6EAD" w:rsidRPr="00C71A30">
        <w:rPr>
          <w:sz w:val="28"/>
          <w:szCs w:val="28"/>
        </w:rPr>
        <w:t xml:space="preserve">о-массовых и иных </w:t>
      </w:r>
      <w:r w:rsidRPr="00C71A30">
        <w:rPr>
          <w:sz w:val="28"/>
          <w:szCs w:val="28"/>
        </w:rPr>
        <w:t>мероприятий, в стационарных торговых объектах, иных зданиях, строениях, сооружениях или на земельных участках, находящихся в частной собственности, с учетом требований, определенных законодательством Российской Федерации.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4. Схема состоит из двух разделов: текстового и графического.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4.1. Текстовый раздел Схемы включает в себя: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порядковый номер строки текстового раздела Схемы;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адресные ориентиры размещения НТО;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площадь НТО;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площадь земельного участка, земель или части земельного участка, необходимая для размещения НТО (не указывается в случае размещения НТО, расположенных в зданиях, строениях, сооружениях вне зависимости от формы собственности);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тип НТО (павильон, киоск, автомагазин и т.д.);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вид торговли (оптовая и (или) розничная торговля);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специализацию торговли (универсальная торговля и (или) специализированная торговля);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период размещения НТО (для сезонных и временных объектов);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lastRenderedPageBreak/>
        <w:t>информацию об использовании НТО субъектами малого или среднего предпринимательства, осуществляющими торговую деятельность;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статус места размещения НТО (указывается, что место размещения НТО является компенсационным, в соответствии с </w:t>
      </w:r>
      <w:hyperlink r:id="rId7" w:history="1">
        <w:r w:rsidRPr="00C71A30">
          <w:rPr>
            <w:color w:val="0000FF"/>
            <w:sz w:val="28"/>
            <w:szCs w:val="28"/>
          </w:rPr>
          <w:t>Порядком</w:t>
        </w:r>
      </w:hyperlink>
      <w:r w:rsidRPr="00C71A30">
        <w:rPr>
          <w:sz w:val="28"/>
          <w:szCs w:val="28"/>
        </w:rPr>
        <w:t xml:space="preserve"> заключения договоров на размещение нестационарных торговых объектов на землях или земельных участках, находящихся в государственной или в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сервитута, публичного сервитута, без проведения торгов, утвержденного постановлением Коллегии Администрации Кемеровской области от 30.11.2010 N 530).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4.2. Графический раздел Схемы включает в себя: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ситуационный план с нанесением мест размещения НТО и указанием границ земель или части земельного участка, необходимых для размещения НТО (схема выполняется в масштабе не менее 1:500 с привязкой к светофорам, объектам капитального строительства, включая стационарные торговые объекты). Для НТО, размещаемых в зданиях, строениях, сооружениях, изготовление ситуационного плана не требуется;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порядковый номер строки текстового раздела Схемы.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4.3. Схемой должно предусматриваться размещение не менее чем шестьдесят процентов НТО, используемых субъектами малого или среднего предпринимательства, осуществляющими торговую деятельность, от общего количества НТО.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4.4. В Схему включаются все размещенные на законных основаниях НТО и НТО, планируемые к размещению.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Утверждение Схемы, равно как и внесение в нее изменений, не может служить основанием для пересмотра мест размещения НТО, строительство, реконструкция или эксплуатация которых были начаты до утверждения указанной схемы.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4.5. Для разработки проекта схемы создается рабочая группа с привлечением хозяйствующих субъектов, осуществляющих торговую деятельность, некоммерческих организаций, объединяющих таких хозяйствующих субъектов, общественных объединений потребителей (их ассоциаций, союзов).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Состав рабочей группы и Положение о рабочей группе по рассмотрению предложений о внесении изменений и дополнений в Схему утверждается постановлен</w:t>
      </w:r>
      <w:r w:rsidR="009F6EAD" w:rsidRPr="00C71A30">
        <w:rPr>
          <w:sz w:val="28"/>
          <w:szCs w:val="28"/>
        </w:rPr>
        <w:t>ием администрации Прокопьевского муниципального округа</w:t>
      </w:r>
      <w:r w:rsidRPr="00C71A30">
        <w:rPr>
          <w:sz w:val="28"/>
          <w:szCs w:val="28"/>
        </w:rPr>
        <w:t>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 При включении НТО в схему размещения учитываются требования земельного законодательства, законодательства в области охраны окружающей среды, в области охраны и использования особо охраняемых природных территорий, в области сохранения, использования, популяризации и охраны объектов культурного наследия, в области обеспечения санитарно-эпидемиологического благополучия населения, законодательства о градостроительной деятельности, пожарной безопасности, государственном регулировании производства и оборота этилового спирта, алкогольной и спиртосодержащей продукции и иные предусмотренные законодательством Российской Федерации требования.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 Не допускается включать в Схему следующие места: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5.1.1. При достижении установленных нормативов минимальной обеспеченности населения площадью нестационарных торговых объектов.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5.1.2. В границах отвода автомобильных дорог (вне остановочных пунктов общественного пассажирского транспорта).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5.1.3. В арках зданий, на газонах, площадках (детских, отдыха, спортивных, транспортных стоянок), посадочных площадках городского пассажирского транспорта.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5.1.4. Ближе 10 м от остановочных павильонов, 25 м - от вентиляционных шахт, 20 м - от окон жилых помещений, перед витринами торговых предприятий, 3 м - от ствола дерева.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5.1.5. Ближе 10 м от входов (выходов) в подземные, надземные и наземные переходы.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5.1.6. В пределах треугольников видимости на нерегулируемых перекрестках и примыканиях улиц и дорог: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для условий "транспорт - транспорт" размеры сторон равнобедренного треугольника при скорости движения 40 км/ч и 60 км/ч должны быть соответственно не менее 25 м и 40 м;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для условий "пешеход - транспорт" размеры прямоугольного треугольника видимости при скорости движения транспорта 25 км/ч и 40 км/ч должны быть соответственно 8 м x 40 м и 10 м x 50 м.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5.1.7. Ближе 5 м от внутриквартальных проездов и территорий парковок автотранспорта.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5.1.8. В границах зон с особыми условиями использования, установленных в порядке действующего законодательства, в случае если утвержденным Правительством Российской Федерации перечнем ограничений использования территории запрещается размещение таких объектов.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5.1.9. Дворовых территориях.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5.1.10. На участках, создающих препятствия при проезде пожарного и медицинского транспорта, транспортных средств Министерства РФ по делам гражданской обороны, чрезвычайным ситуациям и ликвидации последствий стихийных бедствий (МЧС) к существующим зданиям, строениям и сооружениям.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5.1.11. При расстоянии от внутреннего края противопожарного проезда (тротуара) до стены здания или сооружения: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для зданий высотой до 28 метров включительно - 5 - 8 метров;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для зданий высотой более 28 метров - 8 - 10 метров.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5.1.12. При расстоянии не менее 15 метров от других зданий и сооружений или у противопожарных стен.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5.1.13. Иные места, в отношении которых законодательством Российской Федерации предусмотрены запреты или ограничения по размещению НТО.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5.2. Изменения и дополнения в Схему вносятся в следующих случаях: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5.2.1. По инициати</w:t>
      </w:r>
      <w:r w:rsidR="009F6EAD" w:rsidRPr="00C71A30">
        <w:rPr>
          <w:sz w:val="28"/>
          <w:szCs w:val="28"/>
        </w:rPr>
        <w:t>ве администрации Прокопьевского муниципального округа</w:t>
      </w:r>
      <w:r w:rsidRPr="00C71A30">
        <w:rPr>
          <w:sz w:val="28"/>
          <w:szCs w:val="28"/>
        </w:rPr>
        <w:t xml:space="preserve"> (по основаниям, связанным с градостроительной деятельностью - деятельностью по развитию территорий, осуществляемой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 ремонта, реконструкции, сноса объектов капитального строительства, эксплуатации зданий, сооружений, благоустройства территорий).</w:t>
      </w:r>
    </w:p>
    <w:p w:rsidR="00E25C9C" w:rsidRPr="00C71A30" w:rsidRDefault="00807F76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5.2.2</w:t>
      </w:r>
      <w:r w:rsidR="00E25C9C" w:rsidRPr="00C71A30">
        <w:rPr>
          <w:sz w:val="28"/>
          <w:szCs w:val="28"/>
        </w:rPr>
        <w:t>. При поступлении предложений от заинтересованных юридических лиц и индивидуальных предпринимателей.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Рассмотрение предложений о включении мест размещения НТО в Схему и внесении в нее изменений, осуществляется в порядке, утвержденном постановлени</w:t>
      </w:r>
      <w:r w:rsidR="00807F76" w:rsidRPr="00C71A30">
        <w:rPr>
          <w:sz w:val="28"/>
          <w:szCs w:val="28"/>
        </w:rPr>
        <w:t>ем администрации Прокопьевского муниципального округа</w:t>
      </w:r>
      <w:r w:rsidRPr="00C71A30">
        <w:rPr>
          <w:sz w:val="28"/>
          <w:szCs w:val="28"/>
        </w:rPr>
        <w:t>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5.3. Основания исключения места размещения НТО из Схемы: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- </w:t>
      </w:r>
      <w:r w:rsidR="00196DE4" w:rsidRPr="00C71A30">
        <w:rPr>
          <w:sz w:val="28"/>
          <w:szCs w:val="28"/>
        </w:rPr>
        <w:t>если место размещения НТО не востребовано хозяйствующими субъектами в течение 6 месяцев после включения в схе</w:t>
      </w:r>
      <w:r w:rsidR="005608DD" w:rsidRPr="00C71A30">
        <w:rPr>
          <w:sz w:val="28"/>
          <w:szCs w:val="28"/>
        </w:rPr>
        <w:t>му и отсутствует договор с КУМС</w:t>
      </w:r>
      <w:r w:rsidRPr="00C71A30">
        <w:rPr>
          <w:sz w:val="28"/>
          <w:szCs w:val="28"/>
        </w:rPr>
        <w:t>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по инициативе контролирующих органов, в случае неоднократного нарушения требований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безопасности, правил благоустройства и иного законодательства на основании документов, подтверждающих данные обстоятельства;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по причинам, связанным с градостроительной деятельностью.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5.4. Исключение мест размещения НТО из Схемы по причинам, связанным с градостроительной деятельностью, осуществляется одновременно с включением или определением в Схеме компенсационного места взамен исключаемого.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Выбор места размещения НТО для включения или определения в Схеме в качестве компенсационного осуществляется </w:t>
      </w:r>
      <w:r w:rsidR="00807F76" w:rsidRPr="00C71A30">
        <w:rPr>
          <w:sz w:val="28"/>
          <w:szCs w:val="28"/>
        </w:rPr>
        <w:t xml:space="preserve">администрацией Прокопьевского муниципального округа </w:t>
      </w:r>
      <w:r w:rsidRPr="00C71A30">
        <w:rPr>
          <w:sz w:val="28"/>
          <w:szCs w:val="28"/>
        </w:rPr>
        <w:t xml:space="preserve"> в соответствии с </w:t>
      </w:r>
      <w:r w:rsidR="006412C5" w:rsidRPr="00C71A30">
        <w:rPr>
          <w:sz w:val="28"/>
          <w:szCs w:val="28"/>
        </w:rPr>
        <w:t>настоящим постановлением</w:t>
      </w:r>
      <w:r w:rsidRPr="00C71A30">
        <w:rPr>
          <w:sz w:val="28"/>
          <w:szCs w:val="28"/>
        </w:rPr>
        <w:t>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5.5. Подготовка проекта Схемы осуществляется на основании:</w:t>
      </w:r>
    </w:p>
    <w:p w:rsidR="00196DE4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рекомендаций рабочей группы;</w:t>
      </w:r>
    </w:p>
    <w:p w:rsidR="00196DE4" w:rsidRPr="00C71A30" w:rsidRDefault="00196DE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результатов инвентаризации действующих НТО и мест их размещения;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анализа и характеристики текущего состояния развития инфраструктуры розничной торговли;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оценки достижения нормативов минимальной обеспеченности населения площадью НТО, обеспечения территориальной доступности торговых объектов для населения;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иных информационно-аналитических материалов, характеризующих развитие и потребность территории в НТО.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5.6. В случае выявления самовол</w:t>
      </w:r>
      <w:r w:rsidR="006412C5" w:rsidRPr="00C71A30">
        <w:rPr>
          <w:sz w:val="28"/>
          <w:szCs w:val="28"/>
        </w:rPr>
        <w:t xml:space="preserve">ьно установленных НТО, отдел  архитектуры и </w:t>
      </w:r>
      <w:r w:rsidRPr="00C71A30">
        <w:rPr>
          <w:sz w:val="28"/>
          <w:szCs w:val="28"/>
        </w:rPr>
        <w:t xml:space="preserve">строительства администрации </w:t>
      </w:r>
      <w:r w:rsidR="006412C5" w:rsidRPr="00C71A30">
        <w:rPr>
          <w:sz w:val="28"/>
          <w:szCs w:val="28"/>
        </w:rPr>
        <w:t>Прокопьевского муниципального округа</w:t>
      </w:r>
      <w:r w:rsidRPr="00C71A30">
        <w:rPr>
          <w:sz w:val="28"/>
          <w:szCs w:val="28"/>
        </w:rPr>
        <w:t xml:space="preserve"> осуществляет мероприятия по освобождению земельных участков от незаконно размещенных на них объектов в соответствии с Порядком освобождения земельных участков, находящихся в муниципальной собственности </w:t>
      </w:r>
      <w:r w:rsidR="006412C5" w:rsidRPr="00C71A30">
        <w:rPr>
          <w:sz w:val="28"/>
          <w:szCs w:val="28"/>
        </w:rPr>
        <w:t>Прокопьевского муниципального округа</w:t>
      </w:r>
      <w:r w:rsidRPr="00C71A30">
        <w:rPr>
          <w:sz w:val="28"/>
          <w:szCs w:val="28"/>
        </w:rPr>
        <w:t xml:space="preserve">, и земельных участков на территории </w:t>
      </w:r>
      <w:r w:rsidR="006412C5" w:rsidRPr="00C71A30">
        <w:rPr>
          <w:sz w:val="28"/>
          <w:szCs w:val="28"/>
        </w:rPr>
        <w:t>Прокопьевского муниципального округа</w:t>
      </w:r>
      <w:r w:rsidRPr="00C71A30">
        <w:rPr>
          <w:sz w:val="28"/>
          <w:szCs w:val="28"/>
        </w:rPr>
        <w:t xml:space="preserve">, государственная собственность на которые не разграничена, от незаконно размещенных на них объектов, не являющихся объектами капитального строительства, в том числе осуществления демонтажа и (или) перемещения таких объектов, утвержденным решением </w:t>
      </w:r>
      <w:r w:rsidR="006412C5" w:rsidRPr="00C71A30">
        <w:rPr>
          <w:sz w:val="28"/>
          <w:szCs w:val="28"/>
        </w:rPr>
        <w:t>Прокопьевского муниципального округа со</w:t>
      </w:r>
      <w:r w:rsidRPr="00C71A30">
        <w:rPr>
          <w:sz w:val="28"/>
          <w:szCs w:val="28"/>
        </w:rPr>
        <w:t>вета народных депутатов.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5.7. Разработка проекта Схемы включает в себя следующие этапы: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5.7.1. Рассмотрение предложений о включении мест размещения НТО в Схему и внесении в нее изменений.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5.7.2. Формирование списка адресных ориентиров, соответствующих критериям отбора.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5.7.3. Подготовка градостроительного заключения о наличии (отсутствии) градостроительных ограничений по размещению НТО в месте, планируемом для включения в Схему.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5.7.4. Выбор места размещения НТО для включения или определения в Схеме в качестве компенсационного.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5.7.5. Рассмотрение подготовленного проекта Схемы на заседании рабочей группы.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5.7.6. Разработка проекта постановления администрации </w:t>
      </w:r>
      <w:r w:rsidR="006412C5" w:rsidRPr="00C71A30">
        <w:rPr>
          <w:sz w:val="28"/>
          <w:szCs w:val="28"/>
        </w:rPr>
        <w:t>Прокопьевского муниципального округа</w:t>
      </w:r>
      <w:r w:rsidRPr="00C71A30">
        <w:rPr>
          <w:sz w:val="28"/>
          <w:szCs w:val="28"/>
        </w:rPr>
        <w:t xml:space="preserve"> об утверждении Схемы или о внесении изменений в Схему на основании рекомендаций рабочей группы и согласование </w:t>
      </w:r>
      <w:r w:rsidR="006412C5" w:rsidRPr="00C71A30">
        <w:rPr>
          <w:sz w:val="28"/>
          <w:szCs w:val="28"/>
        </w:rPr>
        <w:t>с Комитетом по управлению муниципальной собственностью Прокопьевского муниципального округа (</w:t>
      </w:r>
      <w:r w:rsidR="005608DD" w:rsidRPr="00C71A30">
        <w:rPr>
          <w:sz w:val="28"/>
          <w:szCs w:val="28"/>
        </w:rPr>
        <w:t>далее - КУМС</w:t>
      </w:r>
      <w:r w:rsidRPr="00C71A30">
        <w:rPr>
          <w:sz w:val="28"/>
          <w:szCs w:val="28"/>
        </w:rPr>
        <w:t>).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5.7.7. Публичное обсуждение проекта Схемы путем размещения проекта постановления администрации </w:t>
      </w:r>
      <w:r w:rsidR="006412C5" w:rsidRPr="00C71A30">
        <w:rPr>
          <w:sz w:val="28"/>
          <w:szCs w:val="28"/>
        </w:rPr>
        <w:t>Прокопьевского муниципального округа</w:t>
      </w:r>
      <w:r w:rsidRPr="00C71A30">
        <w:rPr>
          <w:sz w:val="28"/>
          <w:szCs w:val="28"/>
        </w:rPr>
        <w:t xml:space="preserve"> об утверждении Схемы или о внесении изменений в Схему на официальном сайте администрации </w:t>
      </w:r>
      <w:r w:rsidR="006412C5" w:rsidRPr="00C71A30">
        <w:rPr>
          <w:sz w:val="28"/>
          <w:szCs w:val="28"/>
        </w:rPr>
        <w:t xml:space="preserve">Прокопьевского муниципального округа </w:t>
      </w:r>
      <w:r w:rsidRPr="00C71A30">
        <w:rPr>
          <w:sz w:val="28"/>
          <w:szCs w:val="28"/>
        </w:rPr>
        <w:t>в информационно-телекоммуникационной сети "Интернет".</w:t>
      </w:r>
    </w:p>
    <w:p w:rsidR="00E25C9C" w:rsidRPr="00C71A30" w:rsidRDefault="00E25C9C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5.7.8. Утверждение и опубликование постановления администрации </w:t>
      </w:r>
      <w:r w:rsidR="006412C5" w:rsidRPr="00C71A30">
        <w:rPr>
          <w:sz w:val="28"/>
          <w:szCs w:val="28"/>
        </w:rPr>
        <w:t xml:space="preserve">Прокопьевского муниципального округа </w:t>
      </w:r>
      <w:r w:rsidRPr="00C71A30">
        <w:rPr>
          <w:sz w:val="28"/>
          <w:szCs w:val="28"/>
        </w:rPr>
        <w:t>об утверждении Схемы или о внесении изменений в Схему.</w:t>
      </w: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both"/>
        <w:rPr>
          <w:sz w:val="28"/>
          <w:szCs w:val="28"/>
        </w:rPr>
      </w:pPr>
    </w:p>
    <w:p w:rsidR="006412C5" w:rsidRDefault="006412C5" w:rsidP="00C71A30">
      <w:pPr>
        <w:ind w:firstLine="709"/>
        <w:jc w:val="both"/>
        <w:rPr>
          <w:sz w:val="28"/>
          <w:szCs w:val="28"/>
        </w:rPr>
      </w:pPr>
    </w:p>
    <w:p w:rsidR="00C71A30" w:rsidRDefault="00C71A30" w:rsidP="00C71A30">
      <w:pPr>
        <w:ind w:firstLine="709"/>
        <w:jc w:val="both"/>
        <w:rPr>
          <w:sz w:val="28"/>
          <w:szCs w:val="28"/>
        </w:rPr>
      </w:pPr>
    </w:p>
    <w:p w:rsidR="00C71A30" w:rsidRDefault="00C71A30" w:rsidP="00C71A30">
      <w:pPr>
        <w:ind w:firstLine="709"/>
        <w:jc w:val="both"/>
        <w:rPr>
          <w:sz w:val="28"/>
          <w:szCs w:val="28"/>
        </w:rPr>
      </w:pPr>
    </w:p>
    <w:p w:rsidR="006412C5" w:rsidRPr="00C71A30" w:rsidRDefault="006412C5" w:rsidP="00C71A30">
      <w:pPr>
        <w:ind w:firstLine="709"/>
        <w:jc w:val="right"/>
        <w:rPr>
          <w:color w:val="272727"/>
          <w:sz w:val="28"/>
          <w:szCs w:val="28"/>
        </w:rPr>
      </w:pPr>
      <w:r w:rsidRPr="00C71A30">
        <w:rPr>
          <w:color w:val="272727"/>
          <w:sz w:val="28"/>
          <w:szCs w:val="28"/>
        </w:rPr>
        <w:t xml:space="preserve">Приложение № 2  </w:t>
      </w:r>
    </w:p>
    <w:p w:rsidR="006412C5" w:rsidRPr="00C71A30" w:rsidRDefault="006412C5" w:rsidP="00C71A30">
      <w:pPr>
        <w:ind w:firstLine="709"/>
        <w:jc w:val="right"/>
        <w:rPr>
          <w:color w:val="272727"/>
          <w:sz w:val="28"/>
          <w:szCs w:val="28"/>
        </w:rPr>
      </w:pPr>
      <w:r w:rsidRPr="00C71A30">
        <w:rPr>
          <w:color w:val="272727"/>
          <w:sz w:val="28"/>
          <w:szCs w:val="28"/>
        </w:rPr>
        <w:t xml:space="preserve"> к постановлению администрации округа                                                                                                                                                               от                     №        -п </w:t>
      </w:r>
    </w:p>
    <w:p w:rsidR="006412C5" w:rsidRPr="00C71A30" w:rsidRDefault="006412C5" w:rsidP="00C71A30">
      <w:pPr>
        <w:ind w:firstLine="709"/>
        <w:jc w:val="both"/>
        <w:rPr>
          <w:color w:val="272727"/>
          <w:sz w:val="28"/>
          <w:szCs w:val="28"/>
        </w:rPr>
      </w:pPr>
    </w:p>
    <w:p w:rsidR="00332D04" w:rsidRPr="00C71A30" w:rsidRDefault="00332D04" w:rsidP="00C71A30">
      <w:pPr>
        <w:ind w:firstLine="709"/>
        <w:jc w:val="center"/>
        <w:rPr>
          <w:b/>
          <w:sz w:val="28"/>
          <w:szCs w:val="28"/>
        </w:rPr>
      </w:pPr>
      <w:r w:rsidRPr="00C71A30">
        <w:rPr>
          <w:b/>
          <w:sz w:val="28"/>
          <w:szCs w:val="28"/>
        </w:rPr>
        <w:t>Порядок</w:t>
      </w:r>
    </w:p>
    <w:p w:rsidR="00332D04" w:rsidRPr="00C71A30" w:rsidRDefault="00332D04" w:rsidP="00C71A30">
      <w:pPr>
        <w:ind w:firstLine="709"/>
        <w:jc w:val="center"/>
        <w:rPr>
          <w:b/>
          <w:sz w:val="28"/>
          <w:szCs w:val="28"/>
        </w:rPr>
      </w:pPr>
      <w:r w:rsidRPr="00C71A30">
        <w:rPr>
          <w:b/>
          <w:sz w:val="28"/>
          <w:szCs w:val="28"/>
        </w:rPr>
        <w:t xml:space="preserve">рассмотрения </w:t>
      </w:r>
      <w:r w:rsidR="004F3CC8">
        <w:rPr>
          <w:b/>
          <w:sz w:val="28"/>
          <w:szCs w:val="28"/>
        </w:rPr>
        <w:t>заявлений</w:t>
      </w:r>
      <w:r w:rsidRPr="00C71A30">
        <w:rPr>
          <w:b/>
          <w:sz w:val="28"/>
          <w:szCs w:val="28"/>
        </w:rPr>
        <w:t xml:space="preserve"> о включении </w:t>
      </w:r>
    </w:p>
    <w:p w:rsidR="00332D04" w:rsidRPr="00C71A30" w:rsidRDefault="00332D04" w:rsidP="00C71A30">
      <w:pPr>
        <w:ind w:firstLine="709"/>
        <w:jc w:val="center"/>
        <w:rPr>
          <w:b/>
          <w:sz w:val="28"/>
          <w:szCs w:val="28"/>
        </w:rPr>
      </w:pPr>
      <w:r w:rsidRPr="00C71A30">
        <w:rPr>
          <w:b/>
          <w:sz w:val="28"/>
          <w:szCs w:val="28"/>
        </w:rPr>
        <w:t>нестационарных торговых объектов в схему размещения</w:t>
      </w:r>
    </w:p>
    <w:p w:rsidR="00332D04" w:rsidRPr="00C71A30" w:rsidRDefault="00332D04" w:rsidP="00C71A30">
      <w:pPr>
        <w:ind w:firstLine="709"/>
        <w:jc w:val="center"/>
        <w:rPr>
          <w:b/>
          <w:sz w:val="28"/>
          <w:szCs w:val="28"/>
        </w:rPr>
      </w:pPr>
      <w:r w:rsidRPr="00C71A30">
        <w:rPr>
          <w:b/>
          <w:sz w:val="28"/>
          <w:szCs w:val="28"/>
        </w:rPr>
        <w:t>нестационарных торговых объектов и внесении в нее изменений</w:t>
      </w:r>
    </w:p>
    <w:p w:rsidR="00332D04" w:rsidRPr="00C71A30" w:rsidRDefault="00332D04" w:rsidP="00C71A30">
      <w:pPr>
        <w:ind w:firstLine="709"/>
        <w:jc w:val="center"/>
        <w:rPr>
          <w:b/>
          <w:sz w:val="28"/>
          <w:szCs w:val="28"/>
        </w:rPr>
      </w:pP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1. Настоящий Порядок определяет процедуру приема, регист</w:t>
      </w:r>
      <w:r w:rsidR="004F3CC8">
        <w:rPr>
          <w:sz w:val="28"/>
          <w:szCs w:val="28"/>
        </w:rPr>
        <w:t xml:space="preserve">рации и рассмотрения заявлений о включении </w:t>
      </w:r>
      <w:r w:rsidRPr="00C71A30">
        <w:rPr>
          <w:sz w:val="28"/>
          <w:szCs w:val="28"/>
        </w:rPr>
        <w:t>НТО в Схему и внесении в нее изменений.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2. Предложе</w:t>
      </w:r>
      <w:r w:rsidR="004F3CC8">
        <w:rPr>
          <w:sz w:val="28"/>
          <w:szCs w:val="28"/>
        </w:rPr>
        <w:t xml:space="preserve">ния о включение </w:t>
      </w:r>
      <w:r w:rsidRPr="00C71A30">
        <w:rPr>
          <w:sz w:val="28"/>
          <w:szCs w:val="28"/>
        </w:rPr>
        <w:t>НТО в Схему и внесении в нее изменений могут быть направлены заинтересованными юридическими лицами и индивидуальными предпринимателями (далее - заявители).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3. </w:t>
      </w:r>
      <w:r w:rsidR="004F3CC8">
        <w:rPr>
          <w:sz w:val="28"/>
          <w:szCs w:val="28"/>
        </w:rPr>
        <w:t xml:space="preserve">Заявления о включении </w:t>
      </w:r>
      <w:r w:rsidRPr="00C71A30">
        <w:rPr>
          <w:sz w:val="28"/>
          <w:szCs w:val="28"/>
        </w:rPr>
        <w:t xml:space="preserve"> НТО в Схему и внесении в нее изменений (далее - предложение) принимаются:</w:t>
      </w:r>
    </w:p>
    <w:p w:rsidR="00332D04" w:rsidRPr="00C71A30" w:rsidRDefault="00851C08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3.1. Отделом торговли</w:t>
      </w:r>
      <w:r w:rsidR="004F3CC8">
        <w:rPr>
          <w:sz w:val="28"/>
          <w:szCs w:val="28"/>
        </w:rPr>
        <w:t>,</w:t>
      </w:r>
      <w:r w:rsidRPr="00C71A30">
        <w:rPr>
          <w:sz w:val="28"/>
          <w:szCs w:val="28"/>
        </w:rPr>
        <w:t xml:space="preserve"> </w:t>
      </w:r>
      <w:r w:rsidR="00332D04" w:rsidRPr="00C71A30">
        <w:rPr>
          <w:sz w:val="28"/>
          <w:szCs w:val="28"/>
        </w:rPr>
        <w:t xml:space="preserve">потребительского рынка и </w:t>
      </w:r>
      <w:r w:rsidRPr="00C71A30">
        <w:rPr>
          <w:sz w:val="28"/>
          <w:szCs w:val="28"/>
        </w:rPr>
        <w:t>бытового обслуживания  администрации Прокопьевского муниципального округа (далее – отдел торговли</w:t>
      </w:r>
      <w:r w:rsidR="00332D04" w:rsidRPr="00C71A30">
        <w:rPr>
          <w:sz w:val="28"/>
          <w:szCs w:val="28"/>
        </w:rPr>
        <w:t>) по адресу:</w:t>
      </w:r>
    </w:p>
    <w:p w:rsidR="00332D04" w:rsidRPr="00C71A30" w:rsidRDefault="00851C08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г. Прокопьевск, пр. Гагарина, 1В, каб. 220, тел. 8(3846)69-50-61</w:t>
      </w:r>
      <w:r w:rsidR="00332D04" w:rsidRPr="00C71A30">
        <w:rPr>
          <w:sz w:val="28"/>
          <w:szCs w:val="28"/>
        </w:rPr>
        <w:t>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Режим работы:</w:t>
      </w:r>
    </w:p>
    <w:p w:rsidR="00332D04" w:rsidRPr="00C71A30" w:rsidRDefault="00851C08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понедельник - четверг с 08:00 до 17:0</w:t>
      </w:r>
      <w:r w:rsidR="00332D04" w:rsidRPr="00C71A30">
        <w:rPr>
          <w:sz w:val="28"/>
          <w:szCs w:val="28"/>
        </w:rPr>
        <w:t>0;</w:t>
      </w:r>
    </w:p>
    <w:p w:rsidR="00851C08" w:rsidRPr="00C71A30" w:rsidRDefault="00851C08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пятница с 08:00 до 16:00;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суббота, воскресенье - выходной;</w:t>
      </w:r>
    </w:p>
    <w:p w:rsidR="00851C08" w:rsidRPr="00C71A30" w:rsidRDefault="009530E9" w:rsidP="00C71A30">
      <w:pPr>
        <w:ind w:firstLine="709"/>
        <w:jc w:val="both"/>
        <w:rPr>
          <w:sz w:val="28"/>
          <w:szCs w:val="28"/>
        </w:rPr>
      </w:pPr>
      <w:hyperlink r:id="rId8" w:history="1">
        <w:r w:rsidR="00851C08" w:rsidRPr="00C71A30">
          <w:rPr>
            <w:rStyle w:val="a8"/>
            <w:sz w:val="28"/>
            <w:szCs w:val="28"/>
          </w:rPr>
          <w:t>kiseleva-adm-pr@yandex.ru</w:t>
        </w:r>
      </w:hyperlink>
    </w:p>
    <w:p w:rsidR="00332D04" w:rsidRPr="00C71A30" w:rsidRDefault="004F3CC8" w:rsidP="00C71A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заявления </w:t>
      </w:r>
      <w:r w:rsidR="00332D04" w:rsidRPr="00C71A30">
        <w:rPr>
          <w:sz w:val="28"/>
          <w:szCs w:val="28"/>
        </w:rPr>
        <w:t>установлена приложением к настоящему Порядку.</w:t>
      </w:r>
    </w:p>
    <w:p w:rsidR="00332D04" w:rsidRPr="00C71A30" w:rsidRDefault="004F3CC8" w:rsidP="00C71A30">
      <w:pPr>
        <w:ind w:firstLine="709"/>
        <w:jc w:val="both"/>
        <w:rPr>
          <w:sz w:val="28"/>
          <w:szCs w:val="28"/>
        </w:rPr>
      </w:pPr>
      <w:bookmarkStart w:id="1" w:name="P142"/>
      <w:bookmarkEnd w:id="1"/>
      <w:r>
        <w:rPr>
          <w:sz w:val="28"/>
          <w:szCs w:val="28"/>
        </w:rPr>
        <w:t>4. К заявлению</w:t>
      </w:r>
      <w:r w:rsidR="00332D04" w:rsidRPr="00C71A30">
        <w:rPr>
          <w:sz w:val="28"/>
          <w:szCs w:val="28"/>
        </w:rPr>
        <w:t xml:space="preserve"> прилагаются следующие документы: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а) копия документа, удостоверяющего лично</w:t>
      </w:r>
      <w:r w:rsidR="004F3CC8">
        <w:rPr>
          <w:sz w:val="28"/>
          <w:szCs w:val="28"/>
        </w:rPr>
        <w:t>сть, - в случае если заявление</w:t>
      </w:r>
      <w:r w:rsidRPr="00C71A30">
        <w:rPr>
          <w:sz w:val="28"/>
          <w:szCs w:val="28"/>
        </w:rPr>
        <w:t xml:space="preserve"> подается индивидуальным предпринимателем;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б) копия документа, удостоверяющего личность представителя заявителя, и документа, подтверждающего полномочия представите</w:t>
      </w:r>
      <w:r w:rsidR="004F3CC8">
        <w:rPr>
          <w:sz w:val="28"/>
          <w:szCs w:val="28"/>
        </w:rPr>
        <w:t>ля, - в случае, если заявление</w:t>
      </w:r>
      <w:r w:rsidRPr="00C71A30">
        <w:rPr>
          <w:sz w:val="28"/>
          <w:szCs w:val="28"/>
        </w:rPr>
        <w:t xml:space="preserve"> подается представителем заявителя;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в) ситуационный план земельного участка с указанием координат предполагаемого места размещения НТО (информация с использованием доступных интернет-ресурсов).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5. Заявитель вправе представить следующие документы: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выписку из Единого государственного реестра недвижимости (ЕГРН) об объекте недвижимости (о земельном участке) - в случае, если планируется использование земельного участка или части земельного участка;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схему расположения земельного участка на кадастровом плане территории;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- градостроительное заключение о предварительном выборе места размещения Н</w:t>
      </w:r>
      <w:r w:rsidR="00851C08" w:rsidRPr="00C71A30">
        <w:rPr>
          <w:sz w:val="28"/>
          <w:szCs w:val="28"/>
        </w:rPr>
        <w:t>ТО на территории Прокопьевского муниципального округа</w:t>
      </w:r>
      <w:r w:rsidRPr="00C71A30">
        <w:rPr>
          <w:sz w:val="28"/>
          <w:szCs w:val="28"/>
        </w:rPr>
        <w:t xml:space="preserve"> (далее - градостроительное за</w:t>
      </w:r>
      <w:r w:rsidR="00851C08" w:rsidRPr="00C71A30">
        <w:rPr>
          <w:sz w:val="28"/>
          <w:szCs w:val="28"/>
        </w:rPr>
        <w:t xml:space="preserve">ключение), выданное отделом архитектуры и </w:t>
      </w:r>
      <w:r w:rsidRPr="00C71A30">
        <w:rPr>
          <w:sz w:val="28"/>
          <w:szCs w:val="28"/>
        </w:rPr>
        <w:t>строительст</w:t>
      </w:r>
      <w:r w:rsidR="00851C08" w:rsidRPr="00C71A30">
        <w:rPr>
          <w:sz w:val="28"/>
          <w:szCs w:val="28"/>
        </w:rPr>
        <w:t>ва администрации Прокопьевского муниципального округа</w:t>
      </w:r>
      <w:r w:rsidRPr="00C71A30">
        <w:rPr>
          <w:sz w:val="28"/>
          <w:szCs w:val="28"/>
        </w:rPr>
        <w:t xml:space="preserve"> (далее - </w:t>
      </w:r>
      <w:r w:rsidR="00851C08" w:rsidRPr="00C71A30">
        <w:rPr>
          <w:sz w:val="28"/>
          <w:szCs w:val="28"/>
        </w:rPr>
        <w:t>отдел архитектуры и строительства</w:t>
      </w:r>
      <w:r w:rsidRPr="00C71A30">
        <w:rPr>
          <w:sz w:val="28"/>
          <w:szCs w:val="28"/>
        </w:rPr>
        <w:t>).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Непредставление заявителем документов, указанных в настоящем пункте, не является основанием для отказа в приеме предложения.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6. Основания для отказа в приеме документов:</w:t>
      </w:r>
    </w:p>
    <w:p w:rsidR="00332D04" w:rsidRPr="00C71A30" w:rsidRDefault="004F3CC8" w:rsidP="00C71A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заявление</w:t>
      </w:r>
      <w:r w:rsidR="00332D04" w:rsidRPr="00C71A30">
        <w:rPr>
          <w:sz w:val="28"/>
          <w:szCs w:val="28"/>
        </w:rPr>
        <w:t xml:space="preserve"> заполнено </w:t>
      </w:r>
      <w:r w:rsidR="00851C08" w:rsidRPr="00C71A30">
        <w:rPr>
          <w:sz w:val="28"/>
          <w:szCs w:val="28"/>
        </w:rPr>
        <w:t>не полностью</w:t>
      </w:r>
      <w:r w:rsidR="00332D04" w:rsidRPr="00C71A30">
        <w:rPr>
          <w:sz w:val="28"/>
          <w:szCs w:val="28"/>
        </w:rPr>
        <w:t>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б) </w:t>
      </w:r>
      <w:r w:rsidR="004F3CC8">
        <w:rPr>
          <w:sz w:val="28"/>
          <w:szCs w:val="28"/>
        </w:rPr>
        <w:t>заявление</w:t>
      </w:r>
      <w:r w:rsidRPr="00C71A30">
        <w:rPr>
          <w:sz w:val="28"/>
          <w:szCs w:val="28"/>
        </w:rPr>
        <w:t xml:space="preserve"> подано не уполномоченным на это лицом;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в) </w:t>
      </w:r>
      <w:r w:rsidR="00A2417C" w:rsidRPr="00A2417C">
        <w:rPr>
          <w:sz w:val="28"/>
          <w:szCs w:val="28"/>
        </w:rPr>
        <w:t>заявление</w:t>
      </w:r>
      <w:r w:rsidRPr="00C71A30">
        <w:rPr>
          <w:sz w:val="28"/>
          <w:szCs w:val="28"/>
        </w:rPr>
        <w:t xml:space="preserve"> не подписано заявителем;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г) в </w:t>
      </w:r>
      <w:r w:rsidR="00A2417C">
        <w:rPr>
          <w:sz w:val="28"/>
          <w:szCs w:val="28"/>
        </w:rPr>
        <w:t>заявлении</w:t>
      </w:r>
      <w:r w:rsidRPr="00C71A30">
        <w:rPr>
          <w:sz w:val="28"/>
          <w:szCs w:val="28"/>
        </w:rPr>
        <w:t xml:space="preserve"> имеются подчистки либо приписки, зачеркнутые слова и иные исправления;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д) документы заполнены карандашом либо имеют повреждения, не позволяющие однозначно истолковать их содержание;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е) непредставление заявителем документов, указанных в </w:t>
      </w:r>
      <w:hyperlink w:anchor="P142" w:history="1">
        <w:r w:rsidRPr="00C71A30">
          <w:rPr>
            <w:color w:val="0000FF"/>
            <w:sz w:val="28"/>
            <w:szCs w:val="28"/>
          </w:rPr>
          <w:t>пункте 4</w:t>
        </w:r>
      </w:hyperlink>
      <w:r w:rsidRPr="00C71A30">
        <w:rPr>
          <w:sz w:val="28"/>
          <w:szCs w:val="28"/>
        </w:rPr>
        <w:t xml:space="preserve"> настоящего Порядка.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7. </w:t>
      </w:r>
      <w:r w:rsidR="00A2417C">
        <w:rPr>
          <w:sz w:val="28"/>
          <w:szCs w:val="28"/>
        </w:rPr>
        <w:t>З</w:t>
      </w:r>
      <w:r w:rsidR="00A2417C" w:rsidRPr="00A2417C">
        <w:rPr>
          <w:sz w:val="28"/>
          <w:szCs w:val="28"/>
        </w:rPr>
        <w:t>аявление</w:t>
      </w:r>
      <w:r w:rsidRPr="00C71A30">
        <w:rPr>
          <w:sz w:val="28"/>
          <w:szCs w:val="28"/>
        </w:rPr>
        <w:t xml:space="preserve"> подлежит обязательной регистрации в течение 3 дней со дня поступления в </w:t>
      </w:r>
      <w:r w:rsidR="00851C08" w:rsidRPr="00C71A30">
        <w:rPr>
          <w:sz w:val="28"/>
          <w:szCs w:val="28"/>
        </w:rPr>
        <w:t>отдел торговли</w:t>
      </w:r>
      <w:r w:rsidRPr="00C71A30">
        <w:rPr>
          <w:sz w:val="28"/>
          <w:szCs w:val="28"/>
        </w:rPr>
        <w:t>.</w:t>
      </w:r>
    </w:p>
    <w:p w:rsidR="00332D04" w:rsidRPr="00C71A30" w:rsidRDefault="00851C08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Отдел торговли </w:t>
      </w:r>
      <w:r w:rsidR="00332D04" w:rsidRPr="00C71A30">
        <w:rPr>
          <w:sz w:val="28"/>
          <w:szCs w:val="28"/>
        </w:rPr>
        <w:t xml:space="preserve">не позднее 5 рабочих дней со дня регистрации </w:t>
      </w:r>
      <w:r w:rsidR="00A2417C">
        <w:rPr>
          <w:sz w:val="28"/>
          <w:szCs w:val="28"/>
        </w:rPr>
        <w:t>заявления</w:t>
      </w:r>
      <w:r w:rsidR="00332D04" w:rsidRPr="00C71A30">
        <w:rPr>
          <w:sz w:val="28"/>
          <w:szCs w:val="28"/>
        </w:rPr>
        <w:t xml:space="preserve">, направляют указанное </w:t>
      </w:r>
      <w:r w:rsidR="00A2417C">
        <w:rPr>
          <w:sz w:val="28"/>
          <w:szCs w:val="28"/>
        </w:rPr>
        <w:t>заявление</w:t>
      </w:r>
      <w:r w:rsidR="00332D04" w:rsidRPr="00C71A30">
        <w:rPr>
          <w:sz w:val="28"/>
          <w:szCs w:val="28"/>
        </w:rPr>
        <w:t xml:space="preserve"> и приложенные к нему документы в </w:t>
      </w:r>
      <w:r w:rsidRPr="00C71A30">
        <w:rPr>
          <w:sz w:val="28"/>
          <w:szCs w:val="28"/>
        </w:rPr>
        <w:t xml:space="preserve">отдел архитектуры и строительства </w:t>
      </w:r>
      <w:r w:rsidR="00332D04" w:rsidRPr="00C71A30">
        <w:rPr>
          <w:sz w:val="28"/>
          <w:szCs w:val="28"/>
        </w:rPr>
        <w:t>для подготовки градостроительного заключения.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8. </w:t>
      </w:r>
      <w:r w:rsidR="00555CA0" w:rsidRPr="00C71A30">
        <w:rPr>
          <w:sz w:val="28"/>
          <w:szCs w:val="28"/>
        </w:rPr>
        <w:t>Отдел архитектуры и строительства</w:t>
      </w:r>
      <w:r w:rsidRPr="00C71A30">
        <w:rPr>
          <w:sz w:val="28"/>
          <w:szCs w:val="28"/>
        </w:rPr>
        <w:t xml:space="preserve"> в течение 10 рабочих дней после получения от </w:t>
      </w:r>
      <w:r w:rsidR="00555CA0" w:rsidRPr="00C71A30">
        <w:rPr>
          <w:sz w:val="28"/>
          <w:szCs w:val="28"/>
        </w:rPr>
        <w:t xml:space="preserve">отдела торговли </w:t>
      </w:r>
      <w:r w:rsidR="00A2417C">
        <w:rPr>
          <w:sz w:val="28"/>
          <w:szCs w:val="28"/>
        </w:rPr>
        <w:t>заявления</w:t>
      </w:r>
      <w:r w:rsidRPr="00C71A30">
        <w:rPr>
          <w:sz w:val="28"/>
          <w:szCs w:val="28"/>
        </w:rPr>
        <w:t xml:space="preserve"> и приложенных к нему документов подготавливает градостроительное заключение и не позднее 5 рабочих дней направляет его соответственно в </w:t>
      </w:r>
      <w:r w:rsidR="00555CA0" w:rsidRPr="00C71A30">
        <w:rPr>
          <w:sz w:val="28"/>
          <w:szCs w:val="28"/>
        </w:rPr>
        <w:t>отдел торговли</w:t>
      </w:r>
      <w:r w:rsidRPr="00C71A30">
        <w:rPr>
          <w:sz w:val="28"/>
          <w:szCs w:val="28"/>
        </w:rPr>
        <w:t>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9. В случае направления заявителем </w:t>
      </w:r>
      <w:r w:rsidR="00A2417C">
        <w:rPr>
          <w:sz w:val="28"/>
          <w:szCs w:val="28"/>
        </w:rPr>
        <w:t>заявления</w:t>
      </w:r>
      <w:r w:rsidRPr="00C71A30">
        <w:rPr>
          <w:sz w:val="28"/>
          <w:szCs w:val="28"/>
        </w:rPr>
        <w:t xml:space="preserve"> с приложение</w:t>
      </w:r>
      <w:r w:rsidR="00555CA0" w:rsidRPr="00C71A30">
        <w:rPr>
          <w:sz w:val="28"/>
          <w:szCs w:val="28"/>
        </w:rPr>
        <w:t>м градостроительного заключения, отдел торговли</w:t>
      </w:r>
      <w:r w:rsidRPr="00C71A30">
        <w:rPr>
          <w:sz w:val="28"/>
          <w:szCs w:val="28"/>
        </w:rPr>
        <w:t xml:space="preserve"> в срок не более 5 рабочих дней формирует сводную информацию для рассмотрения вопроса по внесению изменений в Сх</w:t>
      </w:r>
      <w:r w:rsidR="00555CA0" w:rsidRPr="00C71A30">
        <w:rPr>
          <w:sz w:val="28"/>
          <w:szCs w:val="28"/>
        </w:rPr>
        <w:t>ему на заседании рабочей группы.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10. </w:t>
      </w:r>
      <w:r w:rsidR="00555CA0" w:rsidRPr="00C71A30">
        <w:rPr>
          <w:sz w:val="28"/>
          <w:szCs w:val="28"/>
        </w:rPr>
        <w:t>Отдел торговли</w:t>
      </w:r>
      <w:r w:rsidRPr="00C71A30">
        <w:rPr>
          <w:sz w:val="28"/>
          <w:szCs w:val="28"/>
        </w:rPr>
        <w:t xml:space="preserve"> осуществляет организационно-техническое обеспечение деятельности рабочей группы.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Состав рабочей группы и Положение о рабочей группе по рассмотрению </w:t>
      </w:r>
      <w:r w:rsidR="00A2417C">
        <w:rPr>
          <w:sz w:val="28"/>
          <w:szCs w:val="28"/>
        </w:rPr>
        <w:t>заявлений</w:t>
      </w:r>
      <w:r w:rsidRPr="00C71A30">
        <w:rPr>
          <w:sz w:val="28"/>
          <w:szCs w:val="28"/>
        </w:rPr>
        <w:t xml:space="preserve"> о внесении изменений и дополнений в Схему утверждается постановлени</w:t>
      </w:r>
      <w:r w:rsidR="00555CA0" w:rsidRPr="00C71A30">
        <w:rPr>
          <w:sz w:val="28"/>
          <w:szCs w:val="28"/>
        </w:rPr>
        <w:t>ем администрации Прокопьевского муниципального округа</w:t>
      </w:r>
      <w:r w:rsidRPr="00C71A30">
        <w:rPr>
          <w:sz w:val="28"/>
          <w:szCs w:val="28"/>
        </w:rPr>
        <w:t>.</w:t>
      </w:r>
    </w:p>
    <w:p w:rsidR="00332D04" w:rsidRPr="00C71A30" w:rsidRDefault="00555CA0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11. Отдел торговли</w:t>
      </w:r>
      <w:r w:rsidR="00332D04" w:rsidRPr="00C71A30">
        <w:rPr>
          <w:sz w:val="28"/>
          <w:szCs w:val="28"/>
        </w:rPr>
        <w:t xml:space="preserve"> в течение 5 рабочих дней со дня подписания протокола заседания рабочей группы: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11.1. Осуществляет подготовку ответа заявителю в срок не более 3 дней со дня получения копии протокола.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При решении вопро</w:t>
      </w:r>
      <w:r w:rsidR="00A2417C">
        <w:rPr>
          <w:sz w:val="28"/>
          <w:szCs w:val="28"/>
        </w:rPr>
        <w:t xml:space="preserve">са о включении </w:t>
      </w:r>
      <w:r w:rsidRPr="00C71A30">
        <w:rPr>
          <w:sz w:val="28"/>
          <w:szCs w:val="28"/>
        </w:rPr>
        <w:t xml:space="preserve">НТО в Схему и внесении в нее изменений </w:t>
      </w:r>
      <w:r w:rsidR="00555CA0" w:rsidRPr="00C71A30">
        <w:rPr>
          <w:sz w:val="28"/>
          <w:szCs w:val="28"/>
        </w:rPr>
        <w:t>отдел торговли руководствуе</w:t>
      </w:r>
      <w:r w:rsidRPr="00C71A30">
        <w:rPr>
          <w:sz w:val="28"/>
          <w:szCs w:val="28"/>
        </w:rPr>
        <w:t>тся Порядком разработки и утверждения схемы размещения нестационарных торговых объект</w:t>
      </w:r>
      <w:r w:rsidR="00555CA0" w:rsidRPr="00C71A30">
        <w:rPr>
          <w:sz w:val="28"/>
          <w:szCs w:val="28"/>
        </w:rPr>
        <w:t>ов на территории Прокопьевского муниципального округа</w:t>
      </w:r>
      <w:r w:rsidRPr="00C71A30">
        <w:rPr>
          <w:sz w:val="28"/>
          <w:szCs w:val="28"/>
        </w:rPr>
        <w:t>, утвержденным постановлением админист</w:t>
      </w:r>
      <w:r w:rsidR="00555CA0" w:rsidRPr="00C71A30">
        <w:rPr>
          <w:sz w:val="28"/>
          <w:szCs w:val="28"/>
        </w:rPr>
        <w:t>рации Прокопьевского муниципального округа</w:t>
      </w:r>
      <w:r w:rsidRPr="00C71A30">
        <w:rPr>
          <w:sz w:val="28"/>
          <w:szCs w:val="28"/>
        </w:rPr>
        <w:t>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11.2. Формирует текстовый раздел Схемы из рекомендованных к включению в Схему адресных ориентиров.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11.3. Направляет текстовый раздел Схемы в </w:t>
      </w:r>
      <w:r w:rsidR="00555CA0" w:rsidRPr="00C71A30">
        <w:rPr>
          <w:sz w:val="28"/>
          <w:szCs w:val="28"/>
        </w:rPr>
        <w:t>отдел архитектуры и строительства</w:t>
      </w:r>
      <w:r w:rsidRPr="00C71A30">
        <w:rPr>
          <w:sz w:val="28"/>
          <w:szCs w:val="28"/>
        </w:rPr>
        <w:t xml:space="preserve"> для подготовки графического раздела Схемы.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12. </w:t>
      </w:r>
      <w:r w:rsidR="00555CA0" w:rsidRPr="00C71A30">
        <w:rPr>
          <w:sz w:val="28"/>
          <w:szCs w:val="28"/>
        </w:rPr>
        <w:t xml:space="preserve">Отдел архитектуры и строительства </w:t>
      </w:r>
      <w:r w:rsidRPr="00C71A30">
        <w:rPr>
          <w:sz w:val="28"/>
          <w:szCs w:val="28"/>
        </w:rPr>
        <w:t xml:space="preserve"> в течение 30 рабочих дней со дня регистрации осуществляет подготовку графического раздела</w:t>
      </w:r>
      <w:r w:rsidR="00555CA0" w:rsidRPr="00C71A30">
        <w:rPr>
          <w:sz w:val="28"/>
          <w:szCs w:val="28"/>
        </w:rPr>
        <w:t xml:space="preserve"> Схемы и направляет его в отдел торговли</w:t>
      </w:r>
      <w:r w:rsidRPr="00C71A30">
        <w:rPr>
          <w:sz w:val="28"/>
          <w:szCs w:val="28"/>
        </w:rPr>
        <w:t>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 xml:space="preserve">13. В течение 10 рабочих дней со дня поступления в </w:t>
      </w:r>
      <w:r w:rsidR="00555CA0" w:rsidRPr="00C71A30">
        <w:rPr>
          <w:sz w:val="28"/>
          <w:szCs w:val="28"/>
        </w:rPr>
        <w:t>отдел торговли</w:t>
      </w:r>
      <w:r w:rsidRPr="00C71A30">
        <w:rPr>
          <w:sz w:val="28"/>
          <w:szCs w:val="28"/>
        </w:rPr>
        <w:t xml:space="preserve"> графического раздела Схемы, </w:t>
      </w:r>
      <w:r w:rsidR="00555CA0" w:rsidRPr="00C71A30">
        <w:rPr>
          <w:sz w:val="28"/>
          <w:szCs w:val="28"/>
        </w:rPr>
        <w:t xml:space="preserve">отдел торговли </w:t>
      </w:r>
      <w:r w:rsidRPr="00C71A30">
        <w:rPr>
          <w:sz w:val="28"/>
          <w:szCs w:val="28"/>
        </w:rPr>
        <w:t>направляет текстовый и графический раздел Схе</w:t>
      </w:r>
      <w:r w:rsidR="00A2417C">
        <w:rPr>
          <w:sz w:val="28"/>
          <w:szCs w:val="28"/>
        </w:rPr>
        <w:t>мы на согласование в КУМС</w:t>
      </w:r>
      <w:r w:rsidRPr="00C71A30">
        <w:rPr>
          <w:sz w:val="28"/>
          <w:szCs w:val="28"/>
        </w:rPr>
        <w:t xml:space="preserve"> (если земельный участок, на котором планируется место размещения НТО относится к муниципальн</w:t>
      </w:r>
      <w:r w:rsidR="00555CA0" w:rsidRPr="00C71A30">
        <w:rPr>
          <w:sz w:val="28"/>
          <w:szCs w:val="28"/>
        </w:rPr>
        <w:t>ой собственности Прокопьевского муниципального округа</w:t>
      </w:r>
      <w:r w:rsidRPr="00C71A30">
        <w:rPr>
          <w:sz w:val="28"/>
          <w:szCs w:val="28"/>
        </w:rPr>
        <w:t>).</w:t>
      </w:r>
    </w:p>
    <w:p w:rsidR="00332D04" w:rsidRPr="00C71A30" w:rsidRDefault="00555CA0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14. Отдел торговли</w:t>
      </w:r>
      <w:r w:rsidR="00332D04" w:rsidRPr="00C71A30">
        <w:rPr>
          <w:sz w:val="28"/>
          <w:szCs w:val="28"/>
        </w:rPr>
        <w:t xml:space="preserve"> в течение 10 рабочих дней на основании согласованных текстовой и графической частей Схемы осуществляет подготовку проекта постановления адми</w:t>
      </w:r>
      <w:r w:rsidRPr="00C71A30">
        <w:rPr>
          <w:sz w:val="28"/>
          <w:szCs w:val="28"/>
        </w:rPr>
        <w:t>нистрации Прокопьевского муниципального округа</w:t>
      </w:r>
      <w:r w:rsidR="00332D04" w:rsidRPr="00C71A30">
        <w:rPr>
          <w:sz w:val="28"/>
          <w:szCs w:val="28"/>
        </w:rPr>
        <w:t xml:space="preserve"> о внесении изменений в Схему.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15. Разработанный и согласованный проект Схемы выносится на обсуждение путем опубликования на официальном сай</w:t>
      </w:r>
      <w:r w:rsidR="00555CA0" w:rsidRPr="00C71A30">
        <w:rPr>
          <w:sz w:val="28"/>
          <w:szCs w:val="28"/>
        </w:rPr>
        <w:t>те администрации Прокопьевского муниципального округа</w:t>
      </w:r>
      <w:r w:rsidRPr="00C71A30">
        <w:rPr>
          <w:sz w:val="28"/>
          <w:szCs w:val="28"/>
        </w:rPr>
        <w:t xml:space="preserve"> в информационно-телекоммуникационной сети "Интернет". Срок принятия замечаний и предложений по проекту схемы не может быть менее 10 рабочих дней со дня его опубликования.</w:t>
      </w:r>
    </w:p>
    <w:p w:rsidR="006D5FC6" w:rsidRPr="00C71A30" w:rsidRDefault="006D5FC6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16. Отдел торговли в день окончания срока публикации проекта схемы размещения НТО на официальном сайте администрации Прокопьвского муниципального округа в информационно-телекоммуникационной сети Интернет направляет его на подпись Главе Прокопьвского муниципального округа.</w:t>
      </w:r>
    </w:p>
    <w:p w:rsidR="00332D04" w:rsidRPr="00C71A30" w:rsidRDefault="00332D04" w:rsidP="00C71A30">
      <w:pPr>
        <w:ind w:firstLine="709"/>
        <w:jc w:val="both"/>
        <w:rPr>
          <w:sz w:val="28"/>
          <w:szCs w:val="28"/>
        </w:rPr>
      </w:pPr>
      <w:r w:rsidRPr="00C71A30">
        <w:rPr>
          <w:sz w:val="28"/>
          <w:szCs w:val="28"/>
        </w:rPr>
        <w:t>17. Постановле</w:t>
      </w:r>
      <w:r w:rsidR="006D5FC6" w:rsidRPr="00C71A30">
        <w:rPr>
          <w:sz w:val="28"/>
          <w:szCs w:val="28"/>
        </w:rPr>
        <w:t>ние администрации Прокопьевского муниципального округа</w:t>
      </w:r>
      <w:r w:rsidRPr="00C71A30">
        <w:rPr>
          <w:sz w:val="28"/>
          <w:szCs w:val="28"/>
        </w:rPr>
        <w:t xml:space="preserve"> об утверждении Схемы или о внесении изменений в Схему подлежит опубликованию на официальном сай</w:t>
      </w:r>
      <w:r w:rsidR="006D5FC6" w:rsidRPr="00C71A30">
        <w:rPr>
          <w:sz w:val="28"/>
          <w:szCs w:val="28"/>
        </w:rPr>
        <w:t>те администрации Прокопьевского муниципального округа</w:t>
      </w:r>
      <w:r w:rsidRPr="00C71A30"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417C" w:rsidRDefault="00A2417C" w:rsidP="00332D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1A30" w:rsidRDefault="00C71A30" w:rsidP="006D5FC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6D5FC6" w:rsidRPr="006D5FC6" w:rsidRDefault="006D5FC6" w:rsidP="006D5FC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6D5FC6">
        <w:rPr>
          <w:sz w:val="28"/>
          <w:szCs w:val="28"/>
        </w:rPr>
        <w:t>Приложение</w:t>
      </w:r>
    </w:p>
    <w:p w:rsidR="006D5FC6" w:rsidRDefault="006D5FC6" w:rsidP="006D5FC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D5FC6">
        <w:rPr>
          <w:sz w:val="28"/>
          <w:szCs w:val="28"/>
        </w:rPr>
        <w:t>к Порядку рассмотрения</w:t>
      </w:r>
      <w:r>
        <w:rPr>
          <w:sz w:val="28"/>
          <w:szCs w:val="28"/>
        </w:rPr>
        <w:t xml:space="preserve"> </w:t>
      </w:r>
      <w:r w:rsidRPr="006D5FC6">
        <w:rPr>
          <w:sz w:val="28"/>
          <w:szCs w:val="28"/>
        </w:rPr>
        <w:t xml:space="preserve">предложений </w:t>
      </w:r>
    </w:p>
    <w:p w:rsidR="006D5FC6" w:rsidRPr="006D5FC6" w:rsidRDefault="006D5FC6" w:rsidP="006D5FC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D5FC6">
        <w:rPr>
          <w:sz w:val="28"/>
          <w:szCs w:val="28"/>
        </w:rPr>
        <w:t>о включении</w:t>
      </w:r>
      <w:r>
        <w:rPr>
          <w:sz w:val="28"/>
          <w:szCs w:val="28"/>
        </w:rPr>
        <w:t xml:space="preserve"> </w:t>
      </w:r>
      <w:r w:rsidRPr="006D5FC6">
        <w:rPr>
          <w:sz w:val="28"/>
          <w:szCs w:val="28"/>
        </w:rPr>
        <w:t>мест размещения</w:t>
      </w:r>
    </w:p>
    <w:p w:rsidR="006D5FC6" w:rsidRDefault="006D5FC6" w:rsidP="006D5FC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D5FC6">
        <w:rPr>
          <w:sz w:val="28"/>
          <w:szCs w:val="28"/>
        </w:rPr>
        <w:t>нестационарных торговых</w:t>
      </w:r>
      <w:r>
        <w:rPr>
          <w:sz w:val="28"/>
          <w:szCs w:val="28"/>
        </w:rPr>
        <w:t xml:space="preserve"> </w:t>
      </w:r>
      <w:r w:rsidRPr="006D5FC6">
        <w:rPr>
          <w:sz w:val="28"/>
          <w:szCs w:val="28"/>
        </w:rPr>
        <w:t xml:space="preserve">объектов </w:t>
      </w:r>
    </w:p>
    <w:p w:rsidR="006D5FC6" w:rsidRDefault="006D5FC6" w:rsidP="006D5FC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D5FC6">
        <w:rPr>
          <w:sz w:val="28"/>
          <w:szCs w:val="28"/>
        </w:rPr>
        <w:t>в схему размещения</w:t>
      </w:r>
      <w:r>
        <w:rPr>
          <w:sz w:val="28"/>
          <w:szCs w:val="28"/>
        </w:rPr>
        <w:t xml:space="preserve"> </w:t>
      </w:r>
      <w:r w:rsidRPr="006D5FC6">
        <w:rPr>
          <w:sz w:val="28"/>
          <w:szCs w:val="28"/>
        </w:rPr>
        <w:t>нестационарных торговых</w:t>
      </w:r>
      <w:r>
        <w:rPr>
          <w:sz w:val="28"/>
          <w:szCs w:val="28"/>
        </w:rPr>
        <w:t xml:space="preserve"> </w:t>
      </w:r>
      <w:r w:rsidRPr="006D5FC6">
        <w:rPr>
          <w:sz w:val="28"/>
          <w:szCs w:val="28"/>
        </w:rPr>
        <w:t xml:space="preserve">объектов </w:t>
      </w:r>
    </w:p>
    <w:p w:rsidR="006D5FC6" w:rsidRPr="006D5FC6" w:rsidRDefault="006D5FC6" w:rsidP="006D5FC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D5FC6">
        <w:rPr>
          <w:sz w:val="28"/>
          <w:szCs w:val="28"/>
        </w:rPr>
        <w:t>и внесении</w:t>
      </w:r>
      <w:r>
        <w:rPr>
          <w:sz w:val="28"/>
          <w:szCs w:val="28"/>
        </w:rPr>
        <w:t xml:space="preserve"> </w:t>
      </w:r>
      <w:r w:rsidRPr="006D5FC6">
        <w:rPr>
          <w:sz w:val="28"/>
          <w:szCs w:val="28"/>
        </w:rPr>
        <w:t>в нее изменений</w:t>
      </w:r>
    </w:p>
    <w:p w:rsidR="006D5FC6" w:rsidRPr="006D5FC6" w:rsidRDefault="006D5FC6" w:rsidP="006D5FC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C0393" w:rsidRDefault="009C0393" w:rsidP="006D5FC6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2" w:name="P197"/>
      <w:bookmarkEnd w:id="2"/>
    </w:p>
    <w:p w:rsidR="004F3CC8" w:rsidRPr="00E46A85" w:rsidRDefault="004F3CC8" w:rsidP="004F3CC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46A85">
        <w:rPr>
          <w:b/>
          <w:color w:val="272727"/>
          <w:sz w:val="28"/>
          <w:szCs w:val="28"/>
        </w:rPr>
        <w:t>Заявление</w:t>
      </w:r>
      <w:r>
        <w:rPr>
          <w:b/>
          <w:color w:val="272727"/>
          <w:sz w:val="28"/>
          <w:szCs w:val="28"/>
        </w:rPr>
        <w:t xml:space="preserve"> </w:t>
      </w:r>
    </w:p>
    <w:p w:rsidR="004F3CC8" w:rsidRPr="00E46A85" w:rsidRDefault="004F3CC8" w:rsidP="004F3CC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включении </w:t>
      </w:r>
      <w:r w:rsidRPr="00E46A85">
        <w:rPr>
          <w:b/>
          <w:sz w:val="28"/>
          <w:szCs w:val="28"/>
        </w:rPr>
        <w:t xml:space="preserve"> нестационарного торгового объекта в схему</w:t>
      </w:r>
    </w:p>
    <w:p w:rsidR="004F3CC8" w:rsidRDefault="004F3CC8" w:rsidP="004F3CC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46A85">
        <w:rPr>
          <w:b/>
          <w:sz w:val="28"/>
          <w:szCs w:val="28"/>
        </w:rPr>
        <w:t>размещения нестационарных торговых объектов и внесении в нее изменений</w:t>
      </w:r>
    </w:p>
    <w:p w:rsidR="004F3CC8" w:rsidRPr="006D5FC6" w:rsidRDefault="004F3CC8" w:rsidP="004F3CC8">
      <w:pPr>
        <w:widowControl w:val="0"/>
        <w:autoSpaceDE w:val="0"/>
        <w:autoSpaceDN w:val="0"/>
        <w:rPr>
          <w:sz w:val="28"/>
          <w:szCs w:val="28"/>
        </w:rPr>
      </w:pP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 xml:space="preserve">    Прошу    рассмотреть   возможность   включения   в   схему   размещения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нестационарных торговых объектов нестационарный торговый объект:</w:t>
      </w:r>
      <w:r>
        <w:rPr>
          <w:sz w:val="28"/>
          <w:szCs w:val="28"/>
        </w:rPr>
        <w:t>____</w:t>
      </w:r>
      <w:r>
        <w:rPr>
          <w:sz w:val="28"/>
          <w:szCs w:val="28"/>
        </w:rPr>
        <w:br/>
        <w:t>_______________________________________________________________</w:t>
      </w:r>
    </w:p>
    <w:p w:rsidR="004F3CC8" w:rsidRPr="00A22340" w:rsidRDefault="004F3CC8" w:rsidP="004F3CC8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22340">
        <w:rPr>
          <w:sz w:val="20"/>
          <w:szCs w:val="20"/>
        </w:rPr>
        <w:t>(тип  нестационарного  торгового  объекта:  павильон,   киоск,  автомагазин</w:t>
      </w:r>
      <w:r>
        <w:rPr>
          <w:sz w:val="20"/>
          <w:szCs w:val="20"/>
        </w:rPr>
        <w:t xml:space="preserve"> </w:t>
      </w:r>
      <w:r w:rsidRPr="00A22340">
        <w:rPr>
          <w:sz w:val="20"/>
          <w:szCs w:val="20"/>
        </w:rPr>
        <w:t>и т.д.)</w:t>
      </w:r>
    </w:p>
    <w:p w:rsidR="004F3CC8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по адресу (адресные ориентиры):</w:t>
      </w:r>
      <w:r>
        <w:rPr>
          <w:sz w:val="28"/>
          <w:szCs w:val="28"/>
        </w:rPr>
        <w:t>___________________________________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площадь нестационарного торгового объекта:</w:t>
      </w:r>
      <w:r>
        <w:rPr>
          <w:sz w:val="28"/>
          <w:szCs w:val="28"/>
        </w:rPr>
        <w:t>________________________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A22340">
        <w:rPr>
          <w:sz w:val="20"/>
          <w:szCs w:val="20"/>
        </w:rPr>
        <w:t>(площадь   земельного   участка,   земель  или  части  земельного  участка,</w:t>
      </w:r>
      <w:r>
        <w:rPr>
          <w:sz w:val="20"/>
          <w:szCs w:val="20"/>
        </w:rPr>
        <w:t xml:space="preserve"> </w:t>
      </w:r>
      <w:r w:rsidRPr="00A22340">
        <w:rPr>
          <w:sz w:val="20"/>
          <w:szCs w:val="20"/>
        </w:rPr>
        <w:t>необходимая  для  размещения НТО (не  указывается  в случае размещения НТО,</w:t>
      </w:r>
      <w:r>
        <w:rPr>
          <w:sz w:val="20"/>
          <w:szCs w:val="20"/>
        </w:rPr>
        <w:t xml:space="preserve"> </w:t>
      </w:r>
      <w:r w:rsidRPr="00A22340">
        <w:rPr>
          <w:sz w:val="20"/>
          <w:szCs w:val="20"/>
        </w:rPr>
        <w:t>расположенных в зданиях, строениях, сооружениях);</w:t>
      </w:r>
    </w:p>
    <w:p w:rsidR="004F3CC8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вид деятельности нестационарного торгового объекта и специализация:</w:t>
      </w:r>
      <w:r>
        <w:rPr>
          <w:sz w:val="28"/>
          <w:szCs w:val="28"/>
        </w:rPr>
        <w:t>____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период размещения нестационарного торгового объекта:</w:t>
      </w:r>
      <w:r>
        <w:rPr>
          <w:sz w:val="28"/>
          <w:szCs w:val="28"/>
        </w:rPr>
        <w:t>_________________</w:t>
      </w:r>
      <w:r w:rsidRPr="00A22340">
        <w:rPr>
          <w:sz w:val="28"/>
          <w:szCs w:val="28"/>
        </w:rPr>
        <w:t>.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Информацию о принятом решении прошу (нужное подчеркнуть):</w:t>
      </w:r>
    </w:p>
    <w:p w:rsidR="004F3CC8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- направить почтовым отправлением по адресу:</w:t>
      </w:r>
      <w:r>
        <w:rPr>
          <w:sz w:val="28"/>
          <w:szCs w:val="28"/>
        </w:rPr>
        <w:t>_______________________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4F3CC8" w:rsidRPr="00A22340" w:rsidRDefault="004F3CC8" w:rsidP="004F3CC8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22340">
        <w:rPr>
          <w:sz w:val="20"/>
          <w:szCs w:val="20"/>
        </w:rPr>
        <w:t>(почтовый адрес с указанием индекса)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- выдать при личном обращении.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Способ уведомления:</w:t>
      </w:r>
      <w:r>
        <w:rPr>
          <w:sz w:val="28"/>
          <w:szCs w:val="28"/>
        </w:rPr>
        <w:t>_____________________________________________</w:t>
      </w:r>
    </w:p>
    <w:p w:rsidR="004F3CC8" w:rsidRPr="00A22340" w:rsidRDefault="004F3CC8" w:rsidP="004F3CC8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22340">
        <w:rPr>
          <w:sz w:val="20"/>
          <w:szCs w:val="20"/>
        </w:rPr>
        <w:t>(телефонный звонок, СМС-сообщение, уведомление по электронной почте).</w:t>
      </w:r>
    </w:p>
    <w:p w:rsidR="004F3CC8" w:rsidRPr="00A22340" w:rsidRDefault="004F3CC8" w:rsidP="004F3CC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"__"_________20____г.                           _______________________________</w:t>
      </w:r>
    </w:p>
    <w:p w:rsidR="004F3CC8" w:rsidRPr="00E46A85" w:rsidRDefault="004F3CC8" w:rsidP="004F3CC8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E46A85">
        <w:rPr>
          <w:sz w:val="20"/>
          <w:szCs w:val="20"/>
        </w:rPr>
        <w:t>(личная подпись физического лица,</w:t>
      </w:r>
    </w:p>
    <w:p w:rsidR="004F3CC8" w:rsidRPr="00E46A85" w:rsidRDefault="004F3CC8" w:rsidP="004F3CC8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E46A85">
        <w:rPr>
          <w:sz w:val="20"/>
          <w:szCs w:val="20"/>
        </w:rPr>
        <w:t>руководителя юридического лица,</w:t>
      </w:r>
    </w:p>
    <w:p w:rsidR="004F3CC8" w:rsidRPr="00E46A85" w:rsidRDefault="004F3CC8" w:rsidP="004F3CC8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E46A85">
        <w:rPr>
          <w:sz w:val="20"/>
          <w:szCs w:val="20"/>
        </w:rPr>
        <w:t>представителя юридического лица)</w:t>
      </w:r>
    </w:p>
    <w:p w:rsidR="004F3CC8" w:rsidRPr="00A22340" w:rsidRDefault="004F3CC8" w:rsidP="004F3CC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E46A85">
        <w:rPr>
          <w:sz w:val="20"/>
          <w:szCs w:val="20"/>
        </w:rPr>
        <w:t>М.П. (юридического лица</w:t>
      </w:r>
      <w:r w:rsidRPr="00A22340">
        <w:rPr>
          <w:sz w:val="28"/>
          <w:szCs w:val="28"/>
        </w:rPr>
        <w:t>)</w:t>
      </w:r>
    </w:p>
    <w:p w:rsidR="00C90D14" w:rsidRPr="006D5FC6" w:rsidRDefault="00C90D14" w:rsidP="00E25C9C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  <w:r w:rsidRPr="006D5FC6">
        <w:rPr>
          <w:color w:val="272727"/>
          <w:sz w:val="28"/>
          <w:szCs w:val="28"/>
        </w:rPr>
        <w:t xml:space="preserve"> </w:t>
      </w:r>
    </w:p>
    <w:sectPr w:rsidR="00C90D14" w:rsidRPr="006D5FC6" w:rsidSect="008626F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136C0"/>
    <w:rsid w:val="00057943"/>
    <w:rsid w:val="00071CDA"/>
    <w:rsid w:val="00085BD4"/>
    <w:rsid w:val="000C4154"/>
    <w:rsid w:val="000C5F80"/>
    <w:rsid w:val="000E3027"/>
    <w:rsid w:val="00181B07"/>
    <w:rsid w:val="00196DE4"/>
    <w:rsid w:val="00220156"/>
    <w:rsid w:val="00257F1E"/>
    <w:rsid w:val="00285BD4"/>
    <w:rsid w:val="00332D04"/>
    <w:rsid w:val="00383A16"/>
    <w:rsid w:val="003A2527"/>
    <w:rsid w:val="003D2CF1"/>
    <w:rsid w:val="004278F7"/>
    <w:rsid w:val="004564CA"/>
    <w:rsid w:val="004F3CC8"/>
    <w:rsid w:val="004F494E"/>
    <w:rsid w:val="00555CA0"/>
    <w:rsid w:val="005608DD"/>
    <w:rsid w:val="00597394"/>
    <w:rsid w:val="006223F1"/>
    <w:rsid w:val="006412C5"/>
    <w:rsid w:val="006B6ECC"/>
    <w:rsid w:val="006D3819"/>
    <w:rsid w:val="006D5FC6"/>
    <w:rsid w:val="006E2E79"/>
    <w:rsid w:val="006F34D4"/>
    <w:rsid w:val="00774D72"/>
    <w:rsid w:val="00785D1B"/>
    <w:rsid w:val="00807F76"/>
    <w:rsid w:val="008468B2"/>
    <w:rsid w:val="00851C08"/>
    <w:rsid w:val="008626F2"/>
    <w:rsid w:val="008C361E"/>
    <w:rsid w:val="008F6D90"/>
    <w:rsid w:val="009530E9"/>
    <w:rsid w:val="009C0393"/>
    <w:rsid w:val="009F6EAD"/>
    <w:rsid w:val="00A03857"/>
    <w:rsid w:val="00A2417C"/>
    <w:rsid w:val="00AB5983"/>
    <w:rsid w:val="00C23401"/>
    <w:rsid w:val="00C32E47"/>
    <w:rsid w:val="00C46643"/>
    <w:rsid w:val="00C6502B"/>
    <w:rsid w:val="00C71A30"/>
    <w:rsid w:val="00C90D14"/>
    <w:rsid w:val="00D645E7"/>
    <w:rsid w:val="00DA162F"/>
    <w:rsid w:val="00DA7B4F"/>
    <w:rsid w:val="00DB3DEF"/>
    <w:rsid w:val="00DE1403"/>
    <w:rsid w:val="00E25C9C"/>
    <w:rsid w:val="00E44175"/>
    <w:rsid w:val="00E632C5"/>
    <w:rsid w:val="00E80660"/>
    <w:rsid w:val="00EB2CB5"/>
    <w:rsid w:val="00F069A2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25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5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Hyperlink"/>
    <w:basedOn w:val="a0"/>
    <w:uiPriority w:val="99"/>
    <w:unhideWhenUsed/>
    <w:rsid w:val="00851C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25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5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Hyperlink"/>
    <w:basedOn w:val="a0"/>
    <w:uiPriority w:val="99"/>
    <w:unhideWhenUsed/>
    <w:rsid w:val="00851C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eleva-adm-pr@yandex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AE86640DC44583A1E55CAB3D80968704180C48A7E410452DCC897BAE322BF8EAFDABCF27C9EDF6EE5642F616193F1DE016A23DDA64A741157EB09D7JF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84C2E-664F-4892-A434-258A59C4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3422</Words>
  <Characters>19509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2020-08-27T03:35:00Z</cp:lastPrinted>
  <dcterms:created xsi:type="dcterms:W3CDTF">2020-10-23T03:06:00Z</dcterms:created>
  <dcterms:modified xsi:type="dcterms:W3CDTF">2020-10-23T03:06:00Z</dcterms:modified>
</cp:coreProperties>
</file>