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6F53" w:rsidRDefault="002F6F53" w:rsidP="002F6F53">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bCs/>
          <w:sz w:val="32"/>
          <w:szCs w:val="32"/>
          <w:lang w:eastAsia="ru-RU"/>
        </w:rPr>
        <w:t>КЕМЕРОВСКАЯ ОБЛАСТЬ-КУЗБАСС</w:t>
      </w:r>
    </w:p>
    <w:p w:rsidR="002F6F53" w:rsidRDefault="002F6F53" w:rsidP="002F6F53">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w:t>
      </w:r>
    </w:p>
    <w:p w:rsidR="002F6F53" w:rsidRDefault="002F6F53" w:rsidP="002F6F53">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ПРОКОПЬЕВСКОГО МУНИЦИПАЛЬНОГО ОКРУГА</w:t>
      </w:r>
    </w:p>
    <w:p w:rsidR="002F6F53" w:rsidRDefault="002F6F53" w:rsidP="002F6F53">
      <w:pPr>
        <w:spacing w:after="0" w:line="360" w:lineRule="auto"/>
        <w:jc w:val="center"/>
        <w:rPr>
          <w:rFonts w:ascii="Times New Roman" w:eastAsia="Times New Roman" w:hAnsi="Times New Roman" w:cs="Times New Roman"/>
          <w:b/>
          <w:bCs/>
          <w:sz w:val="32"/>
          <w:szCs w:val="32"/>
          <w:lang w:eastAsia="ru-RU"/>
        </w:rPr>
      </w:pPr>
      <w:r>
        <w:rPr>
          <w:rFonts w:ascii="Times New Roman" w:eastAsia="Times New Roman" w:hAnsi="Times New Roman" w:cs="Times New Roman"/>
          <w:b/>
          <w:caps/>
          <w:sz w:val="40"/>
          <w:szCs w:val="40"/>
          <w:lang w:eastAsia="ru-RU"/>
        </w:rPr>
        <w:t>постановление</w:t>
      </w:r>
    </w:p>
    <w:p w:rsidR="002F6F53" w:rsidRDefault="002F6F53" w:rsidP="002F6F53">
      <w:pPr>
        <w:spacing w:after="0" w:line="240" w:lineRule="auto"/>
        <w:outlineLvl w:val="2"/>
        <w:rPr>
          <w:rFonts w:ascii="Times New Roman" w:eastAsia="Times New Roman" w:hAnsi="Times New Roman" w:cs="Times New Roman"/>
          <w:b/>
          <w:sz w:val="24"/>
          <w:szCs w:val="24"/>
          <w:lang w:eastAsia="ru-RU"/>
        </w:rPr>
      </w:pPr>
    </w:p>
    <w:p w:rsidR="002F6F53" w:rsidRDefault="002F6F53" w:rsidP="002F6F53">
      <w:pPr>
        <w:spacing w:after="0" w:line="240" w:lineRule="auto"/>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               -п </w:t>
      </w:r>
    </w:p>
    <w:p w:rsidR="002F6F53" w:rsidRDefault="002F6F53" w:rsidP="002F6F53">
      <w:pPr>
        <w:spacing w:after="0" w:line="240" w:lineRule="auto"/>
        <w:outlineLvl w:val="2"/>
        <w:rPr>
          <w:rFonts w:ascii="Times New Roman" w:eastAsia="Times New Roman" w:hAnsi="Times New Roman" w:cs="Times New Roman"/>
          <w:sz w:val="28"/>
          <w:szCs w:val="28"/>
          <w:lang w:eastAsia="ru-RU"/>
        </w:rPr>
      </w:pPr>
    </w:p>
    <w:p w:rsidR="002F6F53" w:rsidRDefault="002F6F53" w:rsidP="002F6F5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Прокопьевск</w:t>
      </w:r>
    </w:p>
    <w:p w:rsidR="002F6F53" w:rsidRDefault="002F6F53" w:rsidP="002F6F53">
      <w:pPr>
        <w:spacing w:after="0" w:line="240" w:lineRule="auto"/>
        <w:rPr>
          <w:rFonts w:ascii="Times New Roman" w:eastAsia="Times New Roman" w:hAnsi="Times New Roman" w:cs="Times New Roman"/>
          <w:sz w:val="28"/>
          <w:szCs w:val="28"/>
          <w:lang w:eastAsia="ru-RU"/>
        </w:rPr>
      </w:pPr>
    </w:p>
    <w:tbl>
      <w:tblPr>
        <w:tblStyle w:val="ae"/>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3543"/>
      </w:tblGrid>
      <w:tr w:rsidR="002657BB" w:rsidTr="002657BB">
        <w:tc>
          <w:tcPr>
            <w:tcW w:w="6204" w:type="dxa"/>
          </w:tcPr>
          <w:p w:rsidR="002657BB" w:rsidRDefault="002657BB" w:rsidP="002657BB">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 внесении изменений в постановление администрации Прокопьевского муниципального округа от 18.06.2021 № 1450-п «Об утверждении административного регламента предоставления муниципальной </w:t>
            </w:r>
            <w:r>
              <w:rPr>
                <w:rFonts w:ascii="Times New Roman" w:hAnsi="Times New Roman" w:cs="Times New Roman"/>
                <w:sz w:val="28"/>
                <w:szCs w:val="28"/>
              </w:rPr>
              <w:t>услуги «</w:t>
            </w:r>
            <w:r>
              <w:rPr>
                <w:rFonts w:ascii="Times New Roman" w:eastAsia="Times New Roman" w:hAnsi="Times New Roman" w:cs="Times New Roman"/>
                <w:sz w:val="28"/>
                <w:szCs w:val="28"/>
                <w:lang w:eastAsia="ru-RU"/>
              </w:rPr>
              <w:t>Субсидирование части затрат по договорам финансовой субаренды (сублизинга), заключенным субъектами малого и среднего предпринимательства с лизинговыми компаниями в целях реализации инвестиционных проектов</w:t>
            </w:r>
            <w:r>
              <w:rPr>
                <w:rFonts w:ascii="Times New Roman" w:hAnsi="Times New Roman" w:cs="Times New Roman"/>
                <w:sz w:val="28"/>
                <w:szCs w:val="28"/>
              </w:rPr>
              <w:t>»</w:t>
            </w:r>
          </w:p>
        </w:tc>
        <w:tc>
          <w:tcPr>
            <w:tcW w:w="3543" w:type="dxa"/>
          </w:tcPr>
          <w:p w:rsidR="002657BB" w:rsidRDefault="002657BB" w:rsidP="002F6F53">
            <w:pPr>
              <w:rPr>
                <w:rFonts w:ascii="Times New Roman" w:eastAsia="Times New Roman" w:hAnsi="Times New Roman" w:cs="Times New Roman"/>
                <w:sz w:val="28"/>
                <w:szCs w:val="28"/>
                <w:lang w:eastAsia="ru-RU"/>
              </w:rPr>
            </w:pPr>
          </w:p>
        </w:tc>
      </w:tr>
    </w:tbl>
    <w:p w:rsidR="002657BB" w:rsidRDefault="002657BB" w:rsidP="002F6F53">
      <w:pPr>
        <w:spacing w:after="0"/>
        <w:rPr>
          <w:rFonts w:ascii="Times New Roman" w:eastAsia="Times New Roman" w:hAnsi="Times New Roman" w:cs="Times New Roman"/>
          <w:sz w:val="28"/>
          <w:szCs w:val="28"/>
          <w:lang w:eastAsia="ru-RU"/>
        </w:rPr>
      </w:pPr>
    </w:p>
    <w:p w:rsidR="002F6F53" w:rsidRDefault="002F6F53" w:rsidP="00265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соответствии с Федеральным законом Российской Федерации от 06.10.2003 № 131-ФЗ «Об общих принципах организации местного самоуправления в Российской Федерации», Федеральным законом Российской Федерации от 24.07.2007 № 209-ФЗ «О развитии малого и среднего предпринимательства в Российской Федерации», Федеральным законом Российской Федерации от 27.07.2010 № 210-ФЗ «Об организации предоставления государственных и муниципальных услуг»,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муниципального образования Прокопьевский муниципальный округ</w:t>
      </w:r>
      <w:r w:rsidR="002657BB">
        <w:rPr>
          <w:rFonts w:ascii="Times New Roman" w:eastAsia="Times New Roman" w:hAnsi="Times New Roman" w:cs="Times New Roman"/>
          <w:sz w:val="28"/>
          <w:szCs w:val="28"/>
          <w:lang w:eastAsia="ru-RU"/>
        </w:rPr>
        <w:t xml:space="preserve"> Кемеровской области – Кузбасса,</w:t>
      </w:r>
    </w:p>
    <w:p w:rsidR="002657BB" w:rsidRDefault="002657BB" w:rsidP="002657BB">
      <w:pPr>
        <w:spacing w:after="0" w:line="240" w:lineRule="auto"/>
        <w:ind w:firstLine="709"/>
        <w:jc w:val="both"/>
        <w:rPr>
          <w:rFonts w:ascii="Times New Roman" w:eastAsia="Times New Roman" w:hAnsi="Times New Roman" w:cs="Times New Roman"/>
          <w:sz w:val="28"/>
          <w:szCs w:val="28"/>
          <w:lang w:eastAsia="ru-RU"/>
        </w:rPr>
      </w:pPr>
    </w:p>
    <w:p w:rsidR="002657BB" w:rsidRDefault="002657BB" w:rsidP="00265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Прокопьевского муниципального округа ПОСТАНОВЛЯЕТ: </w:t>
      </w:r>
    </w:p>
    <w:p w:rsidR="002657BB" w:rsidRDefault="002657BB" w:rsidP="002657BB">
      <w:pPr>
        <w:spacing w:after="0" w:line="240" w:lineRule="auto"/>
        <w:ind w:firstLine="709"/>
        <w:jc w:val="both"/>
        <w:rPr>
          <w:rFonts w:ascii="Times New Roman" w:eastAsia="Times New Roman" w:hAnsi="Times New Roman" w:cs="Times New Roman"/>
          <w:sz w:val="28"/>
          <w:szCs w:val="28"/>
          <w:lang w:eastAsia="ru-RU"/>
        </w:rPr>
      </w:pPr>
    </w:p>
    <w:p w:rsidR="002F6F53" w:rsidRDefault="002F6F53" w:rsidP="002657BB">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Внести в постановление администрации Прокопьевского муниципального округа от 18.06.2021 № 1450-п «Об утверждении административного регламента предоставления муниципальной </w:t>
      </w:r>
      <w:r>
        <w:rPr>
          <w:rFonts w:ascii="Times New Roman" w:hAnsi="Times New Roman" w:cs="Times New Roman"/>
          <w:sz w:val="28"/>
          <w:szCs w:val="28"/>
        </w:rPr>
        <w:t xml:space="preserve">услуги </w:t>
      </w:r>
      <w:r>
        <w:rPr>
          <w:rFonts w:ascii="Times New Roman" w:hAnsi="Times New Roman" w:cs="Times New Roman"/>
          <w:sz w:val="28"/>
          <w:szCs w:val="28"/>
        </w:rPr>
        <w:lastRenderedPageBreak/>
        <w:t>«</w:t>
      </w:r>
      <w:r>
        <w:rPr>
          <w:rFonts w:ascii="Times New Roman" w:eastAsia="Times New Roman" w:hAnsi="Times New Roman" w:cs="Times New Roman"/>
          <w:sz w:val="28"/>
          <w:szCs w:val="28"/>
          <w:lang w:eastAsia="ru-RU"/>
        </w:rPr>
        <w:t>Субсидирование части затрат по договорам финансовой субаренды (сублизинга), заключенным субъектами малого и среднего предпринимательства с лизинговыми компаниями в целях реализации инвестиционных проектов</w:t>
      </w: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 (в редакции постановлений от 25.02.2022 № 369-п, от 20.10.2022 № 3061-п) следующие изменения:</w:t>
      </w:r>
    </w:p>
    <w:p w:rsidR="002F6F53" w:rsidRDefault="002F6F53" w:rsidP="002657BB">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0"/>
          <w:lang w:eastAsia="ru-RU"/>
        </w:rPr>
      </w:pPr>
      <w:r>
        <w:rPr>
          <w:rFonts w:ascii="Times New Roman" w:hAnsi="Times New Roman" w:cs="Times New Roman"/>
          <w:sz w:val="28"/>
          <w:szCs w:val="28"/>
        </w:rPr>
        <w:t>1.2. Приложение к постановлению изложить в новой редакции согласно приложению к настоящему постановлению.</w:t>
      </w:r>
    </w:p>
    <w:p w:rsidR="002F6F53" w:rsidRDefault="002F6F53" w:rsidP="002657BB">
      <w:pPr>
        <w:spacing w:after="0" w:line="240" w:lineRule="auto"/>
        <w:ind w:firstLine="709"/>
        <w:rPr>
          <w:rFonts w:ascii="Times New Roman" w:eastAsia="Times New Roman" w:hAnsi="Times New Roman" w:cs="Times New Roman"/>
          <w:sz w:val="28"/>
          <w:szCs w:val="28"/>
          <w:lang w:eastAsia="ru-RU"/>
        </w:rPr>
      </w:pPr>
      <w:r>
        <w:rPr>
          <w:rFonts w:ascii="Times New Roman" w:hAnsi="Times New Roman" w:cs="Times New Roman"/>
          <w:sz w:val="28"/>
          <w:szCs w:val="28"/>
        </w:rPr>
        <w:t>2. Настоящее постановление опубликовать в газете «Сельская новь».</w:t>
      </w:r>
    </w:p>
    <w:p w:rsidR="002F6F53" w:rsidRDefault="002F6F53" w:rsidP="002657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после официального опубликования.</w:t>
      </w:r>
    </w:p>
    <w:p w:rsidR="002F6F53" w:rsidRDefault="002F6F53" w:rsidP="002657B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 Контроль за исполнением настоящего постановления возложить на заместителя главы округа по экономике и инвестициям Н.Н. Зимаеву.</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W w:w="9889" w:type="dxa"/>
        <w:tblLook w:val="00A0" w:firstRow="1" w:lastRow="0" w:firstColumn="1" w:lastColumn="0" w:noHBand="0" w:noVBand="0"/>
      </w:tblPr>
      <w:tblGrid>
        <w:gridCol w:w="4774"/>
        <w:gridCol w:w="5115"/>
      </w:tblGrid>
      <w:tr w:rsidR="002F6F53" w:rsidTr="002F6F53">
        <w:tc>
          <w:tcPr>
            <w:tcW w:w="4774" w:type="dxa"/>
            <w:hideMark/>
          </w:tcPr>
          <w:p w:rsidR="002F6F53" w:rsidRDefault="002F6F5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Прокопьевского</w:t>
            </w:r>
          </w:p>
          <w:p w:rsidR="002F6F53" w:rsidRDefault="002F6F5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муниципального округа</w:t>
            </w:r>
          </w:p>
        </w:tc>
        <w:tc>
          <w:tcPr>
            <w:tcW w:w="5115" w:type="dxa"/>
          </w:tcPr>
          <w:p w:rsidR="002F6F53" w:rsidRDefault="002F6F53">
            <w:pPr>
              <w:spacing w:after="0" w:line="240" w:lineRule="auto"/>
              <w:jc w:val="right"/>
              <w:rPr>
                <w:rFonts w:ascii="Times New Roman" w:eastAsia="Times New Roman" w:hAnsi="Times New Roman" w:cs="Times New Roman"/>
                <w:sz w:val="28"/>
                <w:szCs w:val="28"/>
                <w:lang w:eastAsia="ru-RU"/>
              </w:rPr>
            </w:pPr>
          </w:p>
          <w:p w:rsidR="002F6F53" w:rsidRDefault="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Н.Г. Шабалина</w:t>
            </w:r>
          </w:p>
        </w:tc>
      </w:tr>
    </w:tbl>
    <w:p w:rsidR="002F6F53" w:rsidRDefault="002F6F53"/>
    <w:p w:rsidR="002F6F53" w:rsidRDefault="002F6F53">
      <w:r>
        <w:br w:type="page"/>
      </w:r>
    </w:p>
    <w:p w:rsidR="002F6F53" w:rsidRDefault="002F6F53" w:rsidP="002F6F53">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w:t>
      </w:r>
    </w:p>
    <w:p w:rsidR="002F6F53" w:rsidRDefault="002F6F53" w:rsidP="002F6F5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2F6F53" w:rsidRDefault="002F6F53" w:rsidP="002F6F5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2F6F53" w:rsidRDefault="002F6F53" w:rsidP="002F6F53">
      <w:pPr>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от                     №         -п</w:t>
      </w: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widowControl w:val="0"/>
        <w:autoSpaceDE w:val="0"/>
        <w:autoSpaceDN w:val="0"/>
        <w:adjustRightInd w:val="0"/>
        <w:spacing w:after="0" w:line="240" w:lineRule="auto"/>
        <w:ind w:firstLine="851"/>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rsidR="002F6F53" w:rsidRDefault="002F6F53" w:rsidP="002F6F5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постановлению администрации</w:t>
      </w:r>
    </w:p>
    <w:p w:rsidR="002F6F53" w:rsidRDefault="002F6F53" w:rsidP="002F6F53">
      <w:pPr>
        <w:widowControl w:val="0"/>
        <w:autoSpaceDE w:val="0"/>
        <w:autoSpaceDN w:val="0"/>
        <w:adjustRightInd w:val="0"/>
        <w:spacing w:after="0" w:line="240" w:lineRule="auto"/>
        <w:ind w:firstLine="85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Прокопьевского муниципального округа </w:t>
      </w:r>
    </w:p>
    <w:p w:rsidR="002F6F53" w:rsidRDefault="002F6F53" w:rsidP="002F6F53">
      <w:pPr>
        <w:spacing w:after="0" w:line="240" w:lineRule="auto"/>
        <w:outlineLvl w:val="2"/>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от 18.06.2021  № 1450-п</w:t>
      </w: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tabs>
          <w:tab w:val="left" w:pos="14601"/>
        </w:tabs>
        <w:spacing w:after="0" w:line="240" w:lineRule="auto"/>
        <w:ind w:firstLine="851"/>
        <w:jc w:val="center"/>
        <w:rPr>
          <w:rFonts w:ascii="Times New Roman" w:eastAsia="Times New Roman" w:hAnsi="Times New Roman" w:cs="Times New Roman"/>
          <w:sz w:val="24"/>
          <w:szCs w:val="24"/>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АДМИНИСТРАТИВНЫЙ РЕГЛАМЕНТ</w:t>
      </w: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2F6F53" w:rsidRDefault="002F6F53" w:rsidP="002F6F5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«Субсидирование части затрат по договорам финансовой субаренды (сублизинга), заключенным субъектами малого и среднего предпринимательства с лизинговыми компаниями в целях реализации инвестиционных проектов»</w:t>
      </w: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Прокопьевск, 2023</w:t>
      </w:r>
    </w:p>
    <w:p w:rsidR="002F6F53" w:rsidRDefault="002F6F53" w:rsidP="002F6F5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1. Общие положения</w:t>
      </w:r>
    </w:p>
    <w:p w:rsidR="002F6F53" w:rsidRDefault="002F6F53" w:rsidP="002F6F53">
      <w:pPr>
        <w:spacing w:after="0" w:line="240" w:lineRule="auto"/>
        <w:jc w:val="center"/>
        <w:rPr>
          <w:rFonts w:ascii="Times New Roman" w:eastAsia="Times New Roman" w:hAnsi="Times New Roman" w:cs="Times New Roman"/>
          <w:b/>
          <w:sz w:val="28"/>
          <w:szCs w:val="28"/>
          <w:lang w:eastAsia="ru-RU"/>
        </w:rPr>
      </w:pPr>
    </w:p>
    <w:p w:rsidR="002F6F53" w:rsidRDefault="002F6F53" w:rsidP="002F6F53">
      <w:pPr>
        <w:spacing w:after="0" w:line="240" w:lineRule="auto"/>
        <w:ind w:firstLine="680"/>
        <w:jc w:val="both"/>
      </w:pPr>
      <w:r>
        <w:rPr>
          <w:rFonts w:ascii="Times New Roman" w:hAnsi="Times New Roman" w:cs="Times New Roman"/>
          <w:sz w:val="28"/>
          <w:szCs w:val="28"/>
        </w:rPr>
        <w:t xml:space="preserve">1.1. Административный регламент предоставления муниципальной услуги </w:t>
      </w:r>
      <w:r>
        <w:rPr>
          <w:rFonts w:ascii="Times New Roman" w:eastAsia="Times New Roman" w:hAnsi="Times New Roman" w:cs="Times New Roman"/>
          <w:sz w:val="28"/>
          <w:szCs w:val="28"/>
          <w:lang w:eastAsia="ru-RU"/>
        </w:rPr>
        <w:t>«Субсидирование части затрат по договорам финансовой субаренды (сублизинга), заключенным субъектами малого и среднего предпринимательства с лизинговыми компаниями в целях реализации инвестиционных проектов»</w:t>
      </w:r>
      <w:r>
        <w:rPr>
          <w:rFonts w:ascii="Times New Roman" w:hAnsi="Times New Roman" w:cs="Times New Roman"/>
          <w:sz w:val="28"/>
          <w:szCs w:val="28"/>
        </w:rPr>
        <w:t xml:space="preserve"> (далее - 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администрации Прокопьевского муниципального округа (далее - Администрация), при предоставлении муниципальной услуги.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Заявителями на предоставление муниципальной услуги являются субъекты малого </w:t>
      </w:r>
      <w:r>
        <w:rPr>
          <w:rFonts w:ascii="Times New Roman" w:hAnsi="Times New Roman" w:cs="Times New Roman"/>
          <w:sz w:val="28"/>
          <w:szCs w:val="28"/>
        </w:rPr>
        <w:t xml:space="preserve">и среднего предпринимательства, определенные в соответствии со статьей 4 Федерального закона от 24 июля 2007 № 209-ФЗ «О развитии малого и среднего предпринимательства в Российской Федерации», внесенные в единый реестр субъектов малого и среднего предпринимательства, зарегистрированные и осуществляющие деятельность на территории Прокопьевского муниципального округа </w:t>
      </w:r>
      <w:r>
        <w:rPr>
          <w:rFonts w:ascii="Times New Roman" w:eastAsia="Times New Roman" w:hAnsi="Times New Roman" w:cs="Times New Roman"/>
          <w:sz w:val="28"/>
          <w:szCs w:val="28"/>
          <w:lang w:eastAsia="ru-RU"/>
        </w:rPr>
        <w:t>(далее - заявители).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color w:val="000000"/>
          <w:sz w:val="28"/>
          <w:szCs w:val="28"/>
        </w:rPr>
        <w:t xml:space="preserve">Субсидия предоставляется на конкурсной основе на основании рейтинга пакета конкурсной документации, рассчитанного по балльной системе, по форме, приведённой </w:t>
      </w:r>
      <w:r>
        <w:rPr>
          <w:rFonts w:ascii="Times New Roman" w:hAnsi="Times New Roman" w:cs="Times New Roman"/>
          <w:sz w:val="28"/>
          <w:szCs w:val="28"/>
        </w:rPr>
        <w:t>в приложении № 1 к Административному регламенту.</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Целью предоставления субсидии является возмещение части лизинговых платежей по договорам финансовой субаренды (сублизинга) для устойчивого функционирования и развития предприятия, в целях реализации муниципальной программы «Развитие и поддержка субъектов малого и среднего предпринимательства в Прокопьевском муниципальном округе».</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Главным распорядителем как получателем бюджетных средств по данному виду расходов является Администрация.</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Субсидии предоставляются в пределах лимита денежных средств местного, областного и федерального бюджетов, предусмотренных на текущий финансовый год муниципальной программой «Развитие и поддержка субъектов малого и среднего предпринимательства в Прокопьевском муниципальном округе».</w:t>
      </w:r>
    </w:p>
    <w:p w:rsidR="002F6F53" w:rsidRDefault="002F6F53" w:rsidP="002F6F53">
      <w:pPr>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1.3. Предоставление субсидий субъектам малого и среднего предпринимательства на возмещение части лизинговых платежей по договорам финансовой субаренды (сублизинга) осуществляется при условии заключения ими договоров финансовой субаренды (сублизинга) с лизинговыми компаниями для реализации инвестиционных проектов при соблюдении следующих условий:</w:t>
      </w:r>
    </w:p>
    <w:p w:rsidR="002F6F53" w:rsidRDefault="002F6F53" w:rsidP="002F6F53">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сублизинг</w:t>
      </w:r>
      <w:proofErr w:type="spellEnd"/>
      <w:r>
        <w:rPr>
          <w:rFonts w:ascii="Times New Roman" w:eastAsia="Times New Roman" w:hAnsi="Times New Roman" w:cs="Times New Roman"/>
          <w:sz w:val="28"/>
          <w:szCs w:val="28"/>
          <w:lang w:eastAsia="ru-RU"/>
        </w:rPr>
        <w:t xml:space="preserve"> предоставляется субъектам малого и среднего предпринимательства на приобретение производственных зданий, строений, сооружений и (или) приобретение оборудования (оборудования, устройств, механизмов, транспортных средств (за исключением легковых автомобилей и воздушных судов), станков, приборов, аппаратов, агрегатов, установок, машин, </w:t>
      </w:r>
      <w:r>
        <w:rPr>
          <w:rFonts w:ascii="Times New Roman" w:eastAsia="Times New Roman" w:hAnsi="Times New Roman" w:cs="Times New Roman"/>
          <w:sz w:val="28"/>
          <w:szCs w:val="28"/>
          <w:lang w:eastAsia="ru-RU"/>
        </w:rPr>
        <w:lastRenderedPageBreak/>
        <w:t xml:space="preserve">относящихся ко второй и выше амортизационным группам </w:t>
      </w:r>
      <w:hyperlink r:id="rId5" w:history="1">
        <w:r>
          <w:rPr>
            <w:rStyle w:val="a3"/>
            <w:rFonts w:ascii="Times New Roman" w:eastAsia="Times New Roman" w:hAnsi="Times New Roman" w:cs="Times New Roman"/>
            <w:sz w:val="28"/>
            <w:szCs w:val="28"/>
            <w:lang w:eastAsia="ru-RU"/>
          </w:rPr>
          <w:t>Классификации</w:t>
        </w:r>
      </w:hyperlink>
      <w:r>
        <w:rPr>
          <w:rFonts w:ascii="Times New Roman" w:eastAsia="Times New Roman" w:hAnsi="Times New Roman" w:cs="Times New Roman"/>
          <w:sz w:val="28"/>
          <w:szCs w:val="28"/>
          <w:lang w:eastAsia="ru-RU"/>
        </w:rPr>
        <w:t xml:space="preserve"> основных средств, включаемых в амортизационные группы, утвержденной Постановлением Правительства Российской Федерации от 01.01.2002 № 1 «О Классификации основных средств, включаемых в амортизационные группы», за исключением оборудования, предназначенного для осуществления оптовой и розничной торговой деятельности субъектами малого и среднего предпринимательства;</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текущие обязательства по лизинговым платежам исполняются в сроки и в объемах, установленных графиком погашения;</w:t>
      </w:r>
    </w:p>
    <w:p w:rsidR="002F6F53" w:rsidRDefault="002F6F53" w:rsidP="002F6F53">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предоставлении субсидий обязательным условием их предоставления, включаемым в договоры (соглашения) о предоставлении субсидии на возмещение затрат в связи с производством (реализацией) товаров, выполнением работ, оказанием услуг, является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субсидии юридическим лицам;</w:t>
      </w:r>
    </w:p>
    <w:p w:rsidR="002F6F53" w:rsidRDefault="002F6F53" w:rsidP="002F6F53">
      <w:pPr>
        <w:spacing w:after="0" w:line="240" w:lineRule="auto"/>
        <w:ind w:firstLine="851"/>
        <w:contextualSpacing/>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у заявителя должна отсутствовать просроченная задолженность по возврату в бюджет Прокопьевского муниципального округа субсидий, бюджетных инвестиций, предоставленных в том числе в соответствии с иными правовыми актами, и иной просроченной задолженности перед бюджетом Прокопьевского муниципального округа;</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и о физическом лице - производителе товаров, работ, услуг, являющихся заявителями;</w:t>
      </w:r>
    </w:p>
    <w:p w:rsidR="00B55FE5" w:rsidRPr="00B94A47" w:rsidRDefault="00B55FE5" w:rsidP="00B55FE5">
      <w:pPr>
        <w:autoSpaceDE w:val="0"/>
        <w:autoSpaceDN w:val="0"/>
        <w:adjustRightInd w:val="0"/>
        <w:spacing w:after="0" w:line="240" w:lineRule="auto"/>
        <w:ind w:firstLine="709"/>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заявители</w:t>
      </w:r>
      <w:r w:rsidRPr="00B94A47">
        <w:rPr>
          <w:rFonts w:ascii="Times New Roman" w:hAnsi="Times New Roman" w:cs="Times New Roman"/>
          <w:b/>
          <w:sz w:val="28"/>
          <w:szCs w:val="28"/>
        </w:rPr>
        <w:t xml:space="preserve">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w:t>
      </w:r>
      <w:hyperlink r:id="rId6" w:history="1">
        <w:r w:rsidRPr="00B94A47">
          <w:rPr>
            <w:rFonts w:ascii="Times New Roman" w:hAnsi="Times New Roman" w:cs="Times New Roman"/>
            <w:b/>
            <w:color w:val="0000FF"/>
            <w:sz w:val="28"/>
            <w:szCs w:val="28"/>
          </w:rPr>
          <w:t>перечень</w:t>
        </w:r>
      </w:hyperlink>
      <w:r w:rsidRPr="00B94A47">
        <w:rPr>
          <w:rFonts w:ascii="Times New Roman" w:hAnsi="Times New Roman" w:cs="Times New Roman"/>
          <w:b/>
          <w:sz w:val="28"/>
          <w:szCs w:val="28"/>
        </w:rPr>
        <w:t xml:space="preserve"> государств и территорий, используемых </w:t>
      </w:r>
      <w:r w:rsidRPr="00B94A47">
        <w:rPr>
          <w:rFonts w:ascii="Times New Roman" w:hAnsi="Times New Roman" w:cs="Times New Roman"/>
          <w:b/>
          <w:sz w:val="28"/>
          <w:szCs w:val="28"/>
        </w:rPr>
        <w:lastRenderedPageBreak/>
        <w:t>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rsidR="002F6F53" w:rsidRDefault="002F6F53" w:rsidP="002F6F53">
      <w:pPr>
        <w:widowControl w:val="0"/>
        <w:autoSpaceDE w:val="0"/>
        <w:autoSpaceDN w:val="0"/>
        <w:adjustRightInd w:val="0"/>
        <w:spacing w:after="0" w:line="240" w:lineRule="auto"/>
        <w:ind w:firstLine="680"/>
        <w:jc w:val="both"/>
        <w:rPr>
          <w:rFonts w:ascii="Times New Roman" w:hAnsi="Times New Roman" w:cs="Times New Roman"/>
          <w:color w:val="FF0000"/>
          <w:sz w:val="28"/>
          <w:szCs w:val="28"/>
        </w:rPr>
      </w:pPr>
      <w:r>
        <w:rPr>
          <w:rFonts w:ascii="Times New Roman" w:hAnsi="Times New Roman" w:cs="Times New Roman"/>
          <w:sz w:val="28"/>
          <w:szCs w:val="28"/>
        </w:rPr>
        <w:t>- заявитель не получает в текущем финансовом году средства из местного бюджета на основании иных нормативных правовых актов на цели, установленные правовым актом.</w:t>
      </w:r>
    </w:p>
    <w:p w:rsidR="002F6F53" w:rsidRDefault="002F6F53" w:rsidP="002F6F53">
      <w:pPr>
        <w:spacing w:after="0" w:line="240" w:lineRule="auto"/>
        <w:ind w:firstLine="709"/>
        <w:jc w:val="both"/>
        <w:rPr>
          <w:sz w:val="28"/>
          <w:szCs w:val="28"/>
        </w:rPr>
      </w:pPr>
      <w:r>
        <w:rPr>
          <w:rFonts w:ascii="Times New Roman" w:hAnsi="Times New Roman" w:cs="Times New Roman"/>
          <w:sz w:val="28"/>
          <w:szCs w:val="28"/>
        </w:rPr>
        <w:t>1.4. Субсидии предоставляются в размере 50 процентов от суммы фактически произведенных и документально подтвержденных затрат по оплате первого взноса (аванса) при заключении договора финансовой субаренды (сублизинга) оборудования, в течение 730 дней к моменту предоставления пакета конкурсной документации, но не более 250 000 (двухсот пятидесяти тысяч) рублей на один субъект малого и среднего предпринимательства.</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1.5. При определении победителей конкурсного отбора учитываются показатели указанных критериев, содержащихся в технико-экономическом обосновании участников конкурсного отбора:</w:t>
      </w:r>
    </w:p>
    <w:p w:rsidR="002F6F53" w:rsidRDefault="002F6F53" w:rsidP="002F6F53">
      <w:pPr>
        <w:pStyle w:val="ac"/>
        <w:numPr>
          <w:ilvl w:val="0"/>
          <w:numId w:val="2"/>
        </w:numPr>
        <w:jc w:val="both"/>
        <w:rPr>
          <w:sz w:val="28"/>
          <w:szCs w:val="28"/>
        </w:rPr>
      </w:pPr>
      <w:r>
        <w:rPr>
          <w:sz w:val="28"/>
          <w:szCs w:val="28"/>
        </w:rPr>
        <w:t>количество сохраненных и созданных новых рабочих мест:</w:t>
      </w:r>
    </w:p>
    <w:p w:rsidR="002F6F53" w:rsidRDefault="002F6F53" w:rsidP="002F6F53">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не предусмотрено создание рабочих мест - 0 баллов;</w:t>
      </w:r>
    </w:p>
    <w:p w:rsidR="002F6F53" w:rsidRDefault="002F6F53" w:rsidP="002F6F53">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1 до 2 новых рабочих мест - 1 балл;</w:t>
      </w:r>
    </w:p>
    <w:p w:rsidR="002F6F53" w:rsidRDefault="002F6F53" w:rsidP="002F6F53">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3 до 5 новых рабочих мест - 2 балла;</w:t>
      </w:r>
    </w:p>
    <w:p w:rsidR="002F6F53" w:rsidRDefault="002F6F53" w:rsidP="002F6F53">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от 6 до 8 новых рабочих мест - 3 балла;</w:t>
      </w:r>
    </w:p>
    <w:p w:rsidR="002F6F53" w:rsidRDefault="002F6F53" w:rsidP="002F6F53">
      <w:pPr>
        <w:numPr>
          <w:ilvl w:val="0"/>
          <w:numId w:val="4"/>
        </w:numPr>
        <w:tabs>
          <w:tab w:val="num" w:pos="426"/>
        </w:tabs>
        <w:autoSpaceDE w:val="0"/>
        <w:autoSpaceDN w:val="0"/>
        <w:adjustRightInd w:val="0"/>
        <w:spacing w:after="0" w:line="240" w:lineRule="auto"/>
        <w:ind w:hanging="900"/>
        <w:jc w:val="both"/>
        <w:rPr>
          <w:rFonts w:ascii="Times New Roman" w:hAnsi="Times New Roman" w:cs="Times New Roman"/>
          <w:sz w:val="28"/>
          <w:szCs w:val="28"/>
        </w:rPr>
      </w:pPr>
      <w:r>
        <w:rPr>
          <w:rFonts w:ascii="Times New Roman" w:hAnsi="Times New Roman" w:cs="Times New Roman"/>
          <w:sz w:val="28"/>
          <w:szCs w:val="28"/>
        </w:rPr>
        <w:t>создание более 8 новых рабочих мест - 4 балла.</w:t>
      </w:r>
    </w:p>
    <w:p w:rsidR="002F6F53" w:rsidRDefault="002F6F53" w:rsidP="002F6F53">
      <w:pPr>
        <w:pStyle w:val="ac"/>
        <w:numPr>
          <w:ilvl w:val="0"/>
          <w:numId w:val="2"/>
        </w:numPr>
        <w:autoSpaceDE w:val="0"/>
        <w:autoSpaceDN w:val="0"/>
        <w:adjustRightInd w:val="0"/>
        <w:jc w:val="both"/>
        <w:rPr>
          <w:sz w:val="28"/>
          <w:szCs w:val="28"/>
        </w:rPr>
      </w:pPr>
      <w:r>
        <w:rPr>
          <w:sz w:val="28"/>
          <w:szCs w:val="28"/>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p w:rsidR="002F6F53" w:rsidRDefault="002F6F53" w:rsidP="002F6F53">
      <w:pPr>
        <w:pStyle w:val="ac"/>
        <w:numPr>
          <w:ilvl w:val="0"/>
          <w:numId w:val="6"/>
        </w:numPr>
        <w:autoSpaceDE w:val="0"/>
        <w:autoSpaceDN w:val="0"/>
        <w:adjustRightInd w:val="0"/>
        <w:ind w:left="426" w:hanging="426"/>
        <w:jc w:val="both"/>
        <w:rPr>
          <w:sz w:val="28"/>
          <w:szCs w:val="28"/>
        </w:rPr>
      </w:pPr>
      <w:r>
        <w:rPr>
          <w:color w:val="000000"/>
          <w:sz w:val="28"/>
          <w:szCs w:val="28"/>
          <w:shd w:val="clear" w:color="auto" w:fill="FFFFFF"/>
        </w:rPr>
        <w:t>внедрение более совершенной техники, технологии и организации работ в основном производстве – 2 балла;</w:t>
      </w:r>
    </w:p>
    <w:p w:rsidR="002F6F53" w:rsidRDefault="002F6F53" w:rsidP="002F6F53">
      <w:pPr>
        <w:pStyle w:val="ac"/>
        <w:numPr>
          <w:ilvl w:val="0"/>
          <w:numId w:val="6"/>
        </w:numPr>
        <w:ind w:left="426" w:hanging="426"/>
        <w:jc w:val="both"/>
        <w:rPr>
          <w:color w:val="000000"/>
          <w:sz w:val="28"/>
          <w:szCs w:val="28"/>
          <w:shd w:val="clear" w:color="auto" w:fill="FFFFFF"/>
        </w:rPr>
      </w:pPr>
      <w:r>
        <w:rPr>
          <w:color w:val="000000"/>
          <w:sz w:val="28"/>
          <w:szCs w:val="28"/>
          <w:shd w:val="clear" w:color="auto" w:fill="FFFFFF"/>
        </w:rPr>
        <w:t>внедрение более совершенной техники, технологии и организации работ во вспомогательном производстве – 1 балл.</w:t>
      </w:r>
    </w:p>
    <w:p w:rsidR="002F6F53" w:rsidRDefault="002F6F53" w:rsidP="002F6F53">
      <w:pPr>
        <w:pStyle w:val="ac"/>
        <w:numPr>
          <w:ilvl w:val="0"/>
          <w:numId w:val="2"/>
        </w:numPr>
        <w:jc w:val="both"/>
        <w:rPr>
          <w:color w:val="000000"/>
          <w:sz w:val="28"/>
          <w:szCs w:val="28"/>
          <w:shd w:val="clear" w:color="auto" w:fill="FFFFFF"/>
        </w:rPr>
      </w:pPr>
      <w:r>
        <w:rPr>
          <w:sz w:val="28"/>
          <w:szCs w:val="28"/>
        </w:rPr>
        <w:t>производство импорт заменяющей и экспортно ориентированной продукции:</w:t>
      </w:r>
    </w:p>
    <w:p w:rsidR="002F6F53" w:rsidRDefault="002F6F53" w:rsidP="002F6F53">
      <w:pPr>
        <w:numPr>
          <w:ilvl w:val="0"/>
          <w:numId w:val="8"/>
        </w:numPr>
        <w:tabs>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создание производства продукции, выполнение работ, оказание услуг, (кроме переработки с/х продукции) – 1 балл; </w:t>
      </w:r>
    </w:p>
    <w:p w:rsidR="002F6F53" w:rsidRDefault="002F6F53" w:rsidP="002F6F53">
      <w:pPr>
        <w:numPr>
          <w:ilvl w:val="0"/>
          <w:numId w:val="8"/>
        </w:numPr>
        <w:tabs>
          <w:tab w:val="num" w:pos="426"/>
        </w:tabs>
        <w:autoSpaceDE w:val="0"/>
        <w:autoSpaceDN w:val="0"/>
        <w:adjustRightInd w:val="0"/>
        <w:spacing w:after="0" w:line="240" w:lineRule="auto"/>
        <w:ind w:left="426" w:hanging="426"/>
        <w:jc w:val="both"/>
        <w:rPr>
          <w:rFonts w:ascii="Times New Roman" w:hAnsi="Times New Roman" w:cs="Times New Roman"/>
          <w:sz w:val="28"/>
          <w:szCs w:val="28"/>
        </w:rPr>
      </w:pPr>
      <w:r>
        <w:rPr>
          <w:rFonts w:ascii="Times New Roman" w:hAnsi="Times New Roman" w:cs="Times New Roman"/>
          <w:sz w:val="28"/>
          <w:szCs w:val="28"/>
        </w:rPr>
        <w:lastRenderedPageBreak/>
        <w:t>создание производства по переработке сельскохозяйственной продукции - 2 балла.</w:t>
      </w:r>
    </w:p>
    <w:p w:rsidR="002F6F53" w:rsidRDefault="002F6F53" w:rsidP="002F6F53">
      <w:pPr>
        <w:pStyle w:val="ac"/>
        <w:numPr>
          <w:ilvl w:val="0"/>
          <w:numId w:val="2"/>
        </w:numPr>
        <w:autoSpaceDE w:val="0"/>
        <w:autoSpaceDN w:val="0"/>
        <w:adjustRightInd w:val="0"/>
        <w:jc w:val="both"/>
        <w:rPr>
          <w:sz w:val="28"/>
          <w:szCs w:val="28"/>
        </w:rPr>
      </w:pPr>
      <w:r>
        <w:rPr>
          <w:sz w:val="28"/>
          <w:szCs w:val="28"/>
        </w:rPr>
        <w:t>развитие инновационной деятельности:</w:t>
      </w:r>
    </w:p>
    <w:p w:rsidR="002F6F53" w:rsidRDefault="002F6F53" w:rsidP="002F6F53">
      <w:pPr>
        <w:numPr>
          <w:ilvl w:val="0"/>
          <w:numId w:val="10"/>
        </w:numPr>
        <w:tabs>
          <w:tab w:val="num" w:pos="851"/>
        </w:tabs>
        <w:autoSpaceDE w:val="0"/>
        <w:autoSpaceDN w:val="0"/>
        <w:adjustRightInd w:val="0"/>
        <w:spacing w:after="0" w:line="240" w:lineRule="auto"/>
        <w:ind w:left="426" w:hanging="426"/>
        <w:jc w:val="both"/>
        <w:rPr>
          <w:rFonts w:ascii="Times New Roman" w:hAnsi="Times New Roman" w:cs="Times New Roman"/>
          <w:sz w:val="28"/>
        </w:rPr>
      </w:pPr>
      <w:r>
        <w:rPr>
          <w:rFonts w:ascii="Times New Roman" w:hAnsi="Times New Roman" w:cs="Times New Roman"/>
          <w:sz w:val="28"/>
        </w:rPr>
        <w:t>есть аналоги производства продукции (выполнения работ, оказания услуг) в Прокопьевском муниципальном округе - 0 баллов;</w:t>
      </w:r>
    </w:p>
    <w:p w:rsidR="002F6F53" w:rsidRDefault="002F6F53" w:rsidP="002F6F53">
      <w:pPr>
        <w:numPr>
          <w:ilvl w:val="0"/>
          <w:numId w:val="10"/>
        </w:numPr>
        <w:tabs>
          <w:tab w:val="num" w:pos="851"/>
        </w:tabs>
        <w:autoSpaceDE w:val="0"/>
        <w:autoSpaceDN w:val="0"/>
        <w:adjustRightInd w:val="0"/>
        <w:spacing w:after="0" w:line="240" w:lineRule="auto"/>
        <w:ind w:left="426" w:hanging="426"/>
        <w:jc w:val="both"/>
        <w:rPr>
          <w:rFonts w:ascii="Times New Roman" w:hAnsi="Times New Roman" w:cs="Times New Roman"/>
          <w:sz w:val="28"/>
        </w:rPr>
      </w:pPr>
      <w:r>
        <w:rPr>
          <w:rFonts w:ascii="Times New Roman" w:hAnsi="Times New Roman" w:cs="Times New Roman"/>
          <w:sz w:val="28"/>
        </w:rPr>
        <w:t>нет аналогов производства продукции (выполнения работ, оказания услуг) в Прокопьевском муниципальном округе - 1 балл.</w:t>
      </w:r>
    </w:p>
    <w:p w:rsidR="002F6F53" w:rsidRDefault="002F6F53" w:rsidP="002F6F53">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Pr>
          <w:rFonts w:ascii="Times New Roman" w:hAnsi="Times New Roman" w:cs="Times New Roman"/>
          <w:sz w:val="28"/>
          <w:szCs w:val="28"/>
        </w:rPr>
        <w:t xml:space="preserve">1.6. </w:t>
      </w:r>
      <w:r>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2F6F53" w:rsidRDefault="002F6F53" w:rsidP="002F6F53">
      <w:pPr>
        <w:autoSpaceDE w:val="0"/>
        <w:autoSpaceDN w:val="0"/>
        <w:adjustRightInd w:val="0"/>
        <w:spacing w:after="0" w:line="240" w:lineRule="auto"/>
        <w:ind w:firstLine="851"/>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8"/>
          <w:lang w:eastAsia="ru-RU"/>
        </w:rPr>
        <w:t xml:space="preserve">1.6.1 Справочная информация: </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место нахождения и графики работы Администрации, ее структурных подразделений,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справочные телефоны структурных подразделений Администрации, организаций, участвующих в предоставлении муниципальной услуги, в том числе номер телефона-автоинформатора;</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адреса официального сайта, а также электронной почты и (или) формы обратной связи Администрации в информационно – телекоммуникационной сети «Интернет» (далее – сеть «Интернет»).</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 Информация о муниципальной услуге размещается:</w:t>
      </w:r>
    </w:p>
    <w:p w:rsidR="002F6F53" w:rsidRDefault="002F6F53" w:rsidP="002F6F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информационных стендах в помещениях Администрации и  государственного автономного учреждения Кемеровской области «Уполномоченный Многофункциональный центр предоставления государственных и муниципальных услуг на территории Кемеровской области» отдел «Мои документы» Прокопьевского района (далее – ГАУ «УМФЦ по Кемеровской области» отдел «Мои документы» Прокопьевского района);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 официальном сайте Администрации</w:t>
      </w:r>
      <w:r w:rsidRPr="002F6F53">
        <w:t xml:space="preserve"> </w:t>
      </w:r>
      <w:r w:rsidRPr="002F6F53">
        <w:rPr>
          <w:rFonts w:ascii="Times New Roman" w:eastAsia="Times New Roman" w:hAnsi="Times New Roman" w:cs="Times New Roman"/>
          <w:sz w:val="28"/>
          <w:szCs w:val="28"/>
          <w:u w:val="single"/>
          <w:lang w:eastAsia="ru-RU"/>
        </w:rPr>
        <w:t>https://prokopmo.ru/</w:t>
      </w:r>
      <w:r>
        <w:rPr>
          <w:rFonts w:ascii="Times New Roman" w:eastAsia="Times New Roman" w:hAnsi="Times New Roman" w:cs="Times New Roman"/>
          <w:sz w:val="28"/>
          <w:szCs w:val="28"/>
          <w:lang w:eastAsia="ru-RU"/>
        </w:rPr>
        <w:t>;</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федеральной государственной информационной системе «Единый портал государственных и муниципальных услуг (функций)» (www.gosuslugi.ru) (далее - Единый портал);</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 устном обращении (лично либо по телефону) в Администрацию или в ГАУ «УМФЦ по Кемеровской области» отдел «Мои документы» Прокопьевского района;</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при письменном обращении (в том числе в форме электронного документа) в Администрацию или в ГАУ «УМФЦ по Кемеровской области» отдел «Мои документы» Прокопьевского района.</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1.6.2.1. </w:t>
      </w:r>
      <w:r>
        <w:rPr>
          <w:rFonts w:ascii="Times New Roman" w:eastAsia="Times New Roman" w:hAnsi="Times New Roman" w:cs="Times New Roman"/>
          <w:sz w:val="28"/>
          <w:szCs w:val="28"/>
          <w:lang w:eastAsia="ru-RU"/>
        </w:rPr>
        <w:t>На информационных стендах подлежит размещению следующая информация:</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сроки предоставления муниципальной услуги;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записи на личный прием к должностным лицам;</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1.6.2.2. На официальном сайте в сети «Интернет» подлежит размещению следующая информация:</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органа, предоставляющего муниципальную услугу: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органа, предоставляющего муниципальную услугу;</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отношении организаций, участвующих в предоставлении муниципальной услуги: почтовый адрес, адрес электронной почты, номера телефонов справочной службы, график (режим) приема посетителей, фамилия, имя, отчество (последнее - при наличии) руководителя организации;</w:t>
      </w:r>
    </w:p>
    <w:p w:rsidR="00B55FE5" w:rsidRPr="007C70F4" w:rsidRDefault="00B55FE5" w:rsidP="00B55FE5">
      <w:pPr>
        <w:spacing w:after="0" w:line="240" w:lineRule="auto"/>
        <w:ind w:firstLine="851"/>
        <w:jc w:val="both"/>
        <w:rPr>
          <w:rFonts w:ascii="Times New Roman" w:eastAsia="Times New Roman" w:hAnsi="Times New Roman" w:cs="Times New Roman"/>
          <w:sz w:val="28"/>
          <w:szCs w:val="28"/>
          <w:lang w:eastAsia="ru-RU"/>
        </w:rPr>
      </w:pPr>
      <w:r w:rsidRPr="00E5721D">
        <w:rPr>
          <w:rFonts w:ascii="Times New Roman" w:eastAsia="Times New Roman" w:hAnsi="Times New Roman" w:cs="Times New Roman"/>
          <w:b/>
          <w:sz w:val="28"/>
          <w:szCs w:val="28"/>
          <w:lang w:eastAsia="ru-RU"/>
        </w:rPr>
        <w:t>- сведени</w:t>
      </w:r>
      <w:r>
        <w:rPr>
          <w:rFonts w:ascii="Times New Roman" w:eastAsia="Times New Roman" w:hAnsi="Times New Roman" w:cs="Times New Roman"/>
          <w:b/>
          <w:sz w:val="28"/>
          <w:szCs w:val="28"/>
          <w:lang w:eastAsia="ru-RU"/>
        </w:rPr>
        <w:t>я</w:t>
      </w:r>
      <w:r w:rsidRPr="00E5721D">
        <w:rPr>
          <w:rFonts w:ascii="Times New Roman" w:eastAsia="Times New Roman" w:hAnsi="Times New Roman" w:cs="Times New Roman"/>
          <w:b/>
          <w:sz w:val="28"/>
          <w:szCs w:val="28"/>
          <w:lang w:eastAsia="ru-RU"/>
        </w:rPr>
        <w:t xml:space="preserve"> о субсидиях не позднее 15-го рабочего дня, следующего за днем принятия решения о бюджете</w:t>
      </w:r>
      <w:r>
        <w:rPr>
          <w:rFonts w:ascii="Times New Roman" w:eastAsia="Times New Roman" w:hAnsi="Times New Roman" w:cs="Times New Roman"/>
          <w:b/>
          <w:sz w:val="28"/>
          <w:szCs w:val="28"/>
          <w:lang w:eastAsia="ru-RU"/>
        </w:rPr>
        <w:t>,</w:t>
      </w:r>
      <w:r w:rsidRPr="00E5721D">
        <w:rPr>
          <w:rFonts w:ascii="Times New Roman" w:eastAsia="Times New Roman" w:hAnsi="Times New Roman" w:cs="Times New Roman"/>
          <w:b/>
          <w:sz w:val="28"/>
          <w:szCs w:val="28"/>
          <w:lang w:eastAsia="ru-RU"/>
        </w:rPr>
        <w:t xml:space="preserve"> решения о внесении изменений в решение о бюджете</w:t>
      </w:r>
      <w:r>
        <w:rPr>
          <w:rFonts w:ascii="Times New Roman" w:eastAsia="Times New Roman" w:hAnsi="Times New Roman" w:cs="Times New Roman"/>
          <w:b/>
          <w:sz w:val="28"/>
          <w:szCs w:val="28"/>
          <w:lang w:eastAsia="ru-RU"/>
        </w:rPr>
        <w:t>;</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административный регламент с приложениями;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тексты нормативных правовых актов, регулирующих предоставление муниципальной услуги;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извещение о проведении конкурсного отбора с приложением пакета конкурсной документации;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формы документов для заполнения;</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подачи пакета конкурсной документации;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перечень документов, необходимых для предоставления муниципальной услуги;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получения результата предоставления муниципальной услуги;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получения разъяснений по порядку получения муниципальной услуги;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 способы предварительной записи на подачу пакета конкурсной документации;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порядок информирования о ходе рассмотрения пакета конкурсной документации и о результатах предоставления муниципальной услуги;</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порядок обжалования решений, действий (бездействия) должностных лиц, ответственных за предоставление муниципальной услуги.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1.6.2.3. Извещение о проведении конкурсного отбора с приложением пакета конкурсной документации публикуются Администрацией в газете «Сельская новь» и (или) на официальном сайте Администрации в сети «Интернет» (</w:t>
      </w:r>
      <w:r w:rsidRPr="002F6F53">
        <w:rPr>
          <w:rFonts w:ascii="Times New Roman" w:hAnsi="Times New Roman" w:cs="Times New Roman"/>
          <w:sz w:val="28"/>
          <w:szCs w:val="28"/>
          <w:u w:val="single"/>
        </w:rPr>
        <w:t>https://prokopmo.ru/</w:t>
      </w:r>
      <w:r>
        <w:rPr>
          <w:rFonts w:ascii="Times New Roman" w:hAnsi="Times New Roman" w:cs="Times New Roman"/>
          <w:sz w:val="28"/>
          <w:szCs w:val="28"/>
        </w:rPr>
        <w:t xml:space="preserve">) </w:t>
      </w:r>
      <w:r>
        <w:rPr>
          <w:rFonts w:ascii="Times New Roman" w:hAnsi="Times New Roman" w:cs="Times New Roman"/>
          <w:b/>
          <w:sz w:val="28"/>
          <w:szCs w:val="28"/>
        </w:rPr>
        <w:t>за 1 день</w:t>
      </w:r>
      <w:r>
        <w:rPr>
          <w:rFonts w:ascii="Times New Roman" w:hAnsi="Times New Roman" w:cs="Times New Roman"/>
          <w:sz w:val="28"/>
          <w:szCs w:val="28"/>
        </w:rPr>
        <w:t xml:space="preserve"> до даты начала приема пакета конкурсной документации.</w:t>
      </w:r>
    </w:p>
    <w:p w:rsidR="00B55FE5" w:rsidRPr="00AD347E" w:rsidRDefault="00B55FE5" w:rsidP="00B55FE5">
      <w:pPr>
        <w:spacing w:after="0" w:line="240" w:lineRule="auto"/>
        <w:ind w:firstLine="851"/>
        <w:jc w:val="both"/>
        <w:rPr>
          <w:rFonts w:ascii="Times New Roman" w:eastAsia="Times New Roman" w:hAnsi="Times New Roman" w:cs="Times New Roman"/>
          <w:b/>
          <w:sz w:val="28"/>
          <w:szCs w:val="28"/>
          <w:lang w:eastAsia="ru-RU"/>
        </w:rPr>
      </w:pPr>
      <w:r w:rsidRPr="00AD347E">
        <w:rPr>
          <w:rFonts w:ascii="Times New Roman" w:eastAsia="Times New Roman" w:hAnsi="Times New Roman" w:cs="Times New Roman"/>
          <w:b/>
          <w:sz w:val="28"/>
          <w:szCs w:val="28"/>
          <w:lang w:eastAsia="ru-RU"/>
        </w:rPr>
        <w:t>Дата начала подачи или окончания прием</w:t>
      </w:r>
      <w:r>
        <w:rPr>
          <w:rFonts w:ascii="Times New Roman" w:eastAsia="Times New Roman" w:hAnsi="Times New Roman" w:cs="Times New Roman"/>
          <w:b/>
          <w:sz w:val="28"/>
          <w:szCs w:val="28"/>
          <w:lang w:eastAsia="ru-RU"/>
        </w:rPr>
        <w:t>а</w:t>
      </w:r>
      <w:r w:rsidRPr="00AD347E">
        <w:rPr>
          <w:rFonts w:ascii="Times New Roman" w:eastAsia="Times New Roman" w:hAnsi="Times New Roman" w:cs="Times New Roman"/>
          <w:b/>
          <w:sz w:val="28"/>
          <w:szCs w:val="28"/>
          <w:lang w:eastAsia="ru-RU"/>
        </w:rPr>
        <w:t xml:space="preserve"> пакета конкурсной документации, не может быть ранее 30-го календарного дня, следующего за днем размещения извещения о проведении конкурсного отбора.</w:t>
      </w:r>
    </w:p>
    <w:p w:rsidR="002F6F53" w:rsidRDefault="002F6F53" w:rsidP="002F6F53">
      <w:pPr>
        <w:spacing w:after="0" w:line="240" w:lineRule="auto"/>
        <w:ind w:firstLine="680"/>
        <w:jc w:val="both"/>
        <w:rPr>
          <w:rFonts w:ascii="Times New Roman" w:hAnsi="Times New Roman" w:cs="Times New Roman"/>
          <w:sz w:val="28"/>
          <w:szCs w:val="28"/>
        </w:rPr>
      </w:pPr>
      <w:r>
        <w:rPr>
          <w:rFonts w:ascii="Times New Roman" w:hAnsi="Times New Roman" w:cs="Times New Roman"/>
          <w:sz w:val="28"/>
          <w:szCs w:val="28"/>
        </w:rPr>
        <w:t>В извещении о проведении конкурсного отбора указывается:</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срок, место и порядок предоставления пакета конкурсной документации;</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место, дата и время заседания конкурсной комиссии по допуску поданных пакетов конкурсной документации для участия в конкурсном отборе и заседания конкурсной комиссии по определению победителей конкурсного отбора в целях оказания поддержки субъектам малого и среднего предпринимательства.</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1.6.2.4. </w:t>
      </w:r>
      <w:r>
        <w:rPr>
          <w:rFonts w:ascii="Times New Roman" w:eastAsia="Times New Roman" w:hAnsi="Times New Roman" w:cs="Times New Roman"/>
          <w:sz w:val="28"/>
          <w:szCs w:val="28"/>
          <w:lang w:eastAsia="ru-RU"/>
        </w:rPr>
        <w:t>Консультирование по вопросам предоставления муниципальной услуги осуществляется специалистами Администрации на личном приеме. При личном приеме необходимо предъявить документ, удостоверяющий личность. В случае обращения через представителя, необходимо представить документ, подтверждающий полномочия представителя.</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ответах на телефонные звонки и устные обращения специалист Администрации подробно и в вежливой (корректной) форме информирует обратившихся граждан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отчества и должности специалиста, принявшего телефонный звонок.</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Время консультирования по телефону до 10 минут, при личном обращении до 20 минут.</w:t>
      </w:r>
    </w:p>
    <w:p w:rsidR="002F6F53" w:rsidRDefault="002F6F53" w:rsidP="002F6F53">
      <w:pPr>
        <w:spacing w:after="0" w:line="240" w:lineRule="auto"/>
        <w:ind w:firstLine="851"/>
        <w:jc w:val="both"/>
        <w:rPr>
          <w:rFonts w:ascii="Times New Roman" w:eastAsia="Times New Roman" w:hAnsi="Times New Roman" w:cs="Times New Roman"/>
          <w:sz w:val="28"/>
          <w:szCs w:val="28"/>
          <w:u w:val="single"/>
          <w:lang w:eastAsia="ru-RU"/>
        </w:rPr>
      </w:pPr>
      <w:r>
        <w:rPr>
          <w:rFonts w:ascii="Times New Roman" w:hAnsi="Times New Roman" w:cs="Times New Roman"/>
          <w:sz w:val="28"/>
          <w:szCs w:val="28"/>
        </w:rPr>
        <w:t xml:space="preserve">1.6.2.5. </w:t>
      </w:r>
      <w:r>
        <w:rPr>
          <w:rFonts w:ascii="Times New Roman" w:eastAsia="Times New Roman" w:hAnsi="Times New Roman" w:cs="Times New Roman"/>
          <w:sz w:val="28"/>
          <w:szCs w:val="28"/>
          <w:lang w:eastAsia="ru-RU"/>
        </w:rPr>
        <w:t xml:space="preserve">Письменные обращения направляются по почтовому адресу: 653033, Кемеровская область, г. Прокопьевск, пр-т. Гагарина, 1в, либо по адресу электронной почты: </w:t>
      </w:r>
      <w:hyperlink r:id="rId7" w:history="1">
        <w:r>
          <w:rPr>
            <w:rStyle w:val="a3"/>
            <w:sz w:val="28"/>
            <w:szCs w:val="28"/>
            <w:lang w:val="en-US" w:eastAsia="ru-RU"/>
          </w:rPr>
          <w:t>adm</w:t>
        </w:r>
        <w:r>
          <w:rPr>
            <w:rStyle w:val="a3"/>
            <w:sz w:val="28"/>
            <w:szCs w:val="28"/>
            <w:lang w:eastAsia="ru-RU"/>
          </w:rPr>
          <w:t>-</w:t>
        </w:r>
        <w:r>
          <w:rPr>
            <w:rStyle w:val="a3"/>
            <w:sz w:val="28"/>
            <w:szCs w:val="28"/>
            <w:lang w:val="en-US" w:eastAsia="ru-RU"/>
          </w:rPr>
          <w:t>prokop</w:t>
        </w:r>
        <w:r>
          <w:rPr>
            <w:rStyle w:val="a3"/>
            <w:sz w:val="28"/>
            <w:szCs w:val="28"/>
            <w:lang w:eastAsia="ru-RU"/>
          </w:rPr>
          <w:t>-</w:t>
        </w:r>
        <w:r>
          <w:rPr>
            <w:rStyle w:val="a3"/>
            <w:sz w:val="28"/>
            <w:szCs w:val="28"/>
            <w:lang w:val="en-US" w:eastAsia="ru-RU"/>
          </w:rPr>
          <w:t>rn</w:t>
        </w:r>
        <w:r>
          <w:rPr>
            <w:rStyle w:val="a3"/>
            <w:sz w:val="28"/>
            <w:szCs w:val="28"/>
            <w:lang w:eastAsia="ru-RU"/>
          </w:rPr>
          <w:t>@</w:t>
        </w:r>
        <w:r>
          <w:rPr>
            <w:rStyle w:val="a3"/>
            <w:sz w:val="28"/>
            <w:szCs w:val="28"/>
            <w:lang w:val="en-US" w:eastAsia="ru-RU"/>
          </w:rPr>
          <w:t>ako</w:t>
        </w:r>
        <w:r>
          <w:rPr>
            <w:rStyle w:val="a3"/>
            <w:sz w:val="28"/>
            <w:szCs w:val="28"/>
            <w:lang w:eastAsia="ru-RU"/>
          </w:rPr>
          <w:t>.</w:t>
        </w:r>
        <w:r>
          <w:rPr>
            <w:rStyle w:val="a3"/>
            <w:sz w:val="28"/>
            <w:szCs w:val="28"/>
            <w:lang w:val="en-US" w:eastAsia="ru-RU"/>
          </w:rPr>
          <w:t>ru</w:t>
        </w:r>
      </w:hyperlink>
      <w:r>
        <w:rPr>
          <w:rFonts w:ascii="Times New Roman" w:eastAsia="Times New Roman" w:hAnsi="Times New Roman" w:cs="Times New Roman"/>
          <w:sz w:val="28"/>
          <w:szCs w:val="28"/>
          <w:u w:val="single"/>
          <w:lang w:eastAsia="ru-RU"/>
        </w:rPr>
        <w:t>.</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 в Администрацию.</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 своем письменном обращении в обязательном порядке указывает:</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учреждения, в которое направляет письменное обращение, либо фамилию, имя, отчество соответствующего должностного лица, либо должность соответствующего лица;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свою фамилию, имя, отчество (последнее – при наличии);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по которому должны быть направлены ответ, уведомление о переадресации обращения;</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личную подпись и дату.</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 обращении, поступившем в электронной форме, заявитель в обязательном порядке указывает:</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свою фамилию, имя, отчество (последнее – при наличии);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суть обращения;</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адрес электронной почты, если ответ должен быть направлен в форме электронного документа;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почтовый адрес, если ответ должен быть направлен в письменной форме.</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обращении в электронной форме указываются виды электронной подписи, которые допускаются к использованию при обращении за получением муниципальной услуги,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и статей 21.1. и 21.2. Федерального закона от 27.07.2010 № 210-ФЗ «Об организации предоставления государственных и муниципальных услуг», представляется в Администрацию с использованием электронных носителей и (или) информационно-телекоммуникационных сетей общего пользования, включая сеть «Интернет»:</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лично или через представителя;</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посредством многофункциональных центров предоставления муниципальных услуг;</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иным способом, позволяющим передать в электронном виде обращение.</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случае необходимости, в подтверждение своих доводов, заявитель прилагает к письменному обращению документы и материалы, либо их копии. Документы, прикладываемые к обращению, должны быть отсканированы и направлены в формате </w:t>
      </w:r>
      <w:proofErr w:type="spellStart"/>
      <w:r>
        <w:rPr>
          <w:rFonts w:ascii="Times New Roman" w:eastAsia="Times New Roman" w:hAnsi="Times New Roman" w:cs="Times New Roman"/>
          <w:sz w:val="28"/>
          <w:szCs w:val="28"/>
          <w:lang w:eastAsia="ru-RU"/>
        </w:rPr>
        <w:t>pdf</w:t>
      </w:r>
      <w:proofErr w:type="spellEnd"/>
      <w:r>
        <w:rPr>
          <w:rFonts w:ascii="Times New Roman" w:eastAsia="Times New Roman" w:hAnsi="Times New Roman" w:cs="Times New Roman"/>
          <w:sz w:val="28"/>
          <w:szCs w:val="28"/>
          <w:lang w:eastAsia="ru-RU"/>
        </w:rPr>
        <w:t>.</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наличии соглашения о взаимодействии Администрации и ГАУ «УМФЦ по Кемеровской области» отдел «Мои документы» Прокопьевского района за получением муниципальной услуги заявитель вправе обратиться в ГАУ «УМФЦ по Кемеровской области» отдел «Мои документы» Прокопьевского района.</w:t>
      </w:r>
    </w:p>
    <w:p w:rsidR="002F6F53" w:rsidRDefault="002F6F53" w:rsidP="002F6F53">
      <w:pPr>
        <w:spacing w:after="0" w:line="240" w:lineRule="auto"/>
        <w:ind w:firstLine="851"/>
        <w:jc w:val="both"/>
        <w:rPr>
          <w:rFonts w:ascii="Times New Roman" w:hAnsi="Times New Roman" w:cs="Times New Roman"/>
          <w:sz w:val="28"/>
          <w:szCs w:val="28"/>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Стандарт предоставления муниципальной услуги</w:t>
      </w:r>
    </w:p>
    <w:p w:rsidR="002F6F53" w:rsidRDefault="002F6F53" w:rsidP="002F6F53">
      <w:pPr>
        <w:spacing w:after="0" w:line="240" w:lineRule="auto"/>
        <w:ind w:firstLine="851"/>
        <w:jc w:val="center"/>
        <w:rPr>
          <w:rFonts w:ascii="Times New Roman" w:eastAsia="Times New Roman" w:hAnsi="Times New Roman" w:cs="Times New Roman"/>
          <w:b/>
          <w:sz w:val="28"/>
          <w:szCs w:val="28"/>
          <w:lang w:eastAsia="ru-RU"/>
        </w:rPr>
      </w:pPr>
    </w:p>
    <w:p w:rsidR="002F6F53" w:rsidRDefault="002F6F53" w:rsidP="002F6F53">
      <w:pPr>
        <w:widowControl w:val="0"/>
        <w:autoSpaceDE w:val="0"/>
        <w:autoSpaceDN w:val="0"/>
        <w:adjustRightInd w:val="0"/>
        <w:spacing w:after="0" w:line="240" w:lineRule="auto"/>
        <w:ind w:firstLine="680"/>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 Наименование муниципальной услуги </w:t>
      </w:r>
      <w:r>
        <w:rPr>
          <w:rFonts w:ascii="Times New Roman" w:hAnsi="Times New Roman" w:cs="Times New Roman"/>
          <w:sz w:val="28"/>
          <w:szCs w:val="28"/>
        </w:rPr>
        <w:t>«Субсидирование части затрат по договорам финансовой субаренды (сублизинга), заключенным субъектами малого и среднего предпринимательства с лизинговыми компаниями в целях реализации инвестиционных проектов».</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2.2. Предоставление муниципальной услуги осуществляет Администрация. </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2.3. Общий срок рассмотрения пакета конкурсной документации, поступившего от заявителя, до принятия решения конкурсной комиссией по </w:t>
      </w:r>
      <w:r>
        <w:rPr>
          <w:rFonts w:ascii="Times New Roman" w:hAnsi="Times New Roman" w:cs="Times New Roman"/>
          <w:sz w:val="28"/>
          <w:szCs w:val="28"/>
        </w:rPr>
        <w:lastRenderedPageBreak/>
        <w:t xml:space="preserve">отбору субъектов малого и среднего предпринимательства для предоставления субсидии (далее – конкурсная комиссия), в том числе с учетом необходимости обращения в организации, участвующие в предоставлении муниципальной услуги, составляет не более </w:t>
      </w:r>
      <w:r>
        <w:rPr>
          <w:rFonts w:ascii="Times New Roman" w:hAnsi="Times New Roman" w:cs="Times New Roman"/>
          <w:b/>
          <w:sz w:val="28"/>
          <w:szCs w:val="28"/>
        </w:rPr>
        <w:t xml:space="preserve">60 календарных дней </w:t>
      </w:r>
      <w:r>
        <w:rPr>
          <w:rFonts w:ascii="Times New Roman" w:hAnsi="Times New Roman" w:cs="Times New Roman"/>
          <w:sz w:val="28"/>
          <w:szCs w:val="28"/>
        </w:rPr>
        <w:t>со дня его поступления в Администрацию.</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2.4. Результатом предоставления муниципальной услуги является предоставление субсидии получателю.</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2.5. Правовые основания для предоставления муниципальной услуги: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r w:rsidR="000B7798" w:rsidRPr="000B7798">
        <w:rPr>
          <w:rFonts w:ascii="Times New Roman" w:hAnsi="Times New Roman" w:cs="Times New Roman"/>
          <w:sz w:val="28"/>
          <w:szCs w:val="28"/>
        </w:rPr>
        <w:t>https://prokopmo.ru/deyatelnost/predpriniatelstvo/natsionalnyy-proekt-predprinimatelstvo.php</w:t>
      </w:r>
      <w:r>
        <w:rPr>
          <w:rFonts w:ascii="Times New Roman" w:hAnsi="Times New Roman" w:cs="Times New Roman"/>
          <w:sz w:val="28"/>
          <w:szCs w:val="28"/>
        </w:rPr>
        <w:t>).</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2.6. </w:t>
      </w:r>
      <w:r>
        <w:rPr>
          <w:rFonts w:ascii="Times New Roman" w:eastAsia="Times New Roman" w:hAnsi="Times New Roman" w:cs="Times New Roman"/>
          <w:sz w:val="28"/>
          <w:szCs w:val="28"/>
          <w:lang w:eastAsia="ru-RU"/>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должен предоставить самостоятельно:</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заявление на предоставление субсидии по форме согласно приложению № 2 к настоящему административному регламенту;</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договора финансовой аренды (лизинга), в котором предусмотрен переход права собственности на предмет лизинга к заявителю, с приложением графика уплаты лизинговых платежей, заверенная подписью руководителя и печатью, с предъявлением оригинала;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договора субаренды (сублизинга), заверенная подписью руководителя и печатью, с предъявлением оригинала;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договора купли-продажи предмета лизинга, заверенная подписью руководителя и печатью, с предъявлением оригинала;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банковские выписки и копии платежных документов, подтверждающих оплату лизинговых платежей за предшествующий календарный год, заверенные банком;</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акт сверки с лизингодателем своевременности и фактического размера лизинговых платежей за предшествующий календарный год;</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копия акта приема-передачи предмета лизинга, заверенная руководителем заявителя и печатью, с предъявлением оригинала;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инвестиционный проект, заверенный подписью руководителя и печатью, (с учетом критериев конкурсного отбора), на реализацию которого получен лизинг;</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справка о сохранении существующих или создании новых рабочих мест в текущем году по состоянию на дату подачи заявления, заверенная подписью руководителя и печатью по форме </w:t>
      </w:r>
      <w:r>
        <w:rPr>
          <w:rFonts w:ascii="Times New Roman" w:eastAsia="Times New Roman" w:hAnsi="Times New Roman" w:cs="Times New Roman"/>
          <w:sz w:val="28"/>
          <w:szCs w:val="28"/>
          <w:lang w:eastAsia="ru-RU"/>
        </w:rPr>
        <w:t>согласно приложению № 3 к настоящему административному регламенту.</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4"/>
          <w:szCs w:val="24"/>
          <w:lang w:eastAsia="ru-RU"/>
        </w:rPr>
        <w:t xml:space="preserve">- </w:t>
      </w:r>
      <w:hyperlink r:id="rId8" w:history="1">
        <w:r>
          <w:rPr>
            <w:rStyle w:val="a3"/>
            <w:rFonts w:ascii="Times New Roman" w:eastAsia="Times New Roman" w:hAnsi="Times New Roman" w:cs="Times New Roman"/>
            <w:sz w:val="28"/>
            <w:szCs w:val="28"/>
            <w:lang w:eastAsia="ru-RU"/>
          </w:rPr>
          <w:t>расчет</w:t>
        </w:r>
      </w:hyperlink>
      <w:r>
        <w:rPr>
          <w:rFonts w:ascii="Times New Roman" w:eastAsia="Times New Roman" w:hAnsi="Times New Roman" w:cs="Times New Roman"/>
          <w:sz w:val="28"/>
          <w:szCs w:val="28"/>
          <w:lang w:eastAsia="ru-RU"/>
        </w:rPr>
        <w:t xml:space="preserve"> суммы субсидии, заверенный подписью руководителя и печатью по форме согласно приложению № 4 к настоящему административному регламенту.</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При представлении копий документов, указанных в настоящем пункте, предъявляются также оригиналы указанных документов.</w:t>
      </w:r>
    </w:p>
    <w:p w:rsidR="002F6F53" w:rsidRDefault="002F6F53" w:rsidP="002F6F53">
      <w:pPr>
        <w:shd w:val="clear" w:color="auto" w:fill="FFFFFF"/>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lastRenderedPageBreak/>
        <w:t>2.6.1.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выписку из единого государственного реестра юридических лиц (если учредителем является юридическое лицо - дополнительно выписка по учредителю) или выписка из единого государственного реестра индивидуальных предпринимателей, выданная налоговым органом в срок не позднее одного месяца до даты представления заявления на получение субсидии;</w:t>
      </w:r>
    </w:p>
    <w:p w:rsidR="002F6F53" w:rsidRDefault="002F6F53" w:rsidP="002F6F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средней численности работников за три года, предшествующих подаче заявления, заверенную подписью руководителя и печатью;</w:t>
      </w:r>
    </w:p>
    <w:p w:rsidR="002F6F53" w:rsidRDefault="002F6F53" w:rsidP="002F6F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о величине выручки от реализации товаров (работ, услуг) за три года, предшествующих подаче заявления, заверенную подписью руководителя и печатью;</w:t>
      </w:r>
    </w:p>
    <w:p w:rsidR="002F6F53" w:rsidRDefault="002F6F53" w:rsidP="002F6F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справку налогового органа, подтверждающую отсутствие просроченной задолженности по налоговым и иным обязательным платежам в бюджетную систему Российской Федерации, выданную в срок не позднее одного месяца до даты предоставления заявления на получение субсидии;</w:t>
      </w:r>
    </w:p>
    <w:p w:rsidR="002F6F53" w:rsidRDefault="002F6F53" w:rsidP="002F6F53">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справку о полученных субсидиях за три года, </w:t>
      </w:r>
      <w:r w:rsidR="000B7798">
        <w:rPr>
          <w:rFonts w:ascii="Times New Roman" w:hAnsi="Times New Roman" w:cs="Times New Roman"/>
          <w:sz w:val="28"/>
          <w:szCs w:val="28"/>
        </w:rPr>
        <w:t>предшествующих подаче заявления;</w:t>
      </w:r>
    </w:p>
    <w:p w:rsidR="000B7798" w:rsidRDefault="000B7798" w:rsidP="000B7798">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справку из банка с реквизитами действующего счета.</w:t>
      </w:r>
    </w:p>
    <w:p w:rsidR="002F6F53" w:rsidRDefault="002F6F53" w:rsidP="002F6F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2.6.2. </w:t>
      </w:r>
      <w:r>
        <w:rPr>
          <w:rFonts w:ascii="Times New Roman" w:eastAsiaTheme="minorHAnsi" w:hAnsi="Times New Roman" w:cs="Times New Roman"/>
          <w:sz w:val="28"/>
          <w:szCs w:val="28"/>
          <w:lang w:eastAsia="en-US"/>
        </w:rPr>
        <w:t xml:space="preserve">В случае если для предоставления </w:t>
      </w:r>
      <w:r>
        <w:rPr>
          <w:rFonts w:ascii="Times New Roman" w:hAnsi="Times New Roman" w:cs="Times New Roman"/>
          <w:sz w:val="28"/>
          <w:szCs w:val="28"/>
        </w:rPr>
        <w:t xml:space="preserve">муниципальной услуги необходима обработка персональных данных лица, не являющегося заявителем, и если в соответствии с федеральным </w:t>
      </w:r>
      <w:hyperlink r:id="rId9" w:history="1">
        <w:r>
          <w:rPr>
            <w:rStyle w:val="a3"/>
            <w:rFonts w:ascii="Times New Roman" w:hAnsi="Times New Roman" w:cs="Times New Roman"/>
            <w:sz w:val="28"/>
            <w:szCs w:val="28"/>
          </w:rPr>
          <w:t>законом</w:t>
        </w:r>
      </w:hyperlink>
      <w:r>
        <w:rPr>
          <w:rFonts w:ascii="Times New Roman" w:hAnsi="Times New Roman" w:cs="Times New Roman"/>
          <w:sz w:val="28"/>
          <w:szCs w:val="28"/>
        </w:rPr>
        <w:t xml:space="preserve">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w:t>
      </w:r>
      <w:hyperlink r:id="rId10" w:history="1">
        <w:r>
          <w:rPr>
            <w:rStyle w:val="a3"/>
            <w:rFonts w:ascii="Times New Roman" w:hAnsi="Times New Roman" w:cs="Times New Roman"/>
            <w:sz w:val="28"/>
            <w:szCs w:val="28"/>
          </w:rPr>
          <w:t>законного представителя</w:t>
        </w:r>
      </w:hyperlink>
      <w:r>
        <w:rPr>
          <w:rFonts w:ascii="Times New Roman" w:hAnsi="Times New Roman" w:cs="Times New Roman"/>
          <w:sz w:val="28"/>
          <w:szCs w:val="28"/>
        </w:rPr>
        <w:t xml:space="preserve">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2F6F53" w:rsidRDefault="002F6F53" w:rsidP="002F6F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Отсутствие такого документа не является основанием для отказа в предоставлении муниципальной услуги.</w:t>
      </w:r>
    </w:p>
    <w:p w:rsidR="002F6F53" w:rsidRDefault="002F6F53" w:rsidP="002F6F53">
      <w:pPr>
        <w:pStyle w:val="ConsPlusNormal"/>
        <w:ind w:firstLine="851"/>
        <w:jc w:val="both"/>
        <w:rPr>
          <w:rFonts w:ascii="Times New Roman" w:hAnsi="Times New Roman" w:cs="Times New Roman"/>
          <w:sz w:val="28"/>
          <w:szCs w:val="28"/>
        </w:rPr>
      </w:pPr>
      <w:r>
        <w:rPr>
          <w:rFonts w:ascii="Times New Roman" w:hAnsi="Times New Roman" w:cs="Times New Roman"/>
          <w:sz w:val="28"/>
          <w:szCs w:val="28"/>
        </w:rPr>
        <w:t xml:space="preserve">2.6.3. </w:t>
      </w:r>
      <w:r>
        <w:rPr>
          <w:rFonts w:ascii="Times New Roman" w:hAnsi="Times New Roman" w:cs="Times New Roman"/>
          <w:color w:val="000000" w:themeColor="text1"/>
          <w:sz w:val="28"/>
          <w:szCs w:val="28"/>
        </w:rPr>
        <w:t xml:space="preserve">Администрация  </w:t>
      </w:r>
      <w:r>
        <w:rPr>
          <w:rFonts w:ascii="Times New Roman" w:hAnsi="Times New Roman" w:cs="Times New Roman"/>
          <w:sz w:val="28"/>
          <w:szCs w:val="28"/>
        </w:rPr>
        <w:t>не вправе требовать от заявителя или его представителя:</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представления документов и информации, которые находятся в распоряжении органов, предоставляющих государственные услуги, иных государственных органов, органов местного самоуправления, организаций, в соответствии с нормативными правовыми актами Российской Федерации, нормативными правовыми актами Кемеровской области, нормативными правовыми актами Прокопьевского муниципального округа. Данные </w:t>
      </w:r>
      <w:r>
        <w:rPr>
          <w:rFonts w:ascii="Times New Roman" w:hAnsi="Times New Roman" w:cs="Times New Roman"/>
          <w:sz w:val="28"/>
          <w:szCs w:val="28"/>
        </w:rPr>
        <w:lastRenderedPageBreak/>
        <w:t>документы и информация должны запрашиваться в порядке межведомственного электронного взаимодействия без участия граждан;</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2F6F53" w:rsidRDefault="002F6F53" w:rsidP="000B77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государственной или муниципальной услуги;</w:t>
      </w:r>
    </w:p>
    <w:p w:rsidR="002F6F53" w:rsidRDefault="002F6F53" w:rsidP="000B77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2F6F53" w:rsidRDefault="002F6F53" w:rsidP="000B77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2F6F53" w:rsidRDefault="002F6F53" w:rsidP="000B779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уведомляется заявитель, а также приносятся извинения за доставленные неудобства;</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1" w:history="1">
        <w:r>
          <w:rPr>
            <w:rStyle w:val="a3"/>
            <w:rFonts w:ascii="Times New Roman" w:hAnsi="Times New Roman" w:cs="Times New Roman"/>
            <w:sz w:val="28"/>
            <w:szCs w:val="28"/>
          </w:rPr>
          <w:t>п. 7.2 ч. 1 ст. 16</w:t>
        </w:r>
      </w:hyperlink>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Федерального закона от 27.07.2010 № 210-ФЗ «Об организации предоставления государственных и муниципальных услуг»</w:t>
      </w:r>
      <w:r>
        <w:rPr>
          <w:rFonts w:ascii="Times New Roman" w:hAnsi="Times New Roman" w:cs="Times New Roman"/>
          <w:sz w:val="28"/>
          <w:szCs w:val="28"/>
        </w:rPr>
        <w:t>,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2.6.4. 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w:t>
      </w:r>
      <w:hyperlink r:id="rId12" w:history="1">
        <w:r>
          <w:rPr>
            <w:rStyle w:val="a3"/>
            <w:rFonts w:ascii="Times New Roman" w:hAnsi="Times New Roman" w:cs="Times New Roman"/>
            <w:sz w:val="28"/>
            <w:szCs w:val="28"/>
          </w:rPr>
          <w:t>законодательством</w:t>
        </w:r>
      </w:hyperlink>
      <w:r>
        <w:rPr>
          <w:rFonts w:ascii="Times New Roman" w:hAnsi="Times New Roman" w:cs="Times New Roman"/>
          <w:sz w:val="28"/>
          <w:szCs w:val="28"/>
        </w:rPr>
        <w:t xml:space="preserve"> Российской Федерации или посредством идентификации и аутентификации в органах, предоставляющих государственные услуги, органах, предоставляющих муниципальные услуги, многофункциональных центрах с использованием информационных технологий, предусмотренных </w:t>
      </w:r>
      <w:hyperlink r:id="rId13" w:history="1">
        <w:r>
          <w:rPr>
            <w:rStyle w:val="a3"/>
            <w:rFonts w:ascii="Times New Roman" w:hAnsi="Times New Roman" w:cs="Times New Roman"/>
            <w:sz w:val="28"/>
            <w:szCs w:val="28"/>
          </w:rPr>
          <w:t>ч. 18 ст. 14.1</w:t>
        </w:r>
      </w:hyperlink>
      <w:r>
        <w:rPr>
          <w:rFonts w:ascii="Times New Roman" w:hAnsi="Times New Roman" w:cs="Times New Roman"/>
          <w:sz w:val="28"/>
          <w:szCs w:val="28"/>
        </w:rPr>
        <w:t xml:space="preserve"> Федерального закона от 27 июля 2006 года N 149-ФЗ «Об информации, информационных технологиях и о защите информации».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При предоставлении государственных и муниципальных услуг в электронной форме идентификация и аутентификация могут осуществляться посредством:</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2.6.5. Пакет конкурсной документации может быть представлен:</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личного обращения заявителя;</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 Администрацию либо в ГАУ «УМФЦ по Кемеровской области» отдел «Мои документы» Прокопьевского района, посредством направления почтовой связью;</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через Единый портал.</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2.7. Исчерпывающий перечень оснований для отказа в приеме документов, необходимых для предоставления муниципальной услуги:</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непредставление документа, удостоверяющего личность заявителя;</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обращение неуполномоченного лица, поданное в интересах другого гражданина.</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или отказа в предоставлении муниципальной услуги.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2.8.1. Основания для приостановления предоставления муниципальной услуги отсутствуют.</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2.8.2. </w:t>
      </w:r>
      <w:r>
        <w:rPr>
          <w:rFonts w:ascii="Times New Roman" w:hAnsi="Times New Roman" w:cs="Times New Roman"/>
          <w:sz w:val="28"/>
          <w:szCs w:val="28"/>
        </w:rPr>
        <w:t>Исчерпывающими основаниями для отказа в предоставлении субсидии являются:</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несоответствие участника конкурсного отбора условиям, указанным в </w:t>
      </w:r>
      <w:hyperlink r:id="rId14" w:history="1">
        <w:proofErr w:type="spellStart"/>
        <w:r>
          <w:rPr>
            <w:rStyle w:val="a3"/>
            <w:rFonts w:ascii="Times New Roman" w:eastAsia="Times New Roman" w:hAnsi="Times New Roman" w:cs="Times New Roman"/>
            <w:sz w:val="28"/>
            <w:szCs w:val="28"/>
            <w:lang w:eastAsia="ru-RU"/>
          </w:rPr>
          <w:t>п.п</w:t>
        </w:r>
        <w:proofErr w:type="spellEnd"/>
        <w:r>
          <w:rPr>
            <w:rStyle w:val="a3"/>
            <w:rFonts w:ascii="Times New Roman" w:eastAsia="Times New Roman" w:hAnsi="Times New Roman" w:cs="Times New Roman"/>
            <w:sz w:val="28"/>
            <w:szCs w:val="28"/>
            <w:lang w:eastAsia="ru-RU"/>
          </w:rPr>
          <w:t>. 1.2.</w:t>
        </w:r>
      </w:hyperlink>
      <w:r>
        <w:rPr>
          <w:rFonts w:ascii="Times New Roman" w:eastAsia="Times New Roman" w:hAnsi="Times New Roman" w:cs="Times New Roman"/>
          <w:sz w:val="28"/>
          <w:szCs w:val="28"/>
          <w:lang w:eastAsia="ru-RU"/>
        </w:rPr>
        <w:t>, 1.3. настоящего административного регламента;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непредставление документов, указанных в пункте 2.6. настоящего административного регламента, или представление недостоверных сведений и документов;</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 xml:space="preserve">ранее в отношении заявителя - субъекта малого и среднего предпринимательства было принято решение об оказании аналогичной </w:t>
      </w:r>
      <w:r>
        <w:rPr>
          <w:rFonts w:ascii="Times New Roman" w:hAnsi="Times New Roman" w:cs="Times New Roman"/>
          <w:sz w:val="28"/>
          <w:szCs w:val="28"/>
        </w:rPr>
        <w:lastRenderedPageBreak/>
        <w:t>поддержки (поддержки, условия оказания которой совпадают, включая форму, вид поддержки и цели ее оказания) и сроки ее оказания не истекли;</w:t>
      </w:r>
    </w:p>
    <w:p w:rsidR="002F6F53" w:rsidRDefault="002F6F53" w:rsidP="002F6F5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даты признания субъекта малого или среднего предпринимательства совершившим нарушение порядка и условий оказания поддержки прошло менее одного года, за исключением случая более раннего устранения субъектом малого или среднего предпринимательства такого нарушения при условии соблюдения им срока устранения такого нарушения, установленного органом или организацией, оказавшими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с даты признания субъекта малого или среднего предпринимательства совершившим такое нарушение прошло менее трех лет. </w:t>
      </w:r>
      <w:r>
        <w:rPr>
          <w:rFonts w:ascii="Times New Roman" w:hAnsi="Times New Roman" w:cs="Times New Roman"/>
          <w:sz w:val="28"/>
          <w:szCs w:val="28"/>
        </w:rPr>
        <w:t>Положения, предусмотренные настоящим пунктом, распространяются на виды поддержки, в отношении которых органом или организацией, оказавшими поддержку, выявлены нарушения субъектом малого или среднего предпринимательства порядка и условий оказания поддержки;</w:t>
      </w: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заявка поступила позже установленного срока подачи документов для участия в конкурсе.</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2.9. Заявитель, подавший пакет конкурсной документации на участие в конкурсе, вправе отозвать заявку не позднее 3 (трех) рабочих дней до даты окончания приема пакетов конкурсной документации.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2.10. Услуги, которые являются необходимыми и обязательными для предоставления муниципальной услуги отсутствуют.</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2.11. </w:t>
      </w:r>
      <w:r>
        <w:rPr>
          <w:rFonts w:ascii="Times New Roman" w:hAnsi="Times New Roman" w:cs="Times New Roman"/>
          <w:sz w:val="28"/>
          <w:szCs w:val="28"/>
        </w:rPr>
        <w:t>Размер платы, взимаемой с заявителя при предоставлении государственной или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Муниципальная услуга предоставляется бесплатно.</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учреждении, осуществляющем прием заявлений и выдачу результата предоставления муниципальной услуги не должен превышать 15 минут.</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2.13. Срок и порядок регистрации пакета конкурсной документации о предоставлении муниципальной услуги:</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заявителем лично, регистрируется в установленном порядке в Администрации в день обращения заявителя;</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представленный посредством почтового отправления, регистрируется в установленном порядке в Администрации в день его поступления от организации почтовой связи;</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пакет конкурсной документации, представленный заявителем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регистрируется в установленном порядке в Администрации в день поступления от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пакет конкурсной документации, поступивший в электронной форме, регистрируется в установленном порядке в Администрации в день его поступления. Пакет конкурсной документации, поступивший в нерабочее время, регистрируется в первый рабочий день.</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 Требования к помещениям, в которых предоставляется муниципальная услуга:</w:t>
      </w:r>
    </w:p>
    <w:p w:rsidR="002F6F53" w:rsidRDefault="002F6F53" w:rsidP="002F6F53">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2.14.1. К помещениям, в которых предоставляется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а также с </w:t>
      </w:r>
      <w:r>
        <w:rPr>
          <w:rFonts w:ascii="Times New Roman" w:eastAsia="Times New Roman" w:hAnsi="Times New Roman" w:cs="Times New Roman"/>
          <w:sz w:val="28"/>
          <w:szCs w:val="28"/>
          <w:lang w:eastAsia="ru-RU"/>
        </w:rPr>
        <w:t>Федеральным законом от 30.12.2009 № 384-ФЗ «Технический регламент о безопасности зданий и сооружений»,</w:t>
      </w:r>
      <w:r>
        <w:rPr>
          <w:rFonts w:ascii="Times New Roman" w:eastAsia="Calibri" w:hAnsi="Times New Roman" w:cs="Times New Roman"/>
          <w:sz w:val="28"/>
          <w:szCs w:val="28"/>
          <w:lang w:eastAsia="ru-RU"/>
        </w:rPr>
        <w:t xml:space="preserve"> предъявляются следующие требования:</w:t>
      </w:r>
    </w:p>
    <w:p w:rsidR="002F6F53" w:rsidRDefault="002F6F53" w:rsidP="002F6F53">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а) соответствие требованиям пожарной безопасности;</w:t>
      </w:r>
    </w:p>
    <w:p w:rsidR="002F6F53" w:rsidRDefault="002F6F53" w:rsidP="002F6F53">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б) соответствие требованиям по защите информации при обработке персональных данных на рабочем месте специалистов;</w:t>
      </w:r>
    </w:p>
    <w:p w:rsidR="002F6F53" w:rsidRDefault="002F6F53" w:rsidP="002F6F53">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в) наличие средств связи.</w:t>
      </w:r>
    </w:p>
    <w:p w:rsidR="002F6F53" w:rsidRDefault="002F6F53" w:rsidP="002F6F53">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2.14.2. Места ожидания для заявителей должны быть оборудованы стульями, скамьями.</w:t>
      </w:r>
    </w:p>
    <w:p w:rsidR="002F6F53" w:rsidRDefault="002F6F53" w:rsidP="002F6F53">
      <w:pPr>
        <w:spacing w:after="0" w:line="240" w:lineRule="auto"/>
        <w:ind w:firstLine="851"/>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Должны быть созданы условия для осуществления приема граждан-инвалидов, в том числе слепых (слабовидящих), глухих (слабослышащих), передвигающихся с помощью кресел-колясок:</w:t>
      </w:r>
    </w:p>
    <w:p w:rsidR="002F6F53" w:rsidRDefault="002F6F53" w:rsidP="002F6F53">
      <w:pPr>
        <w:spacing w:after="0" w:line="240" w:lineRule="auto"/>
        <w:ind w:firstLine="851"/>
        <w:jc w:val="both"/>
        <w:rPr>
          <w:rFonts w:ascii="Times New Roman" w:eastAsia="Calibri" w:hAnsi="Times New Roman" w:cs="Times New Roman"/>
          <w:sz w:val="28"/>
          <w:szCs w:val="28"/>
          <w:lang w:eastAsia="ru-RU"/>
        </w:rPr>
      </w:pPr>
    </w:p>
    <w:p w:rsidR="002F6F53" w:rsidRDefault="002F6F53" w:rsidP="002F6F53">
      <w:pPr>
        <w:spacing w:after="0" w:line="240" w:lineRule="auto"/>
        <w:ind w:firstLine="709"/>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помещения оборудованы пандусами, специальными ограждениями и перилами;</w:t>
      </w:r>
    </w:p>
    <w:p w:rsidR="002F6F53" w:rsidRDefault="002F6F53" w:rsidP="002F6F5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обеспечены беспрепятственное передвижение и разворот специальных средств для передвижения кресел-колясок;</w:t>
      </w:r>
    </w:p>
    <w:p w:rsidR="002F6F53" w:rsidRDefault="002F6F53" w:rsidP="002F6F53">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Times New Roman" w:hAnsi="Times New Roman" w:cs="Times New Roman"/>
          <w:sz w:val="28"/>
          <w:szCs w:val="28"/>
          <w:lang w:eastAsia="ru-RU"/>
        </w:rPr>
        <w:t>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средств для передвижения кресел-колясок.</w:t>
      </w:r>
    </w:p>
    <w:p w:rsidR="002F6F53" w:rsidRDefault="002F6F53" w:rsidP="002F6F53">
      <w:pPr>
        <w:widowControl w:val="0"/>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Times New Roman" w:hAnsi="Times New Roman" w:cs="Times New Roman"/>
          <w:sz w:val="28"/>
          <w:szCs w:val="28"/>
          <w:lang w:eastAsia="ru-RU"/>
        </w:rPr>
        <w:t>Глухонемым, инвалидам по зрению и другим гражданам с ограниченными физическими возможностями при необходимости оказывается соответствующая помощь.</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2.14.3. Рабочее место должностного лица, осуществляющего исполнение муниципальной услуги, оборудуется компьютером, оргтехникой, необходимой мебелью, а также обеспечивается доступ в информационно-телекоммуникационную сеть «Интернет», выделяются бумага, канцелярские принадлежности в количестве, достаточном для предоставления муниципальной услуги.</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муниципальной услуги:</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К показателям, характеризующим качество и доступность муниципальной услуги, относятся:</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сроки предоставления муниципальной услуги;</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предварительной записи;</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время ожидания в очереди для получения муниципальной услуги;</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полнота, актуальность и доступность информации о порядке предоставления муниципальной услуги;</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количество взаимодействий заявителя с должностными лицами при предоставлении муниципальной услуги и их продолжительность; </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востребованность муниципальной услуги в электронном виде;</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доступность муниципальной услуги для лиц с ограниченными физическими возможностями;</w:t>
      </w:r>
    </w:p>
    <w:p w:rsidR="002F6F53" w:rsidRDefault="002F6F53" w:rsidP="002F6F5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количество и характер жалоб заявителей на качество и доступность муниципальной услуги.</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2.15.1. 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2.15.2. Доступность предварительной записи отражает, через какое количество дней заявитель попадет на прием при осуществлении предварительной записи.</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2.15.3. Среднее время ожидания в очереди при обращении заявителей о предоставлении муниципальной услуги определяется путем опроса заявителей, обратившихся на прием, с последующим расчетом среднего времени ожидания заявителем своей очереди.</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2.15.4. Доступность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определяется как количество заявлений, принятых через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от общего количества заявлений.</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2.15.5. Полнота, актуальность и доступность информации о порядке предоставления муниципальной услуги определяется путем опроса заявителей.</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2.15.6.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2.15.7. Востребованность муниципальной услуги в электронном виде определяется как отношение количества рассмотренных заявлений, представленных с использованием Единого портала, в форме электронных документов, к общему количеству заявлений, рассмотренных за отчетный период.</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2.15.8. Доступность для лиц с ограниченными физическими возможностями определяется путем обследования здания и его помещений, в которых предоставляется муниципальная услуга.</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2.15.9.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а </w:t>
      </w:r>
      <w:r>
        <w:rPr>
          <w:rFonts w:ascii="Times New Roman" w:hAnsi="Times New Roman" w:cs="Times New Roman"/>
          <w:sz w:val="28"/>
          <w:szCs w:val="28"/>
        </w:rPr>
        <w:lastRenderedPageBreak/>
        <w:t>также доступность муниципальной услуги для заявителей.</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2.16. Иные требования, в том числе учитывающие особенности предоставления муниципальной услуги в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 xml:space="preserve"> и особенности предоставления муниципальной услуги в электронной форме:</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2.16.1.</w:t>
      </w:r>
      <w:r>
        <w:rPr>
          <w:rFonts w:ascii="Times New Roman" w:eastAsia="Times New Roman" w:hAnsi="Times New Roman" w:cs="Times New Roman"/>
          <w:sz w:val="28"/>
          <w:szCs w:val="28"/>
          <w:lang w:eastAsia="ru-RU"/>
        </w:rPr>
        <w:t xml:space="preserve"> ГАУ «УМФЦ по Кемеровской области» отдел «Мои документы» Прокопьевского района</w:t>
      </w:r>
      <w:r>
        <w:rPr>
          <w:rFonts w:ascii="Times New Roman" w:hAnsi="Times New Roman" w:cs="Times New Roman"/>
          <w:sz w:val="28"/>
          <w:szCs w:val="28"/>
        </w:rPr>
        <w:t xml:space="preserve"> участвует в предоставлении государственной услуги в форме приема документов, необходимых для предоставления муниципальной услуги (при наличии соглашения о взаимодействии, заключенного между Администрацией и </w:t>
      </w:r>
      <w:r>
        <w:rPr>
          <w:rFonts w:ascii="Times New Roman" w:eastAsia="Times New Roman" w:hAnsi="Times New Roman" w:cs="Times New Roman"/>
          <w:sz w:val="28"/>
          <w:szCs w:val="28"/>
          <w:lang w:eastAsia="ru-RU"/>
        </w:rPr>
        <w:t>ГАУ «УМФЦ по Кемеровской области» отдел «Мои документы» Прокопьевского района</w:t>
      </w:r>
      <w:r>
        <w:rPr>
          <w:rFonts w:ascii="Times New Roman" w:hAnsi="Times New Roman" w:cs="Times New Roman"/>
          <w:sz w:val="28"/>
          <w:szCs w:val="28"/>
        </w:rPr>
        <w:t>).</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2.16.2. Заявитель вправе получить муниципальную услугу с использованием</w:t>
      </w:r>
      <w:r>
        <w:rPr>
          <w:rFonts w:ascii="Times New Roman" w:eastAsia="Times New Roman" w:hAnsi="Times New Roman" w:cs="Times New Roman"/>
          <w:sz w:val="28"/>
          <w:szCs w:val="28"/>
          <w:lang w:eastAsia="ru-RU"/>
        </w:rPr>
        <w:t xml:space="preserve"> федеральной государственной информационной системы</w:t>
      </w:r>
      <w:r>
        <w:rPr>
          <w:rFonts w:ascii="Times New Roman" w:hAnsi="Times New Roman" w:cs="Times New Roman"/>
          <w:sz w:val="28"/>
          <w:szCs w:val="28"/>
        </w:rPr>
        <w:t xml:space="preserve"> «Единый портал государственных и муниципальных услуг (функций)» на сайте www.gosuslugi.ru, путем заполнения специальной интерактивной формы, которая соответствует требованиям Федерального закона от 27.07.2010 № 210-ФЗ «Об организации предоставления государственных и муниципальных услуг», а также обеспечивает идентификацию заявителя.</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Если заявление и необходимые документы представляются в форме электронных документов, такое заявление должно быть подписано усиленной квалифицированной электронной подписью (ЭП) заявителя либо усиленной квалифицированной ЭП его представителя. Подлинность ЭП подтверждается в порядке, установленном Федеральным законом от 06.04.2011 № 63-ФЗ «Об электронной подписи».</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p>
    <w:p w:rsidR="002F6F53" w:rsidRDefault="002F6F53" w:rsidP="002F6F53">
      <w:pPr>
        <w:pStyle w:val="ConsPlusNormal"/>
        <w:ind w:firstLine="851"/>
        <w:jc w:val="center"/>
        <w:rPr>
          <w:rFonts w:ascii="Times New Roman" w:eastAsiaTheme="minorHAnsi" w:hAnsi="Times New Roman" w:cs="Times New Roman"/>
          <w:b/>
          <w:sz w:val="28"/>
          <w:szCs w:val="28"/>
          <w:lang w:eastAsia="en-US"/>
        </w:rPr>
      </w:pPr>
      <w:r>
        <w:rPr>
          <w:rFonts w:ascii="Times New Roman" w:eastAsiaTheme="minorHAnsi" w:hAnsi="Times New Roman" w:cs="Times New Roman"/>
          <w:b/>
          <w:sz w:val="28"/>
          <w:szCs w:val="28"/>
          <w:lang w:eastAsia="en-US"/>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2F6F53" w:rsidRDefault="002F6F53" w:rsidP="002F6F53">
      <w:pPr>
        <w:pStyle w:val="ConsPlusNormal"/>
        <w:ind w:firstLine="851"/>
        <w:jc w:val="center"/>
        <w:rPr>
          <w:rFonts w:ascii="Times New Roman" w:eastAsiaTheme="minorHAnsi" w:hAnsi="Times New Roman" w:cs="Times New Roman"/>
          <w:b/>
          <w:sz w:val="28"/>
          <w:szCs w:val="28"/>
          <w:lang w:eastAsia="en-US"/>
        </w:rPr>
      </w:pPr>
    </w:p>
    <w:p w:rsidR="002F6F53" w:rsidRDefault="002F6F53" w:rsidP="002F6F5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Предоставление муниципальной услуги включает в себя следующие административные процедуры: </w:t>
      </w:r>
    </w:p>
    <w:p w:rsidR="002F6F53" w:rsidRDefault="002F6F53" w:rsidP="002F6F53">
      <w:pPr>
        <w:pStyle w:val="ac"/>
        <w:numPr>
          <w:ilvl w:val="0"/>
          <w:numId w:val="12"/>
        </w:numPr>
        <w:autoSpaceDE w:val="0"/>
        <w:autoSpaceDN w:val="0"/>
        <w:adjustRightInd w:val="0"/>
        <w:ind w:left="426" w:hanging="426"/>
        <w:jc w:val="both"/>
        <w:rPr>
          <w:sz w:val="28"/>
          <w:szCs w:val="28"/>
        </w:rPr>
      </w:pPr>
      <w:r>
        <w:rPr>
          <w:sz w:val="28"/>
          <w:szCs w:val="28"/>
        </w:rPr>
        <w:t>предоставление заявителем пакета документов для участия в конкурсе;</w:t>
      </w:r>
    </w:p>
    <w:p w:rsidR="002F6F53" w:rsidRDefault="002F6F53" w:rsidP="002F6F53">
      <w:pPr>
        <w:pStyle w:val="ac"/>
        <w:widowControl w:val="0"/>
        <w:numPr>
          <w:ilvl w:val="0"/>
          <w:numId w:val="12"/>
        </w:numPr>
        <w:autoSpaceDE w:val="0"/>
        <w:autoSpaceDN w:val="0"/>
        <w:adjustRightInd w:val="0"/>
        <w:ind w:left="426" w:hanging="426"/>
        <w:jc w:val="both"/>
        <w:rPr>
          <w:sz w:val="28"/>
          <w:szCs w:val="28"/>
        </w:rPr>
      </w:pPr>
      <w:r>
        <w:rPr>
          <w:sz w:val="28"/>
          <w:szCs w:val="28"/>
        </w:rPr>
        <w:t>формирование и направление межведомственного запроса (при необходимости);</w:t>
      </w:r>
    </w:p>
    <w:p w:rsidR="002F6F53" w:rsidRDefault="002F6F53" w:rsidP="002F6F53">
      <w:pPr>
        <w:pStyle w:val="ac"/>
        <w:numPr>
          <w:ilvl w:val="0"/>
          <w:numId w:val="12"/>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проведению конкурсного отбора в целях предоставления </w:t>
      </w:r>
      <w:r>
        <w:rPr>
          <w:bCs/>
          <w:sz w:val="28"/>
          <w:szCs w:val="28"/>
        </w:rPr>
        <w:t xml:space="preserve">субсидии </w:t>
      </w:r>
      <w:r>
        <w:rPr>
          <w:sz w:val="28"/>
          <w:szCs w:val="28"/>
        </w:rPr>
        <w:t>по допуску поданных пакетов конкурсной документации;</w:t>
      </w:r>
    </w:p>
    <w:p w:rsidR="002F6F53" w:rsidRDefault="002F6F53" w:rsidP="002F6F53">
      <w:pPr>
        <w:pStyle w:val="ac"/>
        <w:numPr>
          <w:ilvl w:val="0"/>
          <w:numId w:val="12"/>
        </w:numPr>
        <w:autoSpaceDE w:val="0"/>
        <w:autoSpaceDN w:val="0"/>
        <w:adjustRightInd w:val="0"/>
        <w:ind w:left="426" w:hanging="426"/>
        <w:jc w:val="both"/>
        <w:rPr>
          <w:sz w:val="28"/>
          <w:szCs w:val="28"/>
        </w:rPr>
      </w:pPr>
      <w:r>
        <w:rPr>
          <w:sz w:val="28"/>
          <w:szCs w:val="28"/>
        </w:rPr>
        <w:t xml:space="preserve">проведение заседания конкурсной комиссии по определению победителей конкурсного отбора в целях предоставления </w:t>
      </w:r>
      <w:r>
        <w:rPr>
          <w:bCs/>
          <w:sz w:val="28"/>
          <w:szCs w:val="28"/>
        </w:rPr>
        <w:t>субсидии</w:t>
      </w:r>
      <w:r>
        <w:rPr>
          <w:sz w:val="28"/>
          <w:szCs w:val="28"/>
        </w:rPr>
        <w:t>;</w:t>
      </w:r>
    </w:p>
    <w:p w:rsidR="002F6F53" w:rsidRDefault="002F6F53" w:rsidP="002F6F53">
      <w:pPr>
        <w:pStyle w:val="ac"/>
        <w:numPr>
          <w:ilvl w:val="0"/>
          <w:numId w:val="12"/>
        </w:numPr>
        <w:autoSpaceDE w:val="0"/>
        <w:autoSpaceDN w:val="0"/>
        <w:adjustRightInd w:val="0"/>
        <w:ind w:left="426" w:hanging="426"/>
        <w:jc w:val="both"/>
        <w:rPr>
          <w:sz w:val="28"/>
          <w:szCs w:val="28"/>
        </w:rPr>
      </w:pPr>
      <w:r>
        <w:rPr>
          <w:bCs/>
          <w:sz w:val="28"/>
          <w:szCs w:val="28"/>
        </w:rPr>
        <w:t>п</w:t>
      </w:r>
      <w:r>
        <w:rPr>
          <w:sz w:val="28"/>
          <w:szCs w:val="28"/>
        </w:rPr>
        <w:t xml:space="preserve">одготовка и подписание соглашения о предоставлении </w:t>
      </w:r>
      <w:r>
        <w:rPr>
          <w:bCs/>
          <w:sz w:val="28"/>
          <w:szCs w:val="28"/>
        </w:rPr>
        <w:t xml:space="preserve">субсидии </w:t>
      </w:r>
      <w:r>
        <w:rPr>
          <w:sz w:val="28"/>
          <w:szCs w:val="28"/>
        </w:rPr>
        <w:t xml:space="preserve">с победителем конкурсного отбора; </w:t>
      </w:r>
    </w:p>
    <w:p w:rsidR="002F6F53" w:rsidRDefault="002F6F53" w:rsidP="002F6F53">
      <w:pPr>
        <w:pStyle w:val="ac"/>
        <w:numPr>
          <w:ilvl w:val="0"/>
          <w:numId w:val="12"/>
        </w:numPr>
        <w:autoSpaceDE w:val="0"/>
        <w:autoSpaceDN w:val="0"/>
        <w:adjustRightInd w:val="0"/>
        <w:ind w:left="426" w:hanging="426"/>
        <w:jc w:val="both"/>
        <w:rPr>
          <w:sz w:val="28"/>
          <w:szCs w:val="28"/>
        </w:rPr>
      </w:pPr>
      <w:r>
        <w:rPr>
          <w:sz w:val="28"/>
          <w:szCs w:val="28"/>
        </w:rPr>
        <w:t xml:space="preserve">подготовка постановления о предоставлении </w:t>
      </w:r>
      <w:r>
        <w:rPr>
          <w:bCs/>
          <w:sz w:val="28"/>
          <w:szCs w:val="28"/>
        </w:rPr>
        <w:t>субсидии</w:t>
      </w:r>
      <w:r>
        <w:rPr>
          <w:sz w:val="28"/>
          <w:szCs w:val="28"/>
        </w:rPr>
        <w:t xml:space="preserve"> победителям конкурсного отбора;</w:t>
      </w:r>
    </w:p>
    <w:p w:rsidR="002F6F53" w:rsidRDefault="002F6F53" w:rsidP="002F6F53">
      <w:pPr>
        <w:pStyle w:val="ac"/>
        <w:numPr>
          <w:ilvl w:val="0"/>
          <w:numId w:val="12"/>
        </w:numPr>
        <w:autoSpaceDE w:val="0"/>
        <w:autoSpaceDN w:val="0"/>
        <w:adjustRightInd w:val="0"/>
        <w:ind w:left="426" w:hanging="426"/>
        <w:jc w:val="both"/>
        <w:rPr>
          <w:sz w:val="28"/>
          <w:szCs w:val="28"/>
        </w:rPr>
      </w:pPr>
      <w:r>
        <w:rPr>
          <w:sz w:val="28"/>
          <w:szCs w:val="28"/>
        </w:rPr>
        <w:lastRenderedPageBreak/>
        <w:t>исполнение обязательств по заключенному соглашению - перечисление субсидии на расчетный счет победителю конкурсного отбора;</w:t>
      </w:r>
    </w:p>
    <w:p w:rsidR="002F6F53" w:rsidRDefault="002F6F53" w:rsidP="002F6F53">
      <w:pPr>
        <w:pStyle w:val="ac"/>
        <w:numPr>
          <w:ilvl w:val="0"/>
          <w:numId w:val="12"/>
        </w:numPr>
        <w:autoSpaceDE w:val="0"/>
        <w:autoSpaceDN w:val="0"/>
        <w:adjustRightInd w:val="0"/>
        <w:ind w:left="426" w:hanging="426"/>
        <w:jc w:val="both"/>
        <w:rPr>
          <w:sz w:val="28"/>
          <w:szCs w:val="28"/>
        </w:rPr>
      </w:pPr>
      <w:r>
        <w:rPr>
          <w:sz w:val="28"/>
          <w:szCs w:val="28"/>
        </w:rPr>
        <w:t>внесение сведений о получателях поддержки в единый реестр субъектов малого и среднего предпринимательства – получателей поддержки;</w:t>
      </w:r>
    </w:p>
    <w:p w:rsidR="002F6F53" w:rsidRDefault="002F6F53" w:rsidP="002F6F53">
      <w:pPr>
        <w:pStyle w:val="ac"/>
        <w:numPr>
          <w:ilvl w:val="0"/>
          <w:numId w:val="12"/>
        </w:numPr>
        <w:ind w:left="426" w:hanging="426"/>
        <w:jc w:val="both"/>
        <w:rPr>
          <w:sz w:val="28"/>
          <w:szCs w:val="28"/>
        </w:rPr>
      </w:pPr>
      <w:r>
        <w:rPr>
          <w:sz w:val="28"/>
          <w:szCs w:val="28"/>
        </w:rPr>
        <w:t>осуществление контроля за соблюдением условий, цели и порядка предоставления субсидии и ответственности за их нарушение.</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Последовательность административных действий приведена в блок-схеме предоставления муниципальной услуги согласно приложению № 5 к настоящему административному регламенту.</w:t>
      </w:r>
    </w:p>
    <w:p w:rsidR="002F6F53" w:rsidRDefault="002F6F53" w:rsidP="002F6F53">
      <w:pPr>
        <w:spacing w:after="0" w:line="240" w:lineRule="auto"/>
        <w:ind w:firstLine="851"/>
        <w:jc w:val="both"/>
        <w:rPr>
          <w:rFonts w:ascii="Times New Roman" w:hAnsi="Times New Roman" w:cs="Times New Roman"/>
          <w:sz w:val="28"/>
          <w:szCs w:val="28"/>
        </w:rPr>
      </w:pPr>
    </w:p>
    <w:p w:rsidR="002657BB" w:rsidRDefault="002F6F53" w:rsidP="002F6F53">
      <w:pPr>
        <w:pStyle w:val="ConsPlusNormal"/>
        <w:ind w:firstLine="851"/>
        <w:jc w:val="center"/>
        <w:rPr>
          <w:rFonts w:ascii="Times New Roman" w:hAnsi="Times New Roman" w:cs="Times New Roman"/>
          <w:b/>
          <w:sz w:val="28"/>
          <w:szCs w:val="28"/>
        </w:rPr>
      </w:pPr>
      <w:r>
        <w:rPr>
          <w:rFonts w:ascii="Times New Roman" w:eastAsiaTheme="minorHAnsi" w:hAnsi="Times New Roman" w:cs="Times New Roman"/>
          <w:b/>
          <w:sz w:val="28"/>
          <w:szCs w:val="28"/>
          <w:lang w:eastAsia="en-US"/>
        </w:rPr>
        <w:t xml:space="preserve">3.1. </w:t>
      </w:r>
      <w:r>
        <w:rPr>
          <w:rFonts w:ascii="Times New Roman" w:hAnsi="Times New Roman" w:cs="Times New Roman"/>
          <w:b/>
          <w:sz w:val="28"/>
          <w:szCs w:val="28"/>
        </w:rPr>
        <w:t xml:space="preserve">Предоставление заявителем пакета документов </w:t>
      </w:r>
    </w:p>
    <w:p w:rsidR="002F6F53" w:rsidRDefault="002F6F53" w:rsidP="002F6F53">
      <w:pPr>
        <w:pStyle w:val="ConsPlusNormal"/>
        <w:ind w:firstLine="851"/>
        <w:jc w:val="center"/>
        <w:rPr>
          <w:rFonts w:ascii="Times New Roman" w:hAnsi="Times New Roman" w:cs="Times New Roman"/>
          <w:b/>
          <w:sz w:val="28"/>
          <w:szCs w:val="28"/>
        </w:rPr>
      </w:pPr>
      <w:r>
        <w:rPr>
          <w:rFonts w:ascii="Times New Roman" w:hAnsi="Times New Roman" w:cs="Times New Roman"/>
          <w:b/>
          <w:sz w:val="28"/>
          <w:szCs w:val="28"/>
        </w:rPr>
        <w:t>для участия в конкурсе</w:t>
      </w:r>
    </w:p>
    <w:p w:rsidR="002657BB" w:rsidRDefault="002657BB" w:rsidP="002F6F53">
      <w:pPr>
        <w:pStyle w:val="ConsPlusNormal"/>
        <w:ind w:firstLine="851"/>
        <w:jc w:val="center"/>
        <w:rPr>
          <w:rFonts w:ascii="Times New Roman" w:hAnsi="Times New Roman" w:cs="Times New Roman"/>
          <w:b/>
          <w:sz w:val="28"/>
          <w:szCs w:val="28"/>
        </w:rPr>
      </w:pPr>
    </w:p>
    <w:p w:rsidR="002F6F53" w:rsidRDefault="002F6F53" w:rsidP="002F6F53">
      <w:pPr>
        <w:pStyle w:val="ConsPlusNormal"/>
        <w:ind w:firstLine="851"/>
        <w:jc w:val="both"/>
        <w:rPr>
          <w:rFonts w:ascii="Times New Roman" w:hAnsi="Times New Roman" w:cs="Times New Roman"/>
          <w:sz w:val="28"/>
          <w:szCs w:val="28"/>
        </w:rPr>
      </w:pPr>
      <w:r>
        <w:rPr>
          <w:rFonts w:ascii="Times New Roman" w:eastAsiaTheme="minorHAnsi" w:hAnsi="Times New Roman" w:cs="Times New Roman"/>
          <w:sz w:val="28"/>
          <w:szCs w:val="28"/>
          <w:lang w:eastAsia="en-US"/>
        </w:rPr>
        <w:t xml:space="preserve">3.1.1. Основанием для начала административной процедуры является подача пакета конкурсной документации лично в Администрацию или в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поступление заявления в адрес Администрации или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xml:space="preserve"> посредством почтовой или электронной связи</w:t>
      </w:r>
      <w:r>
        <w:rPr>
          <w:rFonts w:ascii="Times New Roman" w:hAnsi="Times New Roman" w:cs="Times New Roman"/>
          <w:sz w:val="28"/>
          <w:szCs w:val="28"/>
        </w:rPr>
        <w:t xml:space="preserve">. </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Прием пакета конкурсной документации, указанного в пункте 2.6 настоящего административного регламента, осуществляется специалистом </w:t>
      </w:r>
      <w:r w:rsidR="0069677F">
        <w:rPr>
          <w:rFonts w:ascii="Times New Roman" w:eastAsia="Times New Roman" w:hAnsi="Times New Roman" w:cs="Times New Roman"/>
          <w:sz w:val="28"/>
          <w:szCs w:val="28"/>
          <w:lang w:eastAsia="ru-RU"/>
        </w:rPr>
        <w:t>сектора по развитию предпринимательства и инвестиционной деятельности</w:t>
      </w:r>
      <w:r>
        <w:rPr>
          <w:rFonts w:ascii="Times New Roman" w:eastAsia="Times New Roman" w:hAnsi="Times New Roman" w:cs="Times New Roman"/>
          <w:sz w:val="28"/>
          <w:szCs w:val="28"/>
          <w:lang w:eastAsia="ru-RU"/>
        </w:rPr>
        <w:t xml:space="preserve"> Администрации (далее – уполномоченный специалист).</w:t>
      </w:r>
    </w:p>
    <w:p w:rsidR="002F6F53" w:rsidRDefault="002F6F53" w:rsidP="002F6F53">
      <w:pPr>
        <w:pStyle w:val="ConsPlusNormal"/>
        <w:ind w:firstLine="851"/>
        <w:jc w:val="both"/>
        <w:rPr>
          <w:rFonts w:ascii="Times New Roman" w:eastAsiaTheme="minorHAnsi" w:hAnsi="Times New Roman" w:cs="Times New Roman"/>
          <w:sz w:val="28"/>
          <w:szCs w:val="28"/>
        </w:rPr>
      </w:pPr>
      <w:r>
        <w:rPr>
          <w:rFonts w:ascii="Times New Roman" w:hAnsi="Times New Roman" w:cs="Times New Roman"/>
          <w:sz w:val="28"/>
          <w:szCs w:val="28"/>
        </w:rPr>
        <w:t xml:space="preserve">3.1.2. </w:t>
      </w:r>
      <w:r>
        <w:rPr>
          <w:rFonts w:ascii="Times New Roman" w:eastAsiaTheme="minorHAnsi" w:hAnsi="Times New Roman" w:cs="Times New Roman"/>
          <w:sz w:val="28"/>
          <w:szCs w:val="28"/>
        </w:rPr>
        <w:t xml:space="preserve">При поступлении пакета конкурсной документации в Администрацию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rPr>
        <w:t xml:space="preserve"> обязан в день поступления заявления зарегистрировать в специальном журнале </w:t>
      </w:r>
      <w:r>
        <w:rPr>
          <w:rFonts w:ascii="Times New Roman" w:hAnsi="Times New Roman" w:cs="Times New Roman"/>
          <w:sz w:val="28"/>
          <w:szCs w:val="28"/>
        </w:rPr>
        <w:t>на представление муниципальной услуги</w:t>
      </w:r>
      <w:r>
        <w:rPr>
          <w:rFonts w:ascii="Times New Roman" w:eastAsiaTheme="minorHAnsi" w:hAnsi="Times New Roman" w:cs="Times New Roman"/>
          <w:sz w:val="28"/>
          <w:szCs w:val="28"/>
        </w:rPr>
        <w:t xml:space="preserve"> </w:t>
      </w:r>
      <w:r>
        <w:rPr>
          <w:rFonts w:ascii="Times New Roman" w:hAnsi="Times New Roman" w:cs="Times New Roman"/>
          <w:sz w:val="28"/>
          <w:szCs w:val="28"/>
        </w:rPr>
        <w:t>по форме согласно приложению № 6 к настоящему административному регламенту</w:t>
      </w:r>
      <w:r>
        <w:rPr>
          <w:rFonts w:ascii="Times New Roman" w:eastAsiaTheme="minorHAnsi" w:hAnsi="Times New Roman" w:cs="Times New Roman"/>
          <w:sz w:val="28"/>
          <w:szCs w:val="28"/>
        </w:rPr>
        <w:t xml:space="preserve">: </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регистрационный номер;</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дату и время приема пакета конкурсной документации; </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фамилию, имя, отчество заявителя; </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наименование муниципальной поддержки малого и среднего предпринимательства;</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подпись заявителя;</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подпись должностного лица, принявшего пакет конкурсной документации. </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3.1.3.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личном обращении заявителя, устанавливает личность заявителя, в том числе проверяет документ, удостоверяющий его личность, полномочия представителя, а также:</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1) проводит первичную проверку представленных документов на предмет соответствия их установленным законодательством требованиям, </w:t>
      </w:r>
      <w:r>
        <w:rPr>
          <w:rFonts w:ascii="Times New Roman" w:eastAsiaTheme="minorHAnsi" w:hAnsi="Times New Roman" w:cs="Times New Roman"/>
          <w:sz w:val="28"/>
          <w:szCs w:val="28"/>
          <w:lang w:eastAsia="en-US"/>
        </w:rPr>
        <w:lastRenderedPageBreak/>
        <w:t>удостоверяясь, что:</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копии документов соответствуют оригиналам, выполняет на них надпись об их соответствии подлинным экземплярам, заверяет своей подписью с указанием фамилии и инициалов;</w:t>
      </w:r>
    </w:p>
    <w:p w:rsidR="002F6F53" w:rsidRDefault="0069677F"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 </w:t>
      </w:r>
      <w:r w:rsidR="002F6F53">
        <w:rPr>
          <w:rFonts w:ascii="Times New Roman" w:eastAsiaTheme="minorHAnsi" w:hAnsi="Times New Roman" w:cs="Times New Roman"/>
          <w:sz w:val="28"/>
          <w:szCs w:val="28"/>
          <w:lang w:eastAsia="en-US"/>
        </w:rPr>
        <w:t>тексты документов написаны разборчиво;</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фамилии, имена, отчества, адреса мест жительства написаны полностью;</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документы не имеют серьезных повреждений, наличие которых не позволяет однозначно истолковать их содержание;</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документа.</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задает параметры поиска сведений о заявителе в программно-техническом комплексе, содержащем информацию о получателях муниципальной услуги.</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3.1.4. Уполномоченный специалист или ответственный за выполнение данной административной процедуры сотрудник </w:t>
      </w:r>
      <w:r>
        <w:rPr>
          <w:rFonts w:ascii="Times New Roman" w:hAnsi="Times New Roman" w:cs="Times New Roman"/>
          <w:sz w:val="28"/>
          <w:szCs w:val="28"/>
        </w:rPr>
        <w:t>ГАУ «УМФЦ по Кемеровской области» отдел «Мои документы» Прокопьевского района</w:t>
      </w:r>
      <w:r>
        <w:rPr>
          <w:rFonts w:ascii="Times New Roman" w:eastAsiaTheme="minorHAnsi" w:hAnsi="Times New Roman" w:cs="Times New Roman"/>
          <w:sz w:val="28"/>
          <w:szCs w:val="28"/>
          <w:lang w:eastAsia="en-US"/>
        </w:rPr>
        <w:t>, при подаче пакета конкурсной документации по почте:</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1) проверяет правильность адресности корреспонденции (ошибочно (не по адресу), присланные письма возвращаются на почту невскрытыми);</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вскрывает конверты, проверяет наличие в них пакета конкурсной документации;</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 регистрирует пакет конкурсной документации в соответствии с подпунктом 3.1.2. настоящего административного регламента;</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4) проводит первичную проверку представленных документов на предмет их соответствия установленным законодательством требованиям, удостоверяясь, что:</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тексты пакета конкурсной документации написаны разборчиво;</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фамилия, имя, отчество, юридический и фактический адрес написаны полностью;</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в документах нет подчисток, приписок, зачеркнутых слов и иных неоговоренных исправлений;</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пакет конкурсной документации не имеет серьезных повреждений, наличие которых не позволяет однозначно истолковать их содержание;</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не истек срок действия представленного пакета конкурсной документации;</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комплектность документов соответствует требованиям настоящего административного регламента.</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3.1.5. При направлении пакета конкурсной документации о предоставлении муниципальной услуги в электронной форме заявителю необходимо заполнить на Едином портале заявление на предоставление муниципальной услуги, приложить к заявлению в электронной форме документы, необходимые для предоставления муниципальной услуги, а также выбрать место получения результата предоставления муниципальной услуги и предъявления оригиналов документов для сверки.</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Уполномоченный специалист, при поступлении документов в электронной форме, проверяет документы на отсутствие компьютерных вирусов и искаженной информации. Регистрирует документы в журнале регистрации заявлений с пометкой «в электронной форме».</w:t>
      </w:r>
    </w:p>
    <w:p w:rsidR="002F6F53" w:rsidRDefault="002F6F53" w:rsidP="002F6F53">
      <w:pPr>
        <w:pStyle w:val="ConsPlusNormal"/>
        <w:ind w:firstLine="851"/>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3.1.6. </w:t>
      </w:r>
      <w:r>
        <w:rPr>
          <w:rFonts w:ascii="Times New Roman" w:hAnsi="Times New Roman" w:cs="Times New Roman"/>
          <w:sz w:val="28"/>
          <w:szCs w:val="28"/>
        </w:rPr>
        <w:t>Уполномоченный специалист вносит запись о приеме документов в журнал регистрации на предоставление муниципальной услуги, по форме согласно приложению № 6 к настоящему административному регламенту и, в случае личного обращения заявителя, выдает опись документов, принятых от заявителя согласно приложению № 7 к настоящему административному регламенту.</w:t>
      </w:r>
    </w:p>
    <w:p w:rsidR="002F6F53" w:rsidRDefault="002F6F53" w:rsidP="002F6F53">
      <w:pPr>
        <w:pStyle w:val="ConsPlusNormal"/>
        <w:ind w:firstLine="68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3.1.7. Результатом административной процедуры по приему и регистрации пакета конкурсной документации, независимо от способа получения документов, является сформированный пакет конкурсной документации.</w:t>
      </w:r>
    </w:p>
    <w:p w:rsidR="002F6F53" w:rsidRDefault="002F6F53" w:rsidP="002F6F53">
      <w:pPr>
        <w:pStyle w:val="ConsPlusNormal"/>
        <w:ind w:firstLine="680"/>
        <w:jc w:val="both"/>
        <w:rPr>
          <w:rFonts w:ascii="Times New Roman" w:eastAsiaTheme="minorHAnsi" w:hAnsi="Times New Roman" w:cs="Times New Roman"/>
          <w:sz w:val="28"/>
          <w:szCs w:val="28"/>
          <w:lang w:eastAsia="en-US"/>
        </w:rPr>
      </w:pPr>
    </w:p>
    <w:p w:rsidR="002F6F53" w:rsidRDefault="002F6F53" w:rsidP="002F6F53">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3.2. Формирование и направление межведомственного запроса</w:t>
      </w:r>
    </w:p>
    <w:p w:rsidR="002657BB" w:rsidRDefault="002657BB" w:rsidP="002F6F53">
      <w:pPr>
        <w:spacing w:after="0" w:line="240" w:lineRule="auto"/>
        <w:ind w:firstLine="851"/>
        <w:jc w:val="center"/>
        <w:rPr>
          <w:rFonts w:ascii="Times New Roman" w:hAnsi="Times New Roman" w:cs="Times New Roman"/>
          <w:b/>
          <w:sz w:val="28"/>
          <w:szCs w:val="28"/>
        </w:rPr>
      </w:pP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3.2.1. Основанием для начала административной процедуры</w:t>
      </w: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является необходимость направления межведомственного запроса.</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3.2.2. В целях получения необходимых документов, уполномоченный специалист самостоятельно запрашивает документы (сведения, содержащиеся в них) путем направления межведомственного запроса в соответствующие федеральные органы исполнительной власти, органы государственной власти субъекта Российской Федерации, органы местного самоуправления, уполномоченную организацию либо подведомственную государственным органам или органам местного самоуправления организацию, выдавшие такой документ.</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3.2.3. Межведомственный запрос направляется в срок, не превышающий </w:t>
      </w:r>
      <w:r>
        <w:rPr>
          <w:rFonts w:ascii="Times New Roman" w:eastAsia="Times New Roman" w:hAnsi="Times New Roman" w:cs="Times New Roman"/>
          <w:b/>
          <w:sz w:val="28"/>
          <w:szCs w:val="28"/>
          <w:lang w:eastAsia="ru-RU"/>
        </w:rPr>
        <w:t>один рабочий день</w:t>
      </w:r>
      <w:r>
        <w:rPr>
          <w:rFonts w:ascii="Times New Roman" w:eastAsia="Times New Roman" w:hAnsi="Times New Roman" w:cs="Times New Roman"/>
          <w:sz w:val="28"/>
          <w:szCs w:val="28"/>
          <w:lang w:eastAsia="ru-RU"/>
        </w:rPr>
        <w:t xml:space="preserve">, следующий за днем регистрации пакета конкурсной документации. </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3.2.4. 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3.2.5. Сотрудник, ответственный за подготовку документов, обязан принять необходимые меры для получения ответа на межведомственные запросы в установленные сроки. 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межведомственного запроса допускается только в целях, связанных с предоставлением муниципальной услуги.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3.2.6. Результатом административной процедуры является получение необходимых документов.</w:t>
      </w:r>
    </w:p>
    <w:p w:rsidR="002F6F53" w:rsidRDefault="002F6F53" w:rsidP="002657B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3.3. Проведение заседания конкурсной комиссии по проведению конкурсного отбора в целях предоставления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 допуску или </w:t>
      </w:r>
      <w:r w:rsidR="002657BB">
        <w:rPr>
          <w:rFonts w:ascii="Times New Roman" w:hAnsi="Times New Roman" w:cs="Times New Roman"/>
          <w:b/>
          <w:sz w:val="28"/>
          <w:szCs w:val="28"/>
        </w:rPr>
        <w:t>отказу в</w:t>
      </w:r>
      <w:r>
        <w:rPr>
          <w:rFonts w:ascii="Times New Roman" w:hAnsi="Times New Roman" w:cs="Times New Roman"/>
          <w:b/>
          <w:sz w:val="28"/>
          <w:szCs w:val="28"/>
        </w:rPr>
        <w:t xml:space="preserve"> участии поданных пакетов конкурсной документации</w:t>
      </w:r>
    </w:p>
    <w:p w:rsidR="002657BB" w:rsidRDefault="002657BB" w:rsidP="002F6F53">
      <w:pPr>
        <w:autoSpaceDE w:val="0"/>
        <w:autoSpaceDN w:val="0"/>
        <w:adjustRightInd w:val="0"/>
        <w:spacing w:after="0" w:line="240" w:lineRule="auto"/>
        <w:ind w:firstLine="851"/>
        <w:jc w:val="center"/>
        <w:outlineLvl w:val="2"/>
        <w:rPr>
          <w:rFonts w:ascii="Times New Roman" w:hAnsi="Times New Roman" w:cs="Times New Roman"/>
          <w:b/>
          <w:sz w:val="28"/>
          <w:szCs w:val="28"/>
        </w:rPr>
      </w:pP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3.3.1.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приложением представленных документов, подлежащих рассмотрению конкурсной комиссией.</w:t>
      </w:r>
    </w:p>
    <w:p w:rsidR="002F6F53" w:rsidRDefault="002F6F53" w:rsidP="002F6F53">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3.3.2. </w:t>
      </w:r>
      <w:r>
        <w:rPr>
          <w:rFonts w:ascii="Times New Roman" w:eastAsia="Times New Roman" w:hAnsi="Times New Roman" w:cs="Times New Roman"/>
          <w:color w:val="000000"/>
          <w:sz w:val="28"/>
          <w:szCs w:val="28"/>
          <w:lang w:eastAsia="ru-RU"/>
        </w:rPr>
        <w:t>Конкурсная комиссия по проведению конкурсного отбора (далее - конкурсная комиссия) является коллегиальным органом при администрации Прокопьевского муниципального округа (далее - администрация) и осуществляет конкурсный отбор субъектов малого и среднего предпринимательства в целях оказания поддержки по мероприятиям программы развития субъектов малого и среднего предпринимательства.</w:t>
      </w:r>
    </w:p>
    <w:p w:rsidR="002F6F53" w:rsidRDefault="002F6F53" w:rsidP="002F6F53">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Состав конкурсной комиссии утверждается постановлением администрации Прокопьевского муниципального округа.</w:t>
      </w:r>
    </w:p>
    <w:p w:rsidR="002F6F53" w:rsidRDefault="002F6F53" w:rsidP="002F6F53">
      <w:pPr>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Заседание конкурсной комиссии проводит председатель, а в его отсутствие - заместитель председателя конкурсной комиссии.</w:t>
      </w:r>
    </w:p>
    <w:p w:rsidR="002F6F53" w:rsidRDefault="002F6F53" w:rsidP="002F6F53">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Конкурсная комиссия вправе принимать решение, если на ее заседании присутствует не менее половины от общего количества ее членов.</w:t>
      </w:r>
    </w:p>
    <w:p w:rsidR="002F6F53" w:rsidRDefault="002F6F53" w:rsidP="002F6F5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Заседание конкурсной комиссии проводится согласно месту, дате и времени, установленных в извещении о проведении конкурсного отбора.</w:t>
      </w:r>
    </w:p>
    <w:p w:rsidR="002F6F53" w:rsidRDefault="002F6F53" w:rsidP="002F6F53">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Основания для принятия решения об отказе в участии в конкурсном отборе определены </w:t>
      </w:r>
      <w:r>
        <w:rPr>
          <w:rFonts w:ascii="Times New Roman" w:eastAsia="Times New Roman" w:hAnsi="Times New Roman" w:cs="Times New Roman"/>
          <w:color w:val="000000" w:themeColor="text1"/>
          <w:sz w:val="28"/>
          <w:szCs w:val="28"/>
          <w:lang w:eastAsia="ru-RU"/>
        </w:rPr>
        <w:t xml:space="preserve">пунктом 2.8.2 </w:t>
      </w:r>
      <w:r>
        <w:rPr>
          <w:rFonts w:ascii="Times New Roman" w:eastAsia="Times New Roman" w:hAnsi="Times New Roman" w:cs="Times New Roman"/>
          <w:sz w:val="28"/>
          <w:szCs w:val="28"/>
          <w:lang w:eastAsia="ru-RU"/>
        </w:rPr>
        <w:t xml:space="preserve">настоящего регламента. </w:t>
      </w:r>
    </w:p>
    <w:p w:rsidR="002F6F53" w:rsidRDefault="002F6F53" w:rsidP="002F6F53">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3.3.3. Решение конкурсной комиссии по допуску поданных пакетов конкурсной документации для участия в конкурсном отборе оформляется протоколом заседания конкурсной комиссии, в том числе и об отказе в допуске поданных пакетов конкурсной документации для участия в конкурсном отборе.</w:t>
      </w:r>
    </w:p>
    <w:p w:rsidR="002F6F53" w:rsidRDefault="002F6F53" w:rsidP="002F6F53">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3.3.4.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sz w:val="28"/>
          <w:szCs w:val="28"/>
          <w:lang w:eastAsia="ru-RU"/>
        </w:rPr>
        <w:t>а в его отсутствие - заместителем председателя конкурсной комиссии)</w:t>
      </w:r>
      <w:r>
        <w:rPr>
          <w:rFonts w:ascii="Times New Roman" w:eastAsia="Times New Roman" w:hAnsi="Times New Roman" w:cs="Times New Roman"/>
          <w:color w:val="000000" w:themeColor="text1"/>
          <w:sz w:val="28"/>
          <w:szCs w:val="28"/>
          <w:lang w:eastAsia="ru-RU"/>
        </w:rPr>
        <w:t>, к которому прилагаются листы голосования членов конкурсной комиссии по каждому участнику конкурсного отбора. Секретарь конкурсной комиссии не является членом конкурсной комиссии и не имеет права голоса.</w:t>
      </w:r>
    </w:p>
    <w:p w:rsidR="002F6F53" w:rsidRDefault="002F6F53" w:rsidP="002F6F53">
      <w:pPr>
        <w:spacing w:after="0" w:line="240" w:lineRule="auto"/>
        <w:ind w:firstLine="851"/>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Cs/>
          <w:sz w:val="28"/>
          <w:szCs w:val="28"/>
          <w:lang w:eastAsia="ru-RU"/>
        </w:rPr>
        <w:t xml:space="preserve">3.3.5 Секретарь конкурсной комиссии, в срок </w:t>
      </w:r>
      <w:r>
        <w:rPr>
          <w:rFonts w:ascii="Times New Roman" w:eastAsia="Times New Roman" w:hAnsi="Times New Roman" w:cs="Times New Roman"/>
          <w:b/>
          <w:bCs/>
          <w:sz w:val="28"/>
          <w:szCs w:val="28"/>
          <w:lang w:eastAsia="ru-RU"/>
        </w:rPr>
        <w:t>не позднее 5 дней</w:t>
      </w:r>
      <w:r>
        <w:rPr>
          <w:rFonts w:ascii="Times New Roman" w:eastAsia="Times New Roman" w:hAnsi="Times New Roman" w:cs="Times New Roman"/>
          <w:bCs/>
          <w:sz w:val="28"/>
          <w:szCs w:val="28"/>
          <w:lang w:eastAsia="ru-RU"/>
        </w:rPr>
        <w:t xml:space="preserve"> со дня принятия решения конкурсной комиссией, направляет письменные уведомления участникам конкурсного отбора (на</w:t>
      </w:r>
      <w:r>
        <w:rPr>
          <w:rFonts w:ascii="Times New Roman" w:eastAsia="Times New Roman" w:hAnsi="Times New Roman" w:cs="Times New Roman"/>
          <w:sz w:val="28"/>
          <w:szCs w:val="28"/>
          <w:lang w:eastAsia="ru-RU"/>
        </w:rPr>
        <w:t xml:space="preserve"> адрес, указанный в заявлении)</w:t>
      </w:r>
      <w:r>
        <w:rPr>
          <w:rFonts w:ascii="Times New Roman" w:eastAsia="Times New Roman" w:hAnsi="Times New Roman" w:cs="Times New Roman"/>
          <w:bCs/>
          <w:sz w:val="28"/>
          <w:szCs w:val="28"/>
          <w:lang w:eastAsia="ru-RU"/>
        </w:rPr>
        <w:t xml:space="preserve">. </w:t>
      </w:r>
    </w:p>
    <w:p w:rsidR="002F6F53" w:rsidRDefault="002F6F53" w:rsidP="002F6F53">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3.3.6. Результатом административной процедуры является определение участников конкурсного отбора, пакеты конкурсной документации которых допущены к участию в конкурсном отборе в целях предоставления </w:t>
      </w:r>
      <w:r>
        <w:rPr>
          <w:rFonts w:ascii="Times New Roman" w:eastAsia="Times New Roman" w:hAnsi="Times New Roman" w:cs="Times New Roman"/>
          <w:bCs/>
          <w:sz w:val="28"/>
          <w:szCs w:val="28"/>
          <w:lang w:eastAsia="ru-RU"/>
        </w:rPr>
        <w:t>субсидии.</w:t>
      </w:r>
    </w:p>
    <w:p w:rsidR="002F6F53" w:rsidRDefault="002F6F53" w:rsidP="002F6F53">
      <w:pPr>
        <w:spacing w:after="0" w:line="240" w:lineRule="auto"/>
        <w:ind w:firstLine="851"/>
        <w:jc w:val="both"/>
        <w:rPr>
          <w:rFonts w:ascii="Times New Roman" w:hAnsi="Times New Roman" w:cs="Times New Roman"/>
          <w:bCs/>
          <w:sz w:val="28"/>
          <w:szCs w:val="28"/>
        </w:rPr>
      </w:pPr>
    </w:p>
    <w:p w:rsidR="002F6F53" w:rsidRDefault="002F6F53" w:rsidP="002657BB">
      <w:pPr>
        <w:spacing w:after="0" w:line="240" w:lineRule="auto"/>
        <w:jc w:val="center"/>
        <w:rPr>
          <w:rFonts w:ascii="Times New Roman" w:hAnsi="Times New Roman" w:cs="Times New Roman"/>
          <w:b/>
          <w:bCs/>
          <w:sz w:val="28"/>
          <w:szCs w:val="28"/>
        </w:rPr>
      </w:pPr>
      <w:r>
        <w:rPr>
          <w:rFonts w:ascii="Times New Roman" w:hAnsi="Times New Roman" w:cs="Times New Roman"/>
          <w:b/>
          <w:sz w:val="28"/>
          <w:szCs w:val="28"/>
        </w:rPr>
        <w:t xml:space="preserve">3.4. Проведение заседания конкурсной комиссии по определению победителей конкурсного отбора в целях предоставления </w:t>
      </w:r>
      <w:r>
        <w:rPr>
          <w:rFonts w:ascii="Times New Roman" w:hAnsi="Times New Roman" w:cs="Times New Roman"/>
          <w:b/>
          <w:bCs/>
          <w:sz w:val="28"/>
          <w:szCs w:val="28"/>
        </w:rPr>
        <w:t>субсидии</w:t>
      </w:r>
    </w:p>
    <w:p w:rsidR="002657BB" w:rsidRDefault="002657BB" w:rsidP="002F6F53">
      <w:pPr>
        <w:spacing w:after="0" w:line="240" w:lineRule="auto"/>
        <w:ind w:firstLine="851"/>
        <w:jc w:val="center"/>
        <w:rPr>
          <w:rFonts w:ascii="Times New Roman" w:hAnsi="Times New Roman" w:cs="Times New Roman"/>
          <w:b/>
          <w:bCs/>
          <w:sz w:val="28"/>
          <w:szCs w:val="28"/>
        </w:rPr>
      </w:pP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3.4.1. Основанием для начала административной процедуры является сформированный перечень заявителей на предоставление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с приложением представленных документов, подлежащих рассмотрению конкурсной комиссией.</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3.4.2. </w:t>
      </w:r>
      <w:r>
        <w:rPr>
          <w:rFonts w:ascii="Times New Roman" w:eastAsia="Times New Roman" w:hAnsi="Times New Roman" w:cs="Times New Roman"/>
          <w:color w:val="000000"/>
          <w:sz w:val="28"/>
          <w:szCs w:val="28"/>
          <w:lang w:eastAsia="ru-RU"/>
        </w:rPr>
        <w:t>Заседание конкурсной комиссии по определению победителей конкурсного отбора в целях оказания поддержки субъектам малого и среднего предпринимательства проводит председатель, а в его отсутствие - заместитель председателя конкурсной комиссии. Заседание конкурсной комиссии проводится согласно месту, дате и времени, установленным в извещении о проведении конкурсного отбора.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3.4.3. Конкурсная комиссия производит оценку, анализ пакетов конкурсной документации заявителей по критериям конкурсного отбора  в соответствии с п. 1.5. раздела 1 «Общие положения» настоящего  административного регламента, </w:t>
      </w:r>
      <w:r>
        <w:rPr>
          <w:rFonts w:ascii="Times New Roman" w:eastAsia="Times New Roman" w:hAnsi="Times New Roman" w:cs="Times New Roman"/>
          <w:color w:val="000000"/>
          <w:sz w:val="28"/>
          <w:szCs w:val="28"/>
          <w:lang w:eastAsia="ru-RU"/>
        </w:rPr>
        <w:t>заполняет листы голосования по каждому участнику, принимает решение о победителях конкурсного отбора, а также рассматривает иные вопросы, относящиеся к конкурсному отбору.</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3.4.4. Победителем(</w:t>
      </w:r>
      <w:proofErr w:type="spellStart"/>
      <w:r>
        <w:rPr>
          <w:rFonts w:ascii="Times New Roman" w:eastAsia="Times New Roman" w:hAnsi="Times New Roman" w:cs="Times New Roman"/>
          <w:sz w:val="28"/>
          <w:szCs w:val="28"/>
          <w:lang w:eastAsia="ru-RU"/>
        </w:rPr>
        <w:t>ями</w:t>
      </w:r>
      <w:proofErr w:type="spellEnd"/>
      <w:r>
        <w:rPr>
          <w:rFonts w:ascii="Times New Roman" w:eastAsia="Times New Roman" w:hAnsi="Times New Roman" w:cs="Times New Roman"/>
          <w:sz w:val="28"/>
          <w:szCs w:val="28"/>
          <w:lang w:eastAsia="ru-RU"/>
        </w:rPr>
        <w:t>) признается(</w:t>
      </w:r>
      <w:proofErr w:type="spellStart"/>
      <w:r>
        <w:rPr>
          <w:rFonts w:ascii="Times New Roman" w:eastAsia="Times New Roman" w:hAnsi="Times New Roman" w:cs="Times New Roman"/>
          <w:sz w:val="28"/>
          <w:szCs w:val="28"/>
          <w:lang w:eastAsia="ru-RU"/>
        </w:rPr>
        <w:t>ются</w:t>
      </w:r>
      <w:proofErr w:type="spellEnd"/>
      <w:r>
        <w:rPr>
          <w:rFonts w:ascii="Times New Roman" w:eastAsia="Times New Roman" w:hAnsi="Times New Roman" w:cs="Times New Roman"/>
          <w:sz w:val="28"/>
          <w:szCs w:val="28"/>
          <w:lang w:eastAsia="ru-RU"/>
        </w:rPr>
        <w:t>) заявитель(и):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несколько участников конкурсного отбора набрало одинаковое (большее, по сравнению с остальными участниками) количество баллов, такие участники конкурсного отбора признаются победителями;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все участники конкурсного отбора набрали одинаковое количество баллов по итогам конкурсного отбора, все они признаются победителями;</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случае если по окончании срока подачи пакетов конкурсной документации на участие в конкурсном отборе подан только один пакет конкурсной документации, при этом такой пакет конкурсной документации соответствует критериям конкурсного отбора или по результатам рассмотрения поданных пакетов конкурсной документации на участие в конкурсном отборе только один пакет конкурсной документации соответствует критериям конкурсного отбора, Администрация заключает соглашение о предоставлении субсидии с единственным участником конкурсного отбора, в  иных случаях конкурс признается несостоявшимся. </w:t>
      </w:r>
    </w:p>
    <w:p w:rsidR="002F6F53" w:rsidRDefault="002F6F53" w:rsidP="002F6F53">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Конкурсная комиссия вправе принимать решение, если на ее заседании присутствуют не менее половины от общего количества ее членов.</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3.4.5. </w:t>
      </w:r>
      <w:r>
        <w:rPr>
          <w:rFonts w:ascii="Times New Roman" w:eastAsia="Times New Roman" w:hAnsi="Times New Roman" w:cs="Times New Roman"/>
          <w:color w:val="000000"/>
          <w:sz w:val="28"/>
          <w:szCs w:val="28"/>
          <w:lang w:eastAsia="ru-RU"/>
        </w:rPr>
        <w:t>Решение конкурсной комиссии о признании победителем по каждому участнику конкурсного отбора считается принятым, если за него проголосовали более половины присутствующих на заседании членов комиссии. При равенстве голосов правом решающего голоса обладает председатель конкурсной комиссии.</w:t>
      </w:r>
    </w:p>
    <w:p w:rsidR="002F6F53" w:rsidRDefault="002F6F53" w:rsidP="002F6F53">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Решение конкурсной комиссии оформляется протоколом конкурсной комиссии, к которому прилагаются листы голосования членов конкурсной комиссии по каждому участнику конкурсного отбора.</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3.4.6. Протокол подписывается председателем конкурсной комиссии и секретарем конкурсной комиссии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sz w:val="28"/>
          <w:szCs w:val="28"/>
          <w:lang w:eastAsia="ru-RU"/>
        </w:rPr>
        <w:t xml:space="preserve">а в его отсутствие - заместителем председателя конкурсной комиссии). </w:t>
      </w:r>
    </w:p>
    <w:p w:rsidR="002F6F53" w:rsidRDefault="002F6F53" w:rsidP="002F6F5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3.4.7. Секретарь конкурсной комиссии,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комиссии, направляет письменное уведомление  каждому участнику конкурсного отбора о принятом решении (на адрес, указанный в заявлении).</w:t>
      </w:r>
    </w:p>
    <w:p w:rsidR="002F6F53" w:rsidRDefault="002F6F53" w:rsidP="002F6F53">
      <w:pPr>
        <w:spacing w:after="0" w:line="240" w:lineRule="auto"/>
        <w:ind w:firstLine="851"/>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Конкурсный отбор признается несостоявшимся, если все представленные заявки не соответствуют установленным требованиям.</w:t>
      </w:r>
    </w:p>
    <w:p w:rsidR="002F6F53" w:rsidRDefault="002F6F53" w:rsidP="002F6F53">
      <w:pPr>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shd w:val="clear" w:color="auto" w:fill="FFFFFF"/>
          <w:lang w:eastAsia="ru-RU"/>
        </w:rPr>
        <w:t xml:space="preserve">3.4.8. </w:t>
      </w:r>
      <w:r>
        <w:rPr>
          <w:rFonts w:ascii="Times New Roman" w:eastAsia="Times New Roman" w:hAnsi="Times New Roman" w:cs="Times New Roman"/>
          <w:sz w:val="28"/>
          <w:szCs w:val="28"/>
          <w:lang w:eastAsia="ru-RU"/>
        </w:rPr>
        <w:t xml:space="preserve">Результатом административной процедуры является определение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p w:rsidR="002F6F53" w:rsidRDefault="002F6F53" w:rsidP="002F6F53">
      <w:pPr>
        <w:spacing w:after="0" w:line="240" w:lineRule="auto"/>
        <w:ind w:firstLine="851"/>
        <w:jc w:val="both"/>
        <w:rPr>
          <w:rFonts w:ascii="Times New Roman" w:eastAsia="Times New Roman" w:hAnsi="Times New Roman" w:cs="Times New Roman"/>
          <w:bCs/>
          <w:sz w:val="28"/>
          <w:szCs w:val="28"/>
          <w:lang w:eastAsia="ru-RU"/>
        </w:rPr>
      </w:pPr>
    </w:p>
    <w:p w:rsidR="002657BB" w:rsidRDefault="002F6F53" w:rsidP="002657B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3.5. Подготовка и подписание соглашения о предоставлении</w:t>
      </w:r>
    </w:p>
    <w:p w:rsidR="002F6F53" w:rsidRDefault="002F6F53" w:rsidP="002657BB">
      <w:pPr>
        <w:spacing w:after="0" w:line="240" w:lineRule="auto"/>
        <w:jc w:val="center"/>
        <w:rPr>
          <w:rFonts w:ascii="Times New Roman" w:hAnsi="Times New Roman" w:cs="Times New Roman"/>
          <w:b/>
          <w:sz w:val="28"/>
          <w:szCs w:val="28"/>
        </w:rPr>
      </w:pPr>
      <w:r>
        <w:rPr>
          <w:rFonts w:ascii="Times New Roman" w:hAnsi="Times New Roman" w:cs="Times New Roman"/>
          <w:b/>
          <w:bCs/>
          <w:sz w:val="28"/>
          <w:szCs w:val="28"/>
        </w:rPr>
        <w:t xml:space="preserve">субсидии </w:t>
      </w:r>
      <w:r>
        <w:rPr>
          <w:rFonts w:ascii="Times New Roman" w:hAnsi="Times New Roman" w:cs="Times New Roman"/>
          <w:b/>
          <w:sz w:val="28"/>
          <w:szCs w:val="28"/>
        </w:rPr>
        <w:t>с победителем конкурсного отбора</w:t>
      </w:r>
    </w:p>
    <w:p w:rsidR="002657BB" w:rsidRDefault="002657BB" w:rsidP="002F6F53">
      <w:pPr>
        <w:spacing w:after="0" w:line="240" w:lineRule="auto"/>
        <w:ind w:firstLine="851"/>
        <w:jc w:val="center"/>
        <w:rPr>
          <w:rFonts w:ascii="Times New Roman" w:hAnsi="Times New Roman" w:cs="Times New Roman"/>
          <w:b/>
          <w:sz w:val="28"/>
          <w:szCs w:val="28"/>
        </w:rPr>
      </w:pPr>
    </w:p>
    <w:p w:rsidR="002F6F53" w:rsidRDefault="002F6F53" w:rsidP="002F6F53">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t>3.5.1. Основанием для начала административной процедуры является подписанный всеми членами конкурсной комиссии протокол заседания конкурсной комиссии по определению победителей.</w:t>
      </w:r>
    </w:p>
    <w:p w:rsidR="002F6F53" w:rsidRDefault="002F6F53" w:rsidP="002F6F53">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3.5.2. </w:t>
      </w:r>
      <w:r>
        <w:rPr>
          <w:rFonts w:ascii="Times New Roman" w:eastAsia="Times New Roman" w:hAnsi="Times New Roman" w:cs="Times New Roman"/>
          <w:sz w:val="28"/>
          <w:szCs w:val="28"/>
          <w:lang w:eastAsia="ru-RU"/>
        </w:rPr>
        <w:t xml:space="preserve">Ответственный специалист, в срок </w:t>
      </w:r>
      <w:r>
        <w:rPr>
          <w:rFonts w:ascii="Times New Roman" w:eastAsia="Times New Roman" w:hAnsi="Times New Roman" w:cs="Times New Roman"/>
          <w:b/>
          <w:sz w:val="28"/>
          <w:szCs w:val="28"/>
          <w:lang w:eastAsia="ru-RU"/>
        </w:rPr>
        <w:t>не позднее 5 дней</w:t>
      </w:r>
      <w:r>
        <w:rPr>
          <w:rFonts w:ascii="Times New Roman" w:eastAsia="Times New Roman" w:hAnsi="Times New Roman" w:cs="Times New Roman"/>
          <w:sz w:val="28"/>
          <w:szCs w:val="28"/>
          <w:lang w:eastAsia="ru-RU"/>
        </w:rPr>
        <w:t xml:space="preserve"> со дня принятия решения конкурсной комиссией, направляет письменные уведомления победителям конкурсного отбора для заключения соглашения о предоставлении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w:t>
      </w:r>
    </w:p>
    <w:p w:rsidR="002F6F53" w:rsidRDefault="002F6F53" w:rsidP="002F6F53">
      <w:pPr>
        <w:autoSpaceDE w:val="0"/>
        <w:autoSpaceDN w:val="0"/>
        <w:adjustRightInd w:val="0"/>
        <w:spacing w:after="0" w:line="240" w:lineRule="auto"/>
        <w:ind w:firstLine="851"/>
        <w:jc w:val="both"/>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3.5.3. Ответственный специалист готовит соглашение о предоставлении </w:t>
      </w:r>
      <w:r>
        <w:rPr>
          <w:rFonts w:ascii="Times New Roman" w:eastAsia="Times New Roman" w:hAnsi="Times New Roman" w:cs="Times New Roman"/>
          <w:bCs/>
          <w:sz w:val="28"/>
          <w:szCs w:val="28"/>
          <w:lang w:eastAsia="ru-RU"/>
        </w:rPr>
        <w:t xml:space="preserve">субсидии </w:t>
      </w:r>
      <w:r>
        <w:rPr>
          <w:rFonts w:ascii="Times New Roman" w:eastAsia="Times New Roman" w:hAnsi="Times New Roman" w:cs="Times New Roman"/>
          <w:sz w:val="28"/>
          <w:szCs w:val="28"/>
          <w:lang w:eastAsia="ru-RU"/>
        </w:rPr>
        <w:t>(далее – соглашение) для заключения с субъектами малого и среднего предпринимательства - победителями конкурсного отбора по форме согласно постановления администрации Прокопьевского муниципального округа «</w:t>
      </w:r>
      <w:r>
        <w:rPr>
          <w:rFonts w:ascii="Times New Roman" w:eastAsia="Times New Roman" w:hAnsi="Times New Roman" w:cs="Times New Roman"/>
          <w:color w:val="000000"/>
          <w:sz w:val="28"/>
          <w:szCs w:val="28"/>
          <w:lang w:eastAsia="ru-RU"/>
        </w:rPr>
        <w:t xml:space="preserve">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 </w:t>
      </w:r>
      <w:r>
        <w:rPr>
          <w:rFonts w:ascii="Times New Roman" w:eastAsia="Times New Roman" w:hAnsi="Times New Roman" w:cs="Times New Roman"/>
          <w:sz w:val="28"/>
          <w:szCs w:val="28"/>
          <w:lang w:eastAsia="ru-RU"/>
        </w:rPr>
        <w:t xml:space="preserve">Соглашение заключается не позднее </w:t>
      </w:r>
      <w:r>
        <w:rPr>
          <w:rFonts w:ascii="Times New Roman" w:eastAsia="Times New Roman" w:hAnsi="Times New Roman" w:cs="Times New Roman"/>
          <w:b/>
          <w:sz w:val="28"/>
          <w:szCs w:val="28"/>
          <w:lang w:eastAsia="ru-RU"/>
        </w:rPr>
        <w:t>20 дней</w:t>
      </w:r>
      <w:r>
        <w:rPr>
          <w:rFonts w:ascii="Times New Roman" w:eastAsia="Times New Roman" w:hAnsi="Times New Roman" w:cs="Times New Roman"/>
          <w:sz w:val="28"/>
          <w:szCs w:val="28"/>
          <w:lang w:eastAsia="ru-RU"/>
        </w:rPr>
        <w:t xml:space="preserve"> со дня принятия конкурсной комиссией решения о выборе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w:t>
      </w:r>
    </w:p>
    <w:p w:rsidR="002F6F53" w:rsidRDefault="002F6F53" w:rsidP="002F6F53">
      <w:pPr>
        <w:widowControl w:val="0"/>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Информация о результатах проведения конкурсного отбора, предусматривающая в том числе размещение информации о победителе(</w:t>
      </w:r>
      <w:proofErr w:type="spellStart"/>
      <w:r>
        <w:rPr>
          <w:rFonts w:ascii="Times New Roman" w:eastAsia="Times New Roman" w:hAnsi="Times New Roman" w:cs="Times New Roman"/>
          <w:color w:val="000000"/>
          <w:sz w:val="28"/>
          <w:szCs w:val="28"/>
          <w:lang w:eastAsia="ru-RU"/>
        </w:rPr>
        <w:t>ях</w:t>
      </w:r>
      <w:proofErr w:type="spellEnd"/>
      <w:r>
        <w:rPr>
          <w:rFonts w:ascii="Times New Roman" w:eastAsia="Times New Roman" w:hAnsi="Times New Roman" w:cs="Times New Roman"/>
          <w:color w:val="000000"/>
          <w:sz w:val="28"/>
          <w:szCs w:val="28"/>
          <w:lang w:eastAsia="ru-RU"/>
        </w:rPr>
        <w:t xml:space="preserve">), публикуется администрацией в газете «Сельская новь» и (или) на официальном сайте администрации в информационно-телекоммуникационной сети «Интернет» </w:t>
      </w:r>
      <w:r w:rsidRPr="0069677F">
        <w:rPr>
          <w:rFonts w:ascii="Times New Roman" w:eastAsia="Times New Roman" w:hAnsi="Times New Roman" w:cs="Times New Roman"/>
          <w:color w:val="000000"/>
          <w:sz w:val="28"/>
          <w:szCs w:val="28"/>
          <w:lang w:eastAsia="ru-RU"/>
        </w:rPr>
        <w:t>(</w:t>
      </w:r>
      <w:r w:rsidR="0069677F" w:rsidRPr="0069677F">
        <w:rPr>
          <w:rFonts w:ascii="Times New Roman" w:eastAsia="Times New Roman" w:hAnsi="Times New Roman" w:cs="Times New Roman"/>
          <w:color w:val="000000"/>
          <w:sz w:val="28"/>
          <w:szCs w:val="28"/>
          <w:u w:val="single"/>
          <w:lang w:eastAsia="ru-RU"/>
        </w:rPr>
        <w:t>https://prokopmo.ru/deyatelnost/predpriniatelstvo/konkursy.php</w:t>
      </w:r>
      <w:r>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не позднее</w:t>
      </w:r>
      <w:r>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b/>
          <w:color w:val="000000"/>
          <w:sz w:val="28"/>
          <w:szCs w:val="28"/>
          <w:lang w:eastAsia="ru-RU"/>
        </w:rPr>
        <w:t>5 дней</w:t>
      </w:r>
      <w:r>
        <w:rPr>
          <w:rFonts w:ascii="Times New Roman" w:eastAsia="Times New Roman" w:hAnsi="Times New Roman" w:cs="Times New Roman"/>
          <w:color w:val="000000"/>
          <w:sz w:val="28"/>
          <w:szCs w:val="28"/>
          <w:lang w:eastAsia="ru-RU"/>
        </w:rPr>
        <w:t xml:space="preserve"> со дня подписания соглашения в целях оказания поддержки субъектам малого и среднего предпринимательства.</w:t>
      </w:r>
    </w:p>
    <w:p w:rsidR="002F6F53" w:rsidRDefault="002F6F53" w:rsidP="002F6F53">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Если получатель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color w:val="000000"/>
          <w:sz w:val="28"/>
          <w:szCs w:val="28"/>
          <w:lang w:eastAsia="ru-RU"/>
        </w:rPr>
        <w:t xml:space="preserve"> уклоняется от заключения соглашения, проводится повторное заседание конкурсной комиссии и принимается отказ в предоставлении субсидии.</w:t>
      </w:r>
    </w:p>
    <w:p w:rsidR="002F6F53" w:rsidRDefault="002F6F53" w:rsidP="002F6F53">
      <w:pPr>
        <w:autoSpaceDE w:val="0"/>
        <w:autoSpaceDN w:val="0"/>
        <w:adjustRightInd w:val="0"/>
        <w:spacing w:after="0" w:line="240" w:lineRule="auto"/>
        <w:ind w:firstLine="851"/>
        <w:jc w:val="both"/>
        <w:outlineLvl w:val="2"/>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3.5.4. Результатом исполнения административной процедуры является заключенное соглашение на предоставление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с победителем конкурсного отбора.</w:t>
      </w:r>
    </w:p>
    <w:p w:rsidR="002F6F53" w:rsidRDefault="002F6F53" w:rsidP="002F6F53">
      <w:pPr>
        <w:autoSpaceDE w:val="0"/>
        <w:autoSpaceDN w:val="0"/>
        <w:adjustRightInd w:val="0"/>
        <w:spacing w:after="0" w:line="240" w:lineRule="auto"/>
        <w:ind w:firstLine="851"/>
        <w:jc w:val="both"/>
        <w:outlineLvl w:val="2"/>
        <w:rPr>
          <w:rFonts w:ascii="Times New Roman" w:hAnsi="Times New Roman" w:cs="Times New Roman"/>
          <w:sz w:val="28"/>
          <w:szCs w:val="28"/>
        </w:rPr>
      </w:pPr>
    </w:p>
    <w:p w:rsidR="002F6F53" w:rsidRDefault="002F6F53" w:rsidP="002F6F53">
      <w:pPr>
        <w:autoSpaceDE w:val="0"/>
        <w:autoSpaceDN w:val="0"/>
        <w:adjustRightInd w:val="0"/>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shd w:val="clear" w:color="auto" w:fill="FFFFFF"/>
        </w:rPr>
        <w:t>3.6. П</w:t>
      </w:r>
      <w:r>
        <w:rPr>
          <w:rFonts w:ascii="Times New Roman" w:hAnsi="Times New Roman" w:cs="Times New Roman"/>
          <w:b/>
          <w:sz w:val="28"/>
          <w:szCs w:val="28"/>
        </w:rPr>
        <w:t xml:space="preserve">одготовка постановления о предоставлении </w:t>
      </w:r>
      <w:r>
        <w:rPr>
          <w:rFonts w:ascii="Times New Roman" w:hAnsi="Times New Roman" w:cs="Times New Roman"/>
          <w:b/>
          <w:bCs/>
          <w:sz w:val="28"/>
          <w:szCs w:val="28"/>
        </w:rPr>
        <w:t>субсидии</w:t>
      </w:r>
      <w:r>
        <w:rPr>
          <w:rFonts w:ascii="Times New Roman" w:hAnsi="Times New Roman" w:cs="Times New Roman"/>
          <w:b/>
          <w:sz w:val="28"/>
          <w:szCs w:val="28"/>
        </w:rPr>
        <w:t xml:space="preserve"> победителям конкурсного отбора</w:t>
      </w:r>
    </w:p>
    <w:p w:rsidR="002F6F53" w:rsidRDefault="002F6F53" w:rsidP="002F6F53">
      <w:pPr>
        <w:autoSpaceDE w:val="0"/>
        <w:autoSpaceDN w:val="0"/>
        <w:adjustRightInd w:val="0"/>
        <w:spacing w:after="0" w:line="240" w:lineRule="auto"/>
        <w:ind w:firstLine="851"/>
        <w:jc w:val="both"/>
        <w:outlineLvl w:val="2"/>
        <w:rPr>
          <w:rFonts w:ascii="Times New Roman" w:hAnsi="Times New Roman" w:cs="Times New Roman"/>
          <w:sz w:val="28"/>
          <w:szCs w:val="28"/>
        </w:rPr>
      </w:pPr>
      <w:r>
        <w:rPr>
          <w:rFonts w:ascii="Times New Roman" w:hAnsi="Times New Roman" w:cs="Times New Roman"/>
          <w:sz w:val="28"/>
          <w:szCs w:val="28"/>
        </w:rPr>
        <w:lastRenderedPageBreak/>
        <w:t xml:space="preserve">3.6.1. Основанием для начала административной процедуры  </w:t>
      </w:r>
      <w:r>
        <w:rPr>
          <w:rFonts w:ascii="Times New Roman" w:hAnsi="Times New Roman" w:cs="Times New Roman"/>
          <w:bCs/>
          <w:sz w:val="28"/>
          <w:szCs w:val="28"/>
        </w:rPr>
        <w:t xml:space="preserve">является подписанное </w:t>
      </w:r>
      <w:r>
        <w:rPr>
          <w:rFonts w:ascii="Times New Roman" w:hAnsi="Times New Roman" w:cs="Times New Roman"/>
          <w:sz w:val="28"/>
          <w:szCs w:val="28"/>
        </w:rPr>
        <w:t xml:space="preserve">соглашение </w:t>
      </w:r>
      <w:r>
        <w:rPr>
          <w:rFonts w:ascii="Times New Roman" w:hAnsi="Times New Roman" w:cs="Times New Roman"/>
          <w:bCs/>
          <w:sz w:val="28"/>
          <w:szCs w:val="28"/>
        </w:rPr>
        <w:t xml:space="preserve">о предоставлении субсидии с победителем конкурсного отбора.  </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3.6.2. Ответственный специалист готовит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победителю конкурсного отбора.  </w:t>
      </w:r>
    </w:p>
    <w:p w:rsidR="002F6F53" w:rsidRDefault="002F6F53" w:rsidP="002F6F53">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 xml:space="preserve">3.6.3. Результатом исполнения административной процедуры является вынесение постановления о предоставлении </w:t>
      </w:r>
      <w:r>
        <w:rPr>
          <w:rFonts w:ascii="Times New Roman" w:hAnsi="Times New Roman" w:cs="Times New Roman"/>
          <w:bCs/>
          <w:sz w:val="28"/>
          <w:szCs w:val="28"/>
        </w:rPr>
        <w:t>субсидии.</w:t>
      </w:r>
    </w:p>
    <w:p w:rsidR="002F6F53" w:rsidRDefault="002F6F53" w:rsidP="002F6F53">
      <w:pPr>
        <w:autoSpaceDE w:val="0"/>
        <w:autoSpaceDN w:val="0"/>
        <w:adjustRightInd w:val="0"/>
        <w:spacing w:after="0" w:line="240" w:lineRule="auto"/>
        <w:ind w:firstLine="851"/>
        <w:jc w:val="both"/>
        <w:rPr>
          <w:rFonts w:ascii="Times New Roman" w:hAnsi="Times New Roman" w:cs="Times New Roman"/>
          <w:bCs/>
          <w:sz w:val="28"/>
          <w:szCs w:val="28"/>
        </w:rPr>
      </w:pPr>
    </w:p>
    <w:p w:rsidR="002F6F53" w:rsidRDefault="002F6F53" w:rsidP="002657BB">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3.7. Исполнение обязательств по </w:t>
      </w:r>
      <w:r w:rsidR="002657BB">
        <w:rPr>
          <w:rFonts w:ascii="Times New Roman" w:hAnsi="Times New Roman" w:cs="Times New Roman"/>
          <w:b/>
          <w:sz w:val="28"/>
          <w:szCs w:val="28"/>
        </w:rPr>
        <w:t>заключенному соглашению</w:t>
      </w:r>
      <w:r>
        <w:rPr>
          <w:rFonts w:ascii="Times New Roman" w:hAnsi="Times New Roman" w:cs="Times New Roman"/>
          <w:b/>
          <w:sz w:val="28"/>
          <w:szCs w:val="28"/>
        </w:rPr>
        <w:t xml:space="preserve"> – перечисление субсидии на расчетный счет победителю конкурсного отбора</w:t>
      </w:r>
    </w:p>
    <w:p w:rsidR="002657BB" w:rsidRDefault="002657BB" w:rsidP="002F6F53">
      <w:pPr>
        <w:widowControl w:val="0"/>
        <w:autoSpaceDE w:val="0"/>
        <w:autoSpaceDN w:val="0"/>
        <w:adjustRightInd w:val="0"/>
        <w:spacing w:after="0" w:line="240" w:lineRule="auto"/>
        <w:ind w:firstLine="851"/>
        <w:jc w:val="center"/>
        <w:rPr>
          <w:rFonts w:ascii="Times New Roman" w:hAnsi="Times New Roman" w:cs="Times New Roman"/>
          <w:b/>
          <w:sz w:val="28"/>
          <w:szCs w:val="28"/>
        </w:rPr>
      </w:pP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3.7.1. Постановление Администрации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xml:space="preserve"> является основанием для перечисления субсидии.</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3.7.2. После подписания главой Прокопьевского муниципального округа постановления о предоставлении </w:t>
      </w:r>
      <w:r>
        <w:rPr>
          <w:rFonts w:ascii="Times New Roman" w:hAnsi="Times New Roman" w:cs="Times New Roman"/>
          <w:bCs/>
          <w:sz w:val="28"/>
          <w:szCs w:val="28"/>
        </w:rPr>
        <w:t>субсидии</w:t>
      </w:r>
      <w:r>
        <w:rPr>
          <w:rFonts w:ascii="Times New Roman" w:hAnsi="Times New Roman" w:cs="Times New Roman"/>
          <w:sz w:val="28"/>
          <w:szCs w:val="28"/>
        </w:rPr>
        <w:t>, оно предоставляется в финансовое управление администрации Прокопьевского муниципального округа для осуществления финансирования.</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3.7.3. Финансовое управление администрации Прокопьевского муниципального округа на основании постановления Администрации перечисляет предусмотренные суммы </w:t>
      </w:r>
      <w:r>
        <w:rPr>
          <w:rFonts w:ascii="Times New Roman" w:hAnsi="Times New Roman" w:cs="Times New Roman"/>
          <w:bCs/>
          <w:sz w:val="28"/>
          <w:szCs w:val="28"/>
        </w:rPr>
        <w:t xml:space="preserve">субсидии </w:t>
      </w:r>
      <w:r>
        <w:rPr>
          <w:rFonts w:ascii="Times New Roman" w:hAnsi="Times New Roman" w:cs="Times New Roman"/>
          <w:sz w:val="28"/>
          <w:szCs w:val="28"/>
        </w:rPr>
        <w:t xml:space="preserve"> на лицевой счет Администрации.</w:t>
      </w:r>
    </w:p>
    <w:p w:rsidR="002F6F53" w:rsidRDefault="002F6F53" w:rsidP="002F6F53">
      <w:pPr>
        <w:widowControl w:val="0"/>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3.7.4. Администрация в течение 5 календарных дней со дня поступления средств из местного бюджета перечисляет </w:t>
      </w:r>
      <w:r>
        <w:rPr>
          <w:rFonts w:ascii="Times New Roman" w:hAnsi="Times New Roman" w:cs="Times New Roman"/>
          <w:bCs/>
          <w:sz w:val="28"/>
          <w:szCs w:val="28"/>
        </w:rPr>
        <w:t>субсидию</w:t>
      </w:r>
      <w:r>
        <w:rPr>
          <w:rFonts w:ascii="Times New Roman" w:hAnsi="Times New Roman" w:cs="Times New Roman"/>
          <w:sz w:val="28"/>
          <w:szCs w:val="28"/>
        </w:rPr>
        <w:t xml:space="preserve"> на расчетный счет победителю конкурсного отбора:</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физическим лицам - расчетные счета, открытые в российских кредитных организациях, если иное не установлено бюджетным законодательством Российской Федерации и иными правовыми актами, регулирующими бюджетные отношения;</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индивидуальным предпринимателям, юридическим лицам, за исключением бюджетных (автономных) учреждений;</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подлежит в соответствии с бюджетным законодательством Российской Федерации казначейскому сопровождению - счета, открытые территориальным органам Федерального казначейства в учреждении Центрального банка Российской Федерации для учета средств юридических лиц, не являющихся участниками бюджетного процесса;</w:t>
      </w:r>
    </w:p>
    <w:p w:rsidR="002F6F53" w:rsidRDefault="002F6F53" w:rsidP="002F6F53">
      <w:pPr>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в случае если субсидия  не подлежит в соответствии с бюджетным законодательством Российской Федерации казначейскому сопровождению - расчетные счета, открытые получателям субсидий в российских кредитных организациях.</w:t>
      </w:r>
    </w:p>
    <w:p w:rsidR="002F6F53" w:rsidRDefault="002F6F53" w:rsidP="002F6F53">
      <w:pPr>
        <w:autoSpaceDE w:val="0"/>
        <w:autoSpaceDN w:val="0"/>
        <w:adjustRightInd w:val="0"/>
        <w:spacing w:after="0" w:line="240" w:lineRule="auto"/>
        <w:ind w:firstLine="851"/>
        <w:jc w:val="both"/>
        <w:rPr>
          <w:rFonts w:ascii="Times New Roman" w:hAnsi="Times New Roman" w:cs="Times New Roman"/>
          <w:bCs/>
          <w:sz w:val="28"/>
          <w:szCs w:val="28"/>
        </w:rPr>
      </w:pPr>
      <w:r>
        <w:rPr>
          <w:rFonts w:ascii="Times New Roman" w:hAnsi="Times New Roman" w:cs="Times New Roman"/>
          <w:sz w:val="28"/>
          <w:szCs w:val="28"/>
        </w:rPr>
        <w:t>3.7.5 Результатом исполнения административной процедуры является перечисление субсидии на расчетный счет получателю субсидии.</w:t>
      </w:r>
    </w:p>
    <w:p w:rsidR="002F6F53" w:rsidRDefault="002F6F53" w:rsidP="002F6F53">
      <w:pPr>
        <w:autoSpaceDE w:val="0"/>
        <w:autoSpaceDN w:val="0"/>
        <w:adjustRightInd w:val="0"/>
        <w:spacing w:after="0" w:line="240" w:lineRule="auto"/>
        <w:ind w:firstLine="851"/>
        <w:jc w:val="both"/>
        <w:rPr>
          <w:rFonts w:ascii="Times New Roman" w:hAnsi="Times New Roman" w:cs="Times New Roman"/>
          <w:bCs/>
          <w:sz w:val="28"/>
          <w:szCs w:val="28"/>
        </w:rPr>
      </w:pPr>
    </w:p>
    <w:p w:rsidR="002F6F53" w:rsidRDefault="002F6F53" w:rsidP="002657BB">
      <w:pPr>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b/>
          <w:sz w:val="28"/>
          <w:szCs w:val="28"/>
        </w:rPr>
        <w:t>3.8. Внесение сведений о получателях поддержки в единый реестр субъектов малого и среднего предпринимательства – получателей поддержки</w:t>
      </w:r>
    </w:p>
    <w:p w:rsidR="002F6F53" w:rsidRDefault="002F6F53" w:rsidP="002F6F5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3.8.1. Основанием для начала административной процедуры является </w:t>
      </w:r>
      <w:r>
        <w:rPr>
          <w:rFonts w:ascii="Times New Roman" w:hAnsi="Times New Roman" w:cs="Times New Roman"/>
          <w:sz w:val="28"/>
          <w:szCs w:val="28"/>
        </w:rPr>
        <w:t>перечисление субсидии на расчетный счет получателю субсидии</w:t>
      </w:r>
      <w:r>
        <w:rPr>
          <w:rFonts w:ascii="Times New Roman" w:eastAsia="Times New Roman" w:hAnsi="Times New Roman" w:cs="Times New Roman"/>
          <w:bCs/>
          <w:sz w:val="28"/>
          <w:szCs w:val="28"/>
          <w:lang w:eastAsia="ru-RU"/>
        </w:rPr>
        <w:t>.</w:t>
      </w:r>
    </w:p>
    <w:p w:rsidR="002F6F53" w:rsidRDefault="002F6F53" w:rsidP="002F6F5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3.8.2. </w:t>
      </w:r>
      <w:r>
        <w:rPr>
          <w:rFonts w:ascii="Times New Roman" w:hAnsi="Times New Roman" w:cs="Times New Roman"/>
          <w:sz w:val="28"/>
          <w:szCs w:val="28"/>
        </w:rPr>
        <w:t xml:space="preserve">В целях ведения единого реестра субъектов малого и среднего предпринимательства - получателей поддержки сведения, согласно приложению № 8 настоящего административного регламента, в отношении поддержки, оказанной органами местного самоуправления, </w:t>
      </w:r>
      <w:hyperlink r:id="rId15" w:history="1">
        <w:r>
          <w:rPr>
            <w:rStyle w:val="a3"/>
            <w:rFonts w:ascii="Times New Roman" w:hAnsi="Times New Roman" w:cs="Times New Roman"/>
            <w:sz w:val="28"/>
            <w:szCs w:val="28"/>
          </w:rPr>
          <w:t>представляются</w:t>
        </w:r>
      </w:hyperlink>
      <w:r>
        <w:rPr>
          <w:rFonts w:ascii="Times New Roman" w:hAnsi="Times New Roman" w:cs="Times New Roman"/>
          <w:sz w:val="28"/>
          <w:szCs w:val="28"/>
        </w:rPr>
        <w:t xml:space="preserve"> в уполномоченный орган, согласно п.5 ст.8 Федеральный закон от 24.07.2007     № 209-ФЗ «О развитии малого и среднего предпринимательства в Российской Федерации», в форме электронных документов, подписанных усиленной квалифицированной электронной подписью, с использованием официального сайта уполномоченного органа в информационно-телекоммуникационной сети «Интернет» (</w:t>
      </w:r>
      <w:hyperlink r:id="rId16" w:history="1">
        <w:r>
          <w:rPr>
            <w:rStyle w:val="a3"/>
            <w:rFonts w:ascii="Times New Roman" w:hAnsi="Times New Roman" w:cs="Times New Roman"/>
            <w:sz w:val="28"/>
            <w:szCs w:val="28"/>
          </w:rPr>
          <w:t>https://rmsp-pp.nalog.ru/</w:t>
        </w:r>
      </w:hyperlink>
      <w:r>
        <w:rPr>
          <w:rFonts w:ascii="Times New Roman" w:hAnsi="Times New Roman" w:cs="Times New Roman"/>
          <w:sz w:val="28"/>
          <w:szCs w:val="28"/>
        </w:rPr>
        <w:t xml:space="preserve">) в срок </w:t>
      </w:r>
      <w:r>
        <w:rPr>
          <w:rFonts w:ascii="Times New Roman" w:hAnsi="Times New Roman" w:cs="Times New Roman"/>
          <w:b/>
          <w:sz w:val="28"/>
          <w:szCs w:val="28"/>
        </w:rPr>
        <w:t>до 5-го числа</w:t>
      </w:r>
      <w:r>
        <w:rPr>
          <w:rFonts w:ascii="Times New Roman" w:hAnsi="Times New Roman" w:cs="Times New Roman"/>
          <w:sz w:val="28"/>
          <w:szCs w:val="28"/>
        </w:rPr>
        <w:t xml:space="preserve"> месяца, следующего за месяцем принятия решения о предоставлении или прекращении оказания поддержки либо обнаружения нарушения порядка и условий предоставления поддержки, в том числе нецелевого использования средств поддержки.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eastAsia="Times New Roman" w:hAnsi="Times New Roman" w:cs="Times New Roman"/>
          <w:sz w:val="28"/>
          <w:szCs w:val="28"/>
          <w:lang w:eastAsia="ru-RU"/>
        </w:rPr>
        <w:t>3.8.3. Результатом исполнения административной процедуры является внесение сведений в единый реестр субъектов малого и среднего предпринимательства – получателей поддержки.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w:t>
      </w:r>
    </w:p>
    <w:p w:rsidR="002F6F53" w:rsidRDefault="002F6F53" w:rsidP="002657BB">
      <w:pPr>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3.9. Осуществление контроля за соблюдением условий, цели и порядка предоставления субсидии и ответственности за их нарушение</w:t>
      </w:r>
    </w:p>
    <w:p w:rsidR="002657BB" w:rsidRDefault="002657BB" w:rsidP="002657BB">
      <w:pPr>
        <w:autoSpaceDE w:val="0"/>
        <w:autoSpaceDN w:val="0"/>
        <w:adjustRightInd w:val="0"/>
        <w:spacing w:after="0" w:line="240" w:lineRule="auto"/>
        <w:jc w:val="center"/>
        <w:rPr>
          <w:rFonts w:ascii="Times New Roman" w:hAnsi="Times New Roman" w:cs="Times New Roman"/>
          <w:b/>
          <w:sz w:val="28"/>
          <w:szCs w:val="28"/>
        </w:rPr>
      </w:pPr>
    </w:p>
    <w:p w:rsidR="002F6F53" w:rsidRDefault="002F6F53" w:rsidP="002F6F53">
      <w:pPr>
        <w:autoSpaceDE w:val="0"/>
        <w:autoSpaceDN w:val="0"/>
        <w:adjustRightInd w:val="0"/>
        <w:spacing w:after="0" w:line="240" w:lineRule="auto"/>
        <w:ind w:firstLine="851"/>
        <w:jc w:val="both"/>
        <w:rPr>
          <w:rFonts w:ascii="Times New Roman" w:eastAsia="Calibri" w:hAnsi="Times New Roman" w:cs="Times New Roman"/>
          <w:sz w:val="28"/>
          <w:szCs w:val="28"/>
          <w:highlight w:val="yellow"/>
        </w:rPr>
      </w:pPr>
      <w:r>
        <w:rPr>
          <w:rFonts w:ascii="Times New Roman" w:eastAsia="Calibri" w:hAnsi="Times New Roman" w:cs="Times New Roman"/>
          <w:sz w:val="28"/>
          <w:szCs w:val="28"/>
        </w:rPr>
        <w:t xml:space="preserve">3.9.1. </w:t>
      </w:r>
      <w:r>
        <w:rPr>
          <w:rFonts w:ascii="Times New Roman" w:hAnsi="Times New Roman" w:cs="Times New Roman"/>
          <w:sz w:val="28"/>
          <w:szCs w:val="28"/>
        </w:rPr>
        <w:t xml:space="preserve">Главный распорядитель как получатель бюджетных средств, предоставляющий субсидии, и орган муниципального финансового контроля </w:t>
      </w:r>
      <w:r>
        <w:rPr>
          <w:rFonts w:ascii="Times New Roman" w:hAnsi="Times New Roman" w:cs="Times New Roman"/>
          <w:bCs/>
          <w:sz w:val="28"/>
          <w:szCs w:val="28"/>
        </w:rPr>
        <w:t xml:space="preserve">осуществляют контроль за соблюдением порядка, целей и условий предоставления субсидии, установленных порядком предоставления субсидии, путем </w:t>
      </w:r>
      <w:r w:rsidR="002657BB">
        <w:rPr>
          <w:rFonts w:ascii="Times New Roman" w:hAnsi="Times New Roman" w:cs="Times New Roman"/>
          <w:bCs/>
          <w:sz w:val="28"/>
          <w:szCs w:val="28"/>
        </w:rPr>
        <w:t>проведения обязательных</w:t>
      </w:r>
      <w:r>
        <w:rPr>
          <w:rFonts w:ascii="Times New Roman" w:hAnsi="Times New Roman" w:cs="Times New Roman"/>
          <w:bCs/>
          <w:sz w:val="28"/>
          <w:szCs w:val="28"/>
        </w:rPr>
        <w:t xml:space="preserve"> плановых и (или) внеплановых проверок.</w:t>
      </w:r>
    </w:p>
    <w:p w:rsidR="002F6F53" w:rsidRDefault="002F6F53" w:rsidP="002F6F53">
      <w:pPr>
        <w:autoSpaceDE w:val="0"/>
        <w:autoSpaceDN w:val="0"/>
        <w:adjustRightInd w:val="0"/>
        <w:spacing w:after="0" w:line="240" w:lineRule="auto"/>
        <w:ind w:firstLine="851"/>
        <w:jc w:val="both"/>
        <w:rPr>
          <w:rFonts w:ascii="Times New Roman" w:eastAsia="Calibri" w:hAnsi="Times New Roman" w:cs="Times New Roman"/>
          <w:sz w:val="28"/>
          <w:szCs w:val="28"/>
        </w:rPr>
      </w:pPr>
      <w:r>
        <w:rPr>
          <w:rFonts w:ascii="Times New Roman" w:eastAsia="Calibri" w:hAnsi="Times New Roman" w:cs="Times New Roman"/>
          <w:sz w:val="28"/>
          <w:szCs w:val="28"/>
        </w:rPr>
        <w:t>3.9.2. Получатели субсидий несут ответственность в соответствии с действующим законодательством за нарушение условий, цели и порядка предоставления субсидии.</w:t>
      </w:r>
    </w:p>
    <w:p w:rsidR="00B76309" w:rsidRPr="007C70F4" w:rsidRDefault="002F6F53" w:rsidP="00B76309">
      <w:pPr>
        <w:shd w:val="clear" w:color="auto" w:fill="FFFFFF"/>
        <w:spacing w:after="0" w:line="240" w:lineRule="auto"/>
        <w:ind w:firstLine="709"/>
        <w:jc w:val="both"/>
        <w:rPr>
          <w:rFonts w:ascii="yandex-sans" w:eastAsia="Times New Roman" w:hAnsi="yandex-sans" w:cs="Times New Roman"/>
          <w:color w:val="000000"/>
          <w:sz w:val="23"/>
          <w:szCs w:val="23"/>
          <w:lang w:eastAsia="ru-RU"/>
        </w:rPr>
      </w:pPr>
      <w:r>
        <w:rPr>
          <w:rFonts w:ascii="Times New Roman" w:hAnsi="Times New Roman" w:cs="Times New Roman"/>
          <w:sz w:val="28"/>
          <w:szCs w:val="28"/>
        </w:rPr>
        <w:t xml:space="preserve">3.9.3. Получатель субсидии предоставляет отчетность о достижении показателей результативности предоставления субсидии в сроки и по форме, предусмотренные соглашением о предоставлении субсидии, являющиеся приложениями № 1 и № 2 к </w:t>
      </w:r>
      <w:r>
        <w:rPr>
          <w:rFonts w:ascii="Times New Roman" w:eastAsia="Times New Roman" w:hAnsi="Times New Roman" w:cs="Times New Roman"/>
          <w:color w:val="000000"/>
          <w:sz w:val="28"/>
          <w:szCs w:val="28"/>
          <w:lang w:eastAsia="ru-RU"/>
        </w:rPr>
        <w:t>Типовой форме соглашения (договора)</w:t>
      </w:r>
      <w:r>
        <w:rPr>
          <w:rFonts w:ascii="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о предоставлении из местного бюджета субсидии юридическому лицу (за исключением государственного (муниципального) учреждения), индивидуальному предпринимателю, физическому лицу - производителю товаров, работ, услуг на возмещение затрат (недополученных доходов) в связи с производством (реализацией) товаров, выполнением работ, оказанием услуг, утверждённые постановлением администрации Прокопьевского муниципального округа «Об утверждении типовых форм соглашений (договоров) о предоставлении из местного бюджета субсидии юридическим лицам (за исключением государственных (муниципальных) учреждений), индивидуальным предпринимателям, физическим лицам – производителям товаров, работ, услуг»</w:t>
      </w:r>
      <w:r w:rsidR="00B76309" w:rsidRPr="00B76309">
        <w:rPr>
          <w:rFonts w:ascii="Times New Roman" w:eastAsia="Times New Roman" w:hAnsi="Times New Roman" w:cs="Times New Roman"/>
          <w:b/>
          <w:color w:val="000000"/>
          <w:sz w:val="28"/>
          <w:szCs w:val="28"/>
          <w:lang w:eastAsia="ru-RU"/>
        </w:rPr>
        <w:t xml:space="preserve"> </w:t>
      </w:r>
      <w:r w:rsidR="00B76309" w:rsidRPr="003A3477">
        <w:rPr>
          <w:rFonts w:ascii="Times New Roman" w:eastAsia="Times New Roman" w:hAnsi="Times New Roman" w:cs="Times New Roman"/>
          <w:b/>
          <w:color w:val="000000"/>
          <w:sz w:val="28"/>
          <w:szCs w:val="28"/>
          <w:lang w:eastAsia="ru-RU"/>
        </w:rPr>
        <w:t>(но не реже одного раза в квартал).</w:t>
      </w:r>
    </w:p>
    <w:p w:rsidR="002F6F53" w:rsidRDefault="002F6F53" w:rsidP="002F6F53">
      <w:pPr>
        <w:shd w:val="clear" w:color="auto" w:fill="FFFFFF"/>
        <w:spacing w:after="0" w:line="240" w:lineRule="auto"/>
        <w:ind w:firstLine="851"/>
        <w:jc w:val="both"/>
        <w:rPr>
          <w:rFonts w:ascii="yandex-sans" w:eastAsia="Times New Roman" w:hAnsi="yandex-sans" w:cs="Times New Roman"/>
          <w:color w:val="000000"/>
          <w:sz w:val="23"/>
          <w:szCs w:val="23"/>
          <w:lang w:eastAsia="ru-RU"/>
        </w:rPr>
      </w:pPr>
      <w:r>
        <w:rPr>
          <w:rFonts w:ascii="Times New Roman" w:hAnsi="Times New Roman" w:cs="Times New Roman"/>
          <w:sz w:val="28"/>
          <w:szCs w:val="28"/>
        </w:rPr>
        <w:lastRenderedPageBreak/>
        <w:t xml:space="preserve">3.9.4. Отчетность по установленной форме предоставляется в отдел экономики по ценам и труду Администрации </w:t>
      </w:r>
      <w:r w:rsidR="002657BB">
        <w:rPr>
          <w:rFonts w:ascii="Times New Roman" w:hAnsi="Times New Roman" w:cs="Times New Roman"/>
          <w:sz w:val="28"/>
          <w:szCs w:val="28"/>
        </w:rPr>
        <w:t>в печатном</w:t>
      </w:r>
      <w:r>
        <w:rPr>
          <w:rFonts w:ascii="Times New Roman" w:hAnsi="Times New Roman" w:cs="Times New Roman"/>
          <w:sz w:val="28"/>
          <w:szCs w:val="28"/>
        </w:rPr>
        <w:t xml:space="preserve"> виде с подписью и печатью получателя субсидии (в случае, если получатель субсидии осуществляет деятельность без печати, на документах и их копиях ставится отметка «Б.П.»). Приложения к отчетности в виде копий подтверждающих документов направляются в электронной форме.</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3.9.5. В случае выявления факта нарушения получателем субсидии  условий получения субсидии, установленных настоящим регламентом, субсидия не перечисляется. При выявлении органами, обладающими контрольными функциями, фактов нарушения получателями условий предоставления субсидии, условий, предусмотренных регламентом, и не использованных в отчетном финансовом году остатков субсидии, в случаях, предусмотренных соглашениями о предоставлении субсидии, субсидия подлежат возврату в местный бюджет в следующем порядке:</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В течение 3 рабочих дней с момента установления нарушений использования субсидии и не использованных в отчетном финансовом году остатков субсидии Администрация направляет получателю субсидии решение о возврате субсидии, содержащее сумму, сроки, код бюджетной классификации Российской Федерации и реквизиты банковского счета, на который должен быть осуществлен возврат субсидии.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Получатель субсидии в течение 10 календарных дней с момента получения решения о возврате субсидии обязан провести возврат ранее полученных сумм субсидии, указанных в решении о возврате, в полном объеме по соответствующему коду администратора доходов местного бюджета.</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3.9.6. В случае если получатель не возвратил субсидию в бюджет Прокопьевского муниципального округа в установленный срок или возвратил ее не в полном объеме, Администрация обеспечивает взыскание субсидии в судебном порядке в соответствии с законодательством Российской Федерации.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3.9.7. Главный распорядитель как получатель бюджетных средств имеет право перераспределить возвращенные на лицевой счет Администрации денежные средства для предоставления субсидии в текущем финансовом году.</w:t>
      </w:r>
    </w:p>
    <w:p w:rsidR="002F6F53" w:rsidRDefault="002F6F53" w:rsidP="002F6F53">
      <w:pPr>
        <w:spacing w:after="0" w:line="240" w:lineRule="auto"/>
        <w:ind w:firstLine="851"/>
        <w:jc w:val="both"/>
        <w:rPr>
          <w:rFonts w:ascii="Times New Roman" w:hAnsi="Times New Roman" w:cs="Times New Roman"/>
          <w:spacing w:val="2"/>
          <w:sz w:val="28"/>
          <w:szCs w:val="28"/>
          <w:shd w:val="clear" w:color="auto" w:fill="FFFFFF"/>
        </w:rPr>
      </w:pPr>
      <w:r>
        <w:rPr>
          <w:rFonts w:ascii="Times New Roman" w:hAnsi="Times New Roman" w:cs="Times New Roman"/>
          <w:sz w:val="28"/>
          <w:szCs w:val="28"/>
        </w:rPr>
        <w:t xml:space="preserve">3.9.8. Результатом исполнения административной процедуры является </w:t>
      </w:r>
      <w:r>
        <w:rPr>
          <w:rFonts w:ascii="Times New Roman" w:hAnsi="Times New Roman" w:cs="Times New Roman"/>
          <w:spacing w:val="2"/>
          <w:sz w:val="28"/>
          <w:szCs w:val="28"/>
          <w:shd w:val="clear" w:color="auto" w:fill="FFFFFF"/>
        </w:rPr>
        <w:t>выявление соблюдения (несоблюдения) получателями субсидий условий, целей и порядка предоставления субсидий.</w:t>
      </w:r>
    </w:p>
    <w:p w:rsidR="002F6F53" w:rsidRDefault="002F6F53" w:rsidP="002F6F53">
      <w:pPr>
        <w:spacing w:after="0" w:line="240" w:lineRule="auto"/>
        <w:ind w:firstLine="851"/>
        <w:jc w:val="both"/>
        <w:rPr>
          <w:rFonts w:ascii="Times New Roman" w:hAnsi="Times New Roman" w:cs="Times New Roman"/>
          <w:spacing w:val="2"/>
          <w:sz w:val="28"/>
          <w:szCs w:val="28"/>
          <w:shd w:val="clear" w:color="auto" w:fill="FFFFFF"/>
        </w:rPr>
      </w:pPr>
    </w:p>
    <w:p w:rsidR="002F6F53" w:rsidRDefault="002F6F53" w:rsidP="002F6F53">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4. Порядок и формы контроля по предоставлению</w:t>
      </w:r>
    </w:p>
    <w:p w:rsidR="002F6F53" w:rsidRDefault="002F6F53" w:rsidP="002F6F53">
      <w:pPr>
        <w:spacing w:after="0" w:line="240" w:lineRule="auto"/>
        <w:ind w:firstLine="851"/>
        <w:jc w:val="center"/>
        <w:rPr>
          <w:rFonts w:ascii="Times New Roman" w:hAnsi="Times New Roman" w:cs="Times New Roman"/>
          <w:b/>
          <w:sz w:val="28"/>
          <w:szCs w:val="28"/>
        </w:rPr>
      </w:pPr>
      <w:r>
        <w:rPr>
          <w:rFonts w:ascii="Times New Roman" w:hAnsi="Times New Roman" w:cs="Times New Roman"/>
          <w:b/>
          <w:sz w:val="28"/>
          <w:szCs w:val="28"/>
        </w:rPr>
        <w:t>муниципальной услуги</w:t>
      </w:r>
    </w:p>
    <w:p w:rsidR="002F6F53" w:rsidRDefault="002F6F53" w:rsidP="002F6F53">
      <w:pPr>
        <w:spacing w:after="0" w:line="240" w:lineRule="auto"/>
        <w:ind w:firstLine="851"/>
        <w:jc w:val="both"/>
        <w:rPr>
          <w:rFonts w:ascii="Times New Roman" w:hAnsi="Times New Roman" w:cs="Times New Roman"/>
          <w:sz w:val="28"/>
          <w:szCs w:val="28"/>
        </w:rPr>
      </w:pP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4.1. </w:t>
      </w:r>
      <w:r w:rsidR="002657BB">
        <w:rPr>
          <w:rFonts w:ascii="Times New Roman" w:hAnsi="Times New Roman" w:cs="Times New Roman"/>
          <w:sz w:val="28"/>
          <w:szCs w:val="28"/>
        </w:rPr>
        <w:t>Текущий контроль</w:t>
      </w:r>
      <w:r>
        <w:rPr>
          <w:rFonts w:ascii="Times New Roman" w:hAnsi="Times New Roman" w:cs="Times New Roman"/>
          <w:sz w:val="28"/>
          <w:szCs w:val="28"/>
        </w:rPr>
        <w:t xml:space="preserve"> за предоставлением муниципальной услуги осуществляется заместителем главы Прокопьевского муниципального округа по экономике и </w:t>
      </w:r>
      <w:r w:rsidR="0069677F">
        <w:rPr>
          <w:rFonts w:ascii="Times New Roman" w:hAnsi="Times New Roman" w:cs="Times New Roman"/>
          <w:sz w:val="28"/>
          <w:szCs w:val="28"/>
        </w:rPr>
        <w:t>инвестициям</w:t>
      </w:r>
      <w:r>
        <w:rPr>
          <w:rFonts w:ascii="Times New Roman" w:hAnsi="Times New Roman" w:cs="Times New Roman"/>
          <w:sz w:val="28"/>
          <w:szCs w:val="28"/>
        </w:rPr>
        <w:t>.</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4.2. Текущий контроль осуществляется путем проведения заместителем главы Прокопьевского муниципального округа по экономике и </w:t>
      </w:r>
      <w:r w:rsidR="0069677F">
        <w:rPr>
          <w:rFonts w:ascii="Times New Roman" w:hAnsi="Times New Roman" w:cs="Times New Roman"/>
          <w:sz w:val="28"/>
          <w:szCs w:val="28"/>
        </w:rPr>
        <w:t>инвестициям</w:t>
      </w:r>
      <w:r>
        <w:rPr>
          <w:rFonts w:ascii="Times New Roman" w:hAnsi="Times New Roman" w:cs="Times New Roman"/>
          <w:sz w:val="28"/>
          <w:szCs w:val="28"/>
        </w:rPr>
        <w:t xml:space="preserve"> проверок соблюдения и исполнения специалистами, должностными лицами положений настоящего административного регламента, иных нормативных правовых актов Российской Федерации, Кемеровской области – Кузбасса.</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4.3. Непосредственный контроль за соблюдением специалистами последовательности действий, определенных административными процедурами по предоставлению муниципальной услуги, осуществляется </w:t>
      </w:r>
      <w:r w:rsidR="0069677F">
        <w:rPr>
          <w:rFonts w:ascii="Times New Roman" w:hAnsi="Times New Roman" w:cs="Times New Roman"/>
          <w:sz w:val="28"/>
          <w:szCs w:val="28"/>
        </w:rPr>
        <w:t>заведующим сектора по развитию предпринимательства и инвестиционной деятельности</w:t>
      </w:r>
      <w:r>
        <w:rPr>
          <w:rFonts w:ascii="Times New Roman" w:hAnsi="Times New Roman" w:cs="Times New Roman"/>
          <w:sz w:val="28"/>
          <w:szCs w:val="28"/>
        </w:rPr>
        <w:t>.</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4.4. Контроль за полнотой и качеством предоставления муниципальной услуги включает в себя проведение проверок, выявление и устранение нарушений прав граждан, рассмотрение, принятие в пределах компетенции решений и подготовку ответов на обращения граждан, содержащих жалобы на действия (бездействие) и решения должностных лиц.</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4.5. Порядок и периодичность плановых проверок устанавливаются заместителем главы Прокопьевского муниципального округа по экономики и </w:t>
      </w:r>
      <w:r w:rsidR="0069677F">
        <w:rPr>
          <w:rFonts w:ascii="Times New Roman" w:hAnsi="Times New Roman" w:cs="Times New Roman"/>
          <w:sz w:val="28"/>
          <w:szCs w:val="28"/>
        </w:rPr>
        <w:t>инвестициям</w:t>
      </w:r>
      <w:r>
        <w:rPr>
          <w:rFonts w:ascii="Times New Roman" w:hAnsi="Times New Roman" w:cs="Times New Roman"/>
          <w:sz w:val="28"/>
          <w:szCs w:val="28"/>
        </w:rPr>
        <w:t>.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4.6. Внеплановая проверка осуществляется организационно-территориальным отделом администрации Прокопьевского муниципального округа  по требованию органов прокуратуры, судебных органов, а также при наличии более 3 обращений заявителей, содержащих жалобы на действия (бездействие) должностных лиц, участвующих в предоставлении муниципальной услуги, в течение квартала.</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4.7.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4.8. Персональная ответственность специалистов, должностных лиц закрепляется в их должностных инструкциях в соответствии с требованиями законодательства.</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4.9. Контроль за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а также путем обжалования действий (бездействия) и решений, осуществляемых (принятых) в ходе исполнения административного регламента, в вышестоящие органы. </w:t>
      </w:r>
    </w:p>
    <w:p w:rsidR="002F6F53" w:rsidRDefault="002F6F53" w:rsidP="002F6F53">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2F6F53" w:rsidRDefault="002F6F53" w:rsidP="002F6F53">
      <w:pPr>
        <w:spacing w:after="0" w:line="240" w:lineRule="auto"/>
        <w:ind w:firstLine="851"/>
        <w:jc w:val="both"/>
        <w:rPr>
          <w:rFonts w:ascii="Times New Roman" w:hAnsi="Times New Roman" w:cs="Times New Roman"/>
          <w:sz w:val="28"/>
          <w:szCs w:val="28"/>
        </w:rPr>
      </w:pPr>
    </w:p>
    <w:p w:rsidR="002F6F53" w:rsidRDefault="002F6F53" w:rsidP="002F6F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5. Досудебный (внесудебный) порядок обжалования решений и действий (бездействия) органа, предоставляющего муниципальную услугу, а также их 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w:t>
      </w:r>
    </w:p>
    <w:p w:rsidR="002F6F53" w:rsidRDefault="002F6F53" w:rsidP="002F6F5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Прокопьевского района, а также организаций, осуществляющих функции по предоставлению муниципальных услуг, или их работников</w:t>
      </w:r>
    </w:p>
    <w:p w:rsidR="002F6F53" w:rsidRDefault="002F6F53" w:rsidP="002F6F53">
      <w:pPr>
        <w:spacing w:after="0" w:line="240" w:lineRule="auto"/>
        <w:jc w:val="center"/>
        <w:rPr>
          <w:rFonts w:ascii="Times New Roman" w:hAnsi="Times New Roman" w:cs="Times New Roman"/>
          <w:b/>
          <w:sz w:val="28"/>
          <w:szCs w:val="28"/>
        </w:rPr>
      </w:pPr>
    </w:p>
    <w:p w:rsidR="002F6F53" w:rsidRDefault="002F6F53" w:rsidP="002F6F53">
      <w:pPr>
        <w:autoSpaceDE w:val="0"/>
        <w:autoSpaceDN w:val="0"/>
        <w:adjustRightInd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 Заявители имеют право подать жалобу на решение и (или) действие (бездействие) органа, предоставляющего муниципальную услугу, а также его </w:t>
      </w:r>
      <w:r>
        <w:rPr>
          <w:rFonts w:ascii="Times New Roman" w:eastAsia="Times New Roman" w:hAnsi="Times New Roman" w:cs="Times New Roman"/>
          <w:sz w:val="28"/>
          <w:szCs w:val="28"/>
          <w:lang w:eastAsia="ru-RU"/>
        </w:rPr>
        <w:lastRenderedPageBreak/>
        <w:t xml:space="preserve">должностных лиц,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Жалоба направляется главе Администрации.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 Предмет досудебного (внесудебного) обжалования:</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5.2.1.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а также организаций, осуществляющих функции по предоставлению муниципальных услуг, или их работников является решение или действие (бездействие) должностного лица, принятое или осуществленное им в ходе предоставления муниципальной услуги, в том числе в следующих случаях:</w:t>
      </w:r>
    </w:p>
    <w:p w:rsidR="002F6F53" w:rsidRDefault="002F6F53" w:rsidP="002F6F53">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нарушение срока регистрации запроса о предоставлении муниципальной услуги, запроса, указанного в статье 15.1 Федерального закона от 27.07.2010 № 210-ФЗ; </w:t>
      </w:r>
    </w:p>
    <w:p w:rsidR="002F6F53" w:rsidRDefault="002F6F53" w:rsidP="002F6F53">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для предоставления муниципальной услуги, у заявителя;</w:t>
      </w:r>
    </w:p>
    <w:p w:rsidR="002F6F53" w:rsidRDefault="002F6F53" w:rsidP="002F6F53">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МФЦ, решения </w:t>
      </w:r>
      <w:r>
        <w:rPr>
          <w:rFonts w:ascii="Times New Roman" w:eastAsia="Times New Roman" w:hAnsi="Times New Roman" w:cs="Times New Roman"/>
          <w:sz w:val="28"/>
          <w:szCs w:val="28"/>
          <w:lang w:eastAsia="ru-RU"/>
        </w:rPr>
        <w:lastRenderedPageBreak/>
        <w:t>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затребование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отказ органа, предоставляющего муниципальную услугу, должностного лица органа, предоставляющего муниципальную услугу,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F6F53" w:rsidRDefault="002F6F53" w:rsidP="002F6F53">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нарушение срока или порядка выдачи документов по результатам предоставления муниципальной услуги;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возможно в случае, если на ГАУ «УМФЦ по Кемеровской области» отдел «Мои документы» Прокопьевского района,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5.2.2. Жалоба должна содержать:</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w:t>
      </w:r>
      <w:r>
        <w:rPr>
          <w:rFonts w:ascii="Times New Roman" w:eastAsia="Times New Roman" w:hAnsi="Times New Roman" w:cs="Times New Roman"/>
          <w:sz w:val="28"/>
          <w:szCs w:val="28"/>
          <w:lang w:eastAsia="ru-RU"/>
        </w:rPr>
        <w:lastRenderedPageBreak/>
        <w:t>«Мои документы» Прокопьевского района, его руководителя и (или) работника, организаций, предусмотренных частью 1.1 статьи 16 Федерального закона от 27.07.2010 № 210-ФЗ, их руководителей и (или) работников, решения и действия (бездействие) которых обжалуются;</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2F6F53" w:rsidRDefault="002F6F53" w:rsidP="002F6F53">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организаций, предусмотренных частью 1.1 статьи 16 Федерального закона от 27.07.2010 № 210-ФЗ, их работников.</w:t>
      </w:r>
    </w:p>
    <w:p w:rsidR="002F6F53" w:rsidRDefault="002F6F53" w:rsidP="002F6F53">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Заявителем могут быть представлены документы (при наличии), подтверждающие доводы заявителя, либо их копии.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 Порядок подачи и рассмотрения жалобы:</w:t>
      </w:r>
    </w:p>
    <w:p w:rsidR="002F6F53" w:rsidRDefault="002F6F53" w:rsidP="002F6F53">
      <w:pPr>
        <w:autoSpaceDE w:val="0"/>
        <w:spacing w:after="0" w:line="240" w:lineRule="auto"/>
        <w:ind w:firstLine="851"/>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eastAsia="ru-RU"/>
        </w:rPr>
        <w:t xml:space="preserve">5.3.1. Жалоба подается в письменной форме на бумажном носителе, в электронной форме в орган, предоставляющий муниципальную услугу, ГАУ «УМФЦ по Кемеровской области» отдел «Мои документы» Прокопьевского района,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ГАУ «УМФЦ по Кемеровской области» отдел «Мои документы» Прокопьевского района, подаются руководителю этого ГАУ «УМФЦ по Кемеровской области» отдел «Мои документы» Прокопьевского района. Жалобы на решения и действия (бездействие) ГАУ «УМФЦ по Кемеровской области» отдел «Мои документы» Прокопьевского района, подаются учредителю ГАУ «УМФЦ по Кемеровской области» отдел «Мои документы» </w:t>
      </w:r>
      <w:r>
        <w:rPr>
          <w:rFonts w:ascii="Times New Roman" w:eastAsia="Times New Roman" w:hAnsi="Times New Roman" w:cs="Times New Roman"/>
          <w:sz w:val="28"/>
          <w:szCs w:val="28"/>
          <w:lang w:eastAsia="ru-RU"/>
        </w:rPr>
        <w:lastRenderedPageBreak/>
        <w:t>Прокопьевского района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подаются руководителям этих организаций.</w:t>
      </w:r>
    </w:p>
    <w:p w:rsidR="002F6F53" w:rsidRDefault="002F6F53" w:rsidP="002F6F53">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ГАУ «УМФЦ по Кемеровской области» отдел «Мои документы» Прокопьевского района, работника ГАУ «УМФЦ по Кемеровской области» отдел «Мои документы» Прокопьевского района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2F6F53" w:rsidRDefault="002F6F53" w:rsidP="002F6F53">
      <w:pPr>
        <w:autoSpaceDE w:val="0"/>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5.3.4. В случае если жалоба подается через представителя заявителя, также предоставляется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предоставляется:</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(для физических лиц);</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оформленная в соответствии с законодательством Российской Федерации доверенность, подписанная руководителем заявителя или уполномоченным этим руководителем лицом (для юридических лиц);</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копия решения о назначении или об избрании либо приказа о назначении физического лица на должность, в соответствии с которым такое </w:t>
      </w:r>
      <w:r>
        <w:rPr>
          <w:rFonts w:ascii="Times New Roman" w:eastAsia="Times New Roman" w:hAnsi="Times New Roman" w:cs="Times New Roman"/>
          <w:sz w:val="28"/>
          <w:szCs w:val="28"/>
          <w:lang w:eastAsia="ru-RU"/>
        </w:rPr>
        <w:lastRenderedPageBreak/>
        <w:t>физическое лицо обладает правом действовать от имени заявителя без доверенности.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5.3.5.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5.3.6. В случае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этом срок рассмотрения жалобы исчисляется со дня регистрации жалобы в уполномоченном на ее рассмотрение органе.</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5.3.7. При поступлении жалобы ГАУ «УМФЦ по Кемеровской области» отдел «Мои документы» Прокопьевского района обеспечивает ее передачу в Уполномоченный орган в порядке и в сроки, которые установлены соглашением о взаимодействии, но не позднее следующего рабочего дня со дня поступления жалобы.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 Сроки рассмотрения жалобы: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5.4.1. Жалоба, поступившая в орган, предоставляющий муниципальную услугу, ГАУ «УМФЦ по Кемеровской области» отдел «Мои документы» Прокопьевского района, учредителю ГАУ «УМФЦ по Кемеровской области» отдел «Мои документы» Прокопьевского района, в организации, предусмотренные частью 1.1 статьи 16 Федерального закона от 27.07.2010 № 210-ФЗ, либо вышестоящий орган (при его наличии), подлежит рассмотрению в течение пятнадцати рабочих дней со дня ее регистрации.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5.4.2. В случае обжалования отказа органа, предоставляющего муниципальную услугу, МФЦ, организаций, предусмотренных частью 1.1 статьи 16 Федерального закона от 27.07.2010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5.5. Оснований для приостановления рассмотрения жалобы законодательством Российской Федерации не предусмотрено.</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 Результат рассмотрения жалобы: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5.6.1. По результатам рассмотрения жалобы орган, предоставляющий муниципальную услугу, принимает одно из следующих решений:</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отказывает в удовлетворении жалобы.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5.6.2. В удовлетворении жалобы отказывается в следующих случаях:</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вступившего в законную силу решения суда, арбитражного суда по жалобе о том же предмете и по тем же основаниям;</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подача жалобы лицом, полномочия которого не подтверждены в порядке, установленном законодательством Российской Федерации;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наличие решения по жалобе, принятого ранее в отношении того же заявителя и по тому же предмету жалобы.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5.6.4.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 Порядок информирования заявителя о результатах рассмотрения жалобы: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5.7.1.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5.7.2. В ответе по результатам рассмотрения жалобы указываются:</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номер, дата, место принятия решения, включая сведения о должностном лице, решение или действие (бездействие) которого обжалуется;</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фамилия, имя, отчество (при наличии) или наименование заявителя;</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основания для принятия решения по жалобе;</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принятое по жалобе решение;</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 случае если жалоба признана обоснованной, сроки устранения выявленных нарушений, в том числе срок предоставления результата муниципальной услуги;</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сведения о порядке обжалования принятого по жалобе решения.</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5.7.3. Ответ по результатам рассмотрения жалобы подписывается уполномоченным на рассмотрение жалобы должностным лицом.</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 Порядок обжалования решения по жалобе:</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Заявитель вправе обжаловать решения, принятые по результатам рассмотрения жалобы, в вышестоящий орган, осуществляющий контроль за деятельностью Администрации, а также в судебном порядке.</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5.9.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5.10. Способы информирования заявителей о порядке подачи и рассмотрения жалобы:</w:t>
      </w:r>
    </w:p>
    <w:p w:rsidR="002F6F53" w:rsidRDefault="002F6F53" w:rsidP="002F6F53">
      <w:pPr>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5.10.1. Информация о порядке подачи и рассмотрения жалобы размещается на официальном сайте администрации Прокопьевского муниципального округа в сети Интернет, Едином портале, информационных стендах в помещениях приема и выдачи документов, в том числе в помещениях </w:t>
      </w:r>
      <w:r>
        <w:rPr>
          <w:rFonts w:ascii="Times New Roman" w:eastAsia="Times New Roman" w:hAnsi="Times New Roman" w:cs="Times New Roman"/>
          <w:sz w:val="28"/>
          <w:szCs w:val="28"/>
          <w:lang w:eastAsia="ru-RU"/>
        </w:rPr>
        <w:lastRenderedPageBreak/>
        <w:t>ГАУ «УМФЦ по Кемеровской области» отдел «Мои документы» Прокопьевского района, а также предоставляется непосредственно специалистами Администрации, ГАУ «УМФЦ по Кемеровской области» отдел «Мои документы» Прокопьевского района при личном обращении заявителей, телефонам для справок, а также в письменной форме почтовым отправлением либо электронным сообщением по адресу, указанному заявителем</w:t>
      </w:r>
      <w:r>
        <w:rPr>
          <w:rFonts w:ascii="Times New Roman" w:eastAsia="Times New Roman" w:hAnsi="Times New Roman" w:cs="Times New Roman"/>
          <w:b/>
          <w:sz w:val="28"/>
          <w:szCs w:val="28"/>
          <w:lang w:eastAsia="ru-RU"/>
        </w:rPr>
        <w:t>.</w:t>
      </w:r>
    </w:p>
    <w:p w:rsidR="002F6F53" w:rsidRDefault="002F6F53" w:rsidP="002F6F53">
      <w:pPr>
        <w:spacing w:line="240" w:lineRule="auto"/>
        <w:ind w:firstLine="709"/>
        <w:jc w:val="both"/>
        <w:rPr>
          <w:b/>
          <w:sz w:val="28"/>
          <w:szCs w:val="28"/>
        </w:rPr>
      </w:pPr>
    </w:p>
    <w:p w:rsidR="002F6F53" w:rsidRDefault="002F6F53" w:rsidP="002F6F53">
      <w:pPr>
        <w:spacing w:after="0" w:line="240" w:lineRule="auto"/>
        <w:rPr>
          <w:b/>
          <w:sz w:val="28"/>
          <w:szCs w:val="28"/>
        </w:rPr>
      </w:pPr>
    </w:p>
    <w:p w:rsidR="002F6F53" w:rsidRDefault="002F6F53" w:rsidP="002F6F53">
      <w:pPr>
        <w:spacing w:after="0" w:line="240" w:lineRule="auto"/>
        <w:rPr>
          <w:rFonts w:ascii="Times New Roman" w:hAnsi="Times New Roman" w:cs="Times New Roman"/>
          <w:sz w:val="28"/>
          <w:szCs w:val="28"/>
        </w:rPr>
      </w:pPr>
    </w:p>
    <w:p w:rsidR="002F6F53" w:rsidRDefault="002F6F53" w:rsidP="002F6F53">
      <w:pPr>
        <w:spacing w:after="0" w:line="240" w:lineRule="auto"/>
        <w:rPr>
          <w:rFonts w:ascii="Times New Roman" w:eastAsia="Times New Roman" w:hAnsi="Times New Roman" w:cs="Times New Roman"/>
          <w:sz w:val="28"/>
          <w:szCs w:val="28"/>
          <w:lang w:eastAsia="ru-RU"/>
        </w:rPr>
      </w:pPr>
    </w:p>
    <w:p w:rsidR="002F6F53" w:rsidRDefault="002F6F53" w:rsidP="002F6F53">
      <w:pPr>
        <w:spacing w:after="0" w:line="240" w:lineRule="auto"/>
        <w:rPr>
          <w:rFonts w:ascii="Times New Roman" w:eastAsia="Times New Roman" w:hAnsi="Times New Roman" w:cs="Times New Roman"/>
          <w:sz w:val="28"/>
          <w:szCs w:val="28"/>
          <w:lang w:eastAsia="ru-RU"/>
        </w:rPr>
        <w:sectPr w:rsidR="002F6F53">
          <w:pgSz w:w="11905" w:h="16838"/>
          <w:pgMar w:top="993" w:right="706" w:bottom="993" w:left="1560" w:header="0" w:footer="0" w:gutter="0"/>
          <w:cols w:space="720"/>
        </w:sectPr>
      </w:pPr>
    </w:p>
    <w:p w:rsidR="002F6F53" w:rsidRDefault="002F6F53" w:rsidP="002F6F53">
      <w:pPr>
        <w:spacing w:after="0" w:line="240" w:lineRule="auto"/>
        <w:jc w:val="right"/>
        <w:rPr>
          <w:rFonts w:ascii="Times New Roman" w:hAnsi="Times New Roman" w:cs="Times New Roman"/>
          <w:b/>
          <w:sz w:val="28"/>
          <w:szCs w:val="28"/>
        </w:rPr>
      </w:pPr>
      <w:r>
        <w:rPr>
          <w:rFonts w:ascii="Times New Roman" w:eastAsia="Times New Roman" w:hAnsi="Times New Roman" w:cs="Times New Roman"/>
          <w:sz w:val="28"/>
          <w:szCs w:val="28"/>
          <w:lang w:eastAsia="ru-RU"/>
        </w:rPr>
        <w:lastRenderedPageBreak/>
        <w:t>Приложение № 1</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по договорам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субаренды (сублизинга), заключенным субъектами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2F6F53" w:rsidRDefault="002F6F53" w:rsidP="002F6F53">
      <w:pPr>
        <w:pStyle w:val="ConsPlusNormal"/>
        <w:ind w:firstLine="0"/>
        <w:jc w:val="right"/>
        <w:rPr>
          <w:rFonts w:ascii="Times New Roman" w:hAnsi="Times New Roman" w:cs="Times New Roman"/>
          <w:sz w:val="28"/>
          <w:szCs w:val="28"/>
        </w:rPr>
      </w:pPr>
      <w:r>
        <w:rPr>
          <w:rFonts w:ascii="Times New Roman" w:hAnsi="Times New Roman" w:cs="Times New Roman"/>
          <w:sz w:val="28"/>
          <w:szCs w:val="28"/>
        </w:rPr>
        <w:t>компаниями в целях реализации инвестиционных проектов»</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rPr>
          <w:rFonts w:ascii="Times New Roman" w:eastAsia="Times New Roman" w:hAnsi="Times New Roman" w:cs="Times New Roman"/>
          <w:sz w:val="28"/>
          <w:szCs w:val="28"/>
          <w:lang w:eastAsia="ru-RU"/>
        </w:rPr>
      </w:pPr>
    </w:p>
    <w:p w:rsidR="002F6F53" w:rsidRDefault="002F6F53" w:rsidP="002F6F53">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Рейтинг пакетов  конкурсной документации, поданных на конкурсный отбор в целях </w:t>
      </w:r>
    </w:p>
    <w:p w:rsidR="002F6F53" w:rsidRDefault="002F6F53" w:rsidP="002F6F53">
      <w:pPr>
        <w:jc w:val="center"/>
        <w:rPr>
          <w:rFonts w:ascii="Times New Roman" w:hAnsi="Times New Roman" w:cs="Times New Roman"/>
          <w:b/>
          <w:sz w:val="28"/>
          <w:szCs w:val="28"/>
        </w:rPr>
      </w:pPr>
      <w:r>
        <w:rPr>
          <w:rFonts w:ascii="Times New Roman" w:hAnsi="Times New Roman" w:cs="Times New Roman"/>
          <w:b/>
          <w:sz w:val="28"/>
          <w:szCs w:val="28"/>
        </w:rPr>
        <w:t>субсидирования части затрат по договорам финансовой субаренды (сублизинга), заключенным субъектами малого и среднего предпринимательства в целях реализации инвестиционных проектов</w:t>
      </w:r>
    </w:p>
    <w:tbl>
      <w:tblPr>
        <w:tblW w:w="15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1701"/>
        <w:gridCol w:w="2177"/>
        <w:gridCol w:w="3640"/>
        <w:gridCol w:w="3115"/>
        <w:gridCol w:w="2836"/>
      </w:tblGrid>
      <w:tr w:rsidR="002F6F53" w:rsidTr="002F6F53">
        <w:trPr>
          <w:trHeight w:val="938"/>
        </w:trPr>
        <w:tc>
          <w:tcPr>
            <w:tcW w:w="1951" w:type="dxa"/>
            <w:vMerge w:val="restart"/>
            <w:tcBorders>
              <w:top w:val="single" w:sz="4" w:space="0" w:color="auto"/>
              <w:left w:val="single" w:sz="4" w:space="0" w:color="auto"/>
              <w:bottom w:val="single" w:sz="4" w:space="0" w:color="auto"/>
              <w:right w:val="single" w:sz="4" w:space="0" w:color="auto"/>
            </w:tcBorders>
            <w:hideMark/>
          </w:tcPr>
          <w:p w:rsidR="002F6F53" w:rsidRDefault="002F6F53">
            <w:pPr>
              <w:jc w:val="center"/>
              <w:rPr>
                <w:rFonts w:ascii="Times New Roman" w:hAnsi="Times New Roman" w:cs="Times New Roman"/>
                <w:b/>
              </w:rPr>
            </w:pPr>
            <w:r>
              <w:rPr>
                <w:rFonts w:ascii="Times New Roman" w:hAnsi="Times New Roman" w:cs="Times New Roman"/>
                <w:b/>
              </w:rPr>
              <w:t>Наименование заявки (организации)</w:t>
            </w:r>
          </w:p>
        </w:tc>
        <w:tc>
          <w:tcPr>
            <w:tcW w:w="13466" w:type="dxa"/>
            <w:gridSpan w:val="5"/>
            <w:tcBorders>
              <w:top w:val="single" w:sz="4" w:space="0" w:color="auto"/>
              <w:left w:val="single" w:sz="4" w:space="0" w:color="auto"/>
              <w:bottom w:val="single" w:sz="4" w:space="0" w:color="auto"/>
              <w:right w:val="single" w:sz="4" w:space="0" w:color="auto"/>
            </w:tcBorders>
            <w:hideMark/>
          </w:tcPr>
          <w:p w:rsidR="002F6F53" w:rsidRDefault="002F6F5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Критерии конкурсного отбора в рамках предоставления </w:t>
            </w:r>
            <w:r>
              <w:rPr>
                <w:rFonts w:ascii="Times New Roman" w:eastAsia="Times New Roman" w:hAnsi="Times New Roman" w:cs="Times New Roman"/>
                <w:b/>
                <w:sz w:val="28"/>
                <w:szCs w:val="28"/>
                <w:lang w:eastAsia="ru-RU"/>
              </w:rPr>
              <w:t>муниципальной услуги</w:t>
            </w:r>
            <w:r>
              <w:rPr>
                <w:rFonts w:ascii="Times New Roman" w:hAnsi="Times New Roman" w:cs="Times New Roman"/>
                <w:b/>
                <w:sz w:val="28"/>
                <w:szCs w:val="28"/>
              </w:rPr>
              <w:t xml:space="preserve"> </w:t>
            </w:r>
          </w:p>
          <w:p w:rsidR="002F6F53" w:rsidRDefault="002F6F53">
            <w:pPr>
              <w:spacing w:after="0" w:line="240" w:lineRule="auto"/>
              <w:ind w:firstLine="709"/>
              <w:jc w:val="center"/>
              <w:rPr>
                <w:rFonts w:ascii="Times New Roman" w:hAnsi="Times New Roman" w:cs="Times New Roman"/>
                <w:b/>
                <w:sz w:val="28"/>
                <w:szCs w:val="28"/>
              </w:rPr>
            </w:pPr>
            <w:r>
              <w:rPr>
                <w:rFonts w:ascii="Times New Roman" w:hAnsi="Times New Roman" w:cs="Times New Roman"/>
                <w:b/>
                <w:sz w:val="28"/>
                <w:szCs w:val="28"/>
              </w:rPr>
              <w:t>«Субсидирование части затрат по договорам финансовой субаренды (сублизинга), заключенным субъектами малого и среднего предпринимательства в целях реализации инвестиционных проектов</w:t>
            </w:r>
            <w:r>
              <w:rPr>
                <w:rFonts w:ascii="Times New Roman" w:eastAsia="Times New Roman" w:hAnsi="Times New Roman" w:cs="Times New Roman"/>
                <w:b/>
                <w:sz w:val="28"/>
                <w:szCs w:val="28"/>
                <w:lang w:eastAsia="ru-RU"/>
              </w:rPr>
              <w:t>» (кол-во баллов)</w:t>
            </w:r>
          </w:p>
        </w:tc>
      </w:tr>
      <w:tr w:rsidR="002F6F53" w:rsidTr="002F6F53">
        <w:tc>
          <w:tcPr>
            <w:tcW w:w="1951" w:type="dxa"/>
            <w:vMerge/>
            <w:tcBorders>
              <w:top w:val="single" w:sz="4" w:space="0" w:color="auto"/>
              <w:left w:val="single" w:sz="4" w:space="0" w:color="auto"/>
              <w:bottom w:val="single" w:sz="4" w:space="0" w:color="auto"/>
              <w:right w:val="single" w:sz="4" w:space="0" w:color="auto"/>
            </w:tcBorders>
            <w:vAlign w:val="center"/>
            <w:hideMark/>
          </w:tcPr>
          <w:p w:rsidR="002F6F53" w:rsidRDefault="002F6F53">
            <w:pPr>
              <w:spacing w:after="0" w:line="240" w:lineRule="auto"/>
              <w:rPr>
                <w:rFonts w:ascii="Times New Roman" w:hAnsi="Times New Roman" w:cs="Times New Roman"/>
                <w:b/>
              </w:rPr>
            </w:pPr>
          </w:p>
        </w:tc>
        <w:tc>
          <w:tcPr>
            <w:tcW w:w="1701" w:type="dxa"/>
            <w:tcBorders>
              <w:top w:val="single" w:sz="4" w:space="0" w:color="auto"/>
              <w:left w:val="single" w:sz="4" w:space="0" w:color="auto"/>
              <w:bottom w:val="single" w:sz="4" w:space="0" w:color="auto"/>
              <w:right w:val="single" w:sz="4" w:space="0" w:color="auto"/>
            </w:tcBorders>
          </w:tcPr>
          <w:p w:rsidR="002F6F53" w:rsidRDefault="002F6F53">
            <w:pPr>
              <w:spacing w:line="240" w:lineRule="auto"/>
              <w:jc w:val="center"/>
              <w:rPr>
                <w:rFonts w:ascii="Times New Roman" w:hAnsi="Times New Roman" w:cs="Times New Roman"/>
                <w:b/>
                <w:color w:val="000000"/>
              </w:rPr>
            </w:pPr>
            <w:r>
              <w:rPr>
                <w:rFonts w:ascii="Times New Roman" w:hAnsi="Times New Roman" w:cs="Times New Roman"/>
                <w:b/>
                <w:color w:val="000000"/>
              </w:rPr>
              <w:t>Количество сохраненных и созданных новых рабочих мест</w:t>
            </w:r>
          </w:p>
          <w:p w:rsidR="002F6F53" w:rsidRDefault="002F6F53">
            <w:pPr>
              <w:spacing w:line="240" w:lineRule="auto"/>
              <w:jc w:val="center"/>
              <w:rPr>
                <w:rFonts w:ascii="Times New Roman" w:hAnsi="Times New Roman" w:cs="Times New Roman"/>
                <w:b/>
              </w:rPr>
            </w:pPr>
          </w:p>
        </w:tc>
        <w:tc>
          <w:tcPr>
            <w:tcW w:w="2177" w:type="dxa"/>
            <w:tcBorders>
              <w:top w:val="single" w:sz="4" w:space="0" w:color="auto"/>
              <w:left w:val="single" w:sz="4" w:space="0" w:color="auto"/>
              <w:bottom w:val="single" w:sz="4" w:space="0" w:color="auto"/>
              <w:right w:val="single" w:sz="4" w:space="0" w:color="auto"/>
            </w:tcBorders>
            <w:hideMark/>
          </w:tcPr>
          <w:p w:rsidR="002F6F53" w:rsidRDefault="002F6F53">
            <w:pPr>
              <w:spacing w:line="240" w:lineRule="auto"/>
              <w:jc w:val="center"/>
              <w:rPr>
                <w:rFonts w:ascii="Times New Roman" w:hAnsi="Times New Roman" w:cs="Times New Roman"/>
                <w:b/>
                <w:color w:val="000000"/>
              </w:rPr>
            </w:pPr>
            <w:r>
              <w:rPr>
                <w:rFonts w:ascii="Times New Roman" w:hAnsi="Times New Roman" w:cs="Times New Roman"/>
                <w:b/>
                <w:color w:val="000000"/>
              </w:rPr>
              <w:t>Развитие инновационной деятельности</w:t>
            </w:r>
          </w:p>
        </w:tc>
        <w:tc>
          <w:tcPr>
            <w:tcW w:w="3639" w:type="dxa"/>
            <w:tcBorders>
              <w:top w:val="single" w:sz="4" w:space="0" w:color="auto"/>
              <w:left w:val="single" w:sz="4" w:space="0" w:color="auto"/>
              <w:bottom w:val="single" w:sz="4" w:space="0" w:color="auto"/>
              <w:right w:val="single" w:sz="4" w:space="0" w:color="auto"/>
            </w:tcBorders>
            <w:hideMark/>
          </w:tcPr>
          <w:p w:rsidR="002F6F53" w:rsidRDefault="002F6F53">
            <w:pPr>
              <w:spacing w:line="240" w:lineRule="auto"/>
              <w:jc w:val="center"/>
              <w:rPr>
                <w:rFonts w:ascii="Times New Roman" w:hAnsi="Times New Roman" w:cs="Times New Roman"/>
                <w:b/>
              </w:rPr>
            </w:pPr>
            <w:r>
              <w:rPr>
                <w:rFonts w:ascii="Times New Roman" w:hAnsi="Times New Roman" w:cs="Times New Roman"/>
                <w:b/>
                <w:color w:val="000000"/>
              </w:rPr>
              <w:t>Уровень технического перевооружения, модернизации производства, внедрения новых технологий, расширения производственных мощностей, приобретения современного оборудования с целью улучшения условий труда, повышение качества выпускаемой продукции и услуг</w:t>
            </w:r>
          </w:p>
        </w:tc>
        <w:tc>
          <w:tcPr>
            <w:tcW w:w="3114" w:type="dxa"/>
            <w:tcBorders>
              <w:top w:val="single" w:sz="4" w:space="0" w:color="auto"/>
              <w:left w:val="single" w:sz="4" w:space="0" w:color="auto"/>
              <w:bottom w:val="single" w:sz="4" w:space="0" w:color="auto"/>
              <w:right w:val="single" w:sz="4" w:space="0" w:color="auto"/>
            </w:tcBorders>
            <w:hideMark/>
          </w:tcPr>
          <w:p w:rsidR="002F6F53" w:rsidRDefault="002F6F53">
            <w:pPr>
              <w:spacing w:line="240" w:lineRule="auto"/>
              <w:jc w:val="center"/>
              <w:rPr>
                <w:rFonts w:ascii="Times New Roman" w:hAnsi="Times New Roman" w:cs="Times New Roman"/>
                <w:b/>
              </w:rPr>
            </w:pPr>
            <w:r>
              <w:rPr>
                <w:rFonts w:ascii="Times New Roman" w:hAnsi="Times New Roman" w:cs="Times New Roman"/>
                <w:b/>
                <w:color w:val="000000"/>
              </w:rPr>
              <w:t>Производство импорт заменяющей и экспортно ориентированной продукции</w:t>
            </w:r>
          </w:p>
        </w:tc>
        <w:tc>
          <w:tcPr>
            <w:tcW w:w="2835" w:type="dxa"/>
            <w:tcBorders>
              <w:top w:val="single" w:sz="4" w:space="0" w:color="auto"/>
              <w:left w:val="single" w:sz="4" w:space="0" w:color="auto"/>
              <w:bottom w:val="single" w:sz="4" w:space="0" w:color="auto"/>
              <w:right w:val="single" w:sz="4" w:space="0" w:color="auto"/>
            </w:tcBorders>
            <w:hideMark/>
          </w:tcPr>
          <w:p w:rsidR="002F6F53" w:rsidRDefault="002F6F53">
            <w:pPr>
              <w:spacing w:line="240" w:lineRule="auto"/>
              <w:jc w:val="center"/>
              <w:rPr>
                <w:rFonts w:ascii="Times New Roman" w:hAnsi="Times New Roman" w:cs="Times New Roman"/>
                <w:b/>
                <w:color w:val="000000"/>
              </w:rPr>
            </w:pPr>
            <w:r>
              <w:rPr>
                <w:rFonts w:ascii="Times New Roman" w:hAnsi="Times New Roman" w:cs="Times New Roman"/>
                <w:b/>
                <w:color w:val="000000"/>
              </w:rPr>
              <w:t>ИТОГО</w:t>
            </w:r>
          </w:p>
        </w:tc>
      </w:tr>
      <w:tr w:rsidR="002F6F53" w:rsidTr="002F6F53">
        <w:tc>
          <w:tcPr>
            <w:tcW w:w="1951"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r>
      <w:tr w:rsidR="002F6F53" w:rsidTr="002F6F53">
        <w:tc>
          <w:tcPr>
            <w:tcW w:w="1951"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c>
          <w:tcPr>
            <w:tcW w:w="2177"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c>
          <w:tcPr>
            <w:tcW w:w="3639"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c>
          <w:tcPr>
            <w:tcW w:w="3114"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tcPr>
          <w:p w:rsidR="002F6F53" w:rsidRDefault="002F6F53">
            <w:pPr>
              <w:jc w:val="center"/>
              <w:rPr>
                <w:rFonts w:ascii="Times New Roman" w:hAnsi="Times New Roman" w:cs="Times New Roman"/>
              </w:rPr>
            </w:pPr>
          </w:p>
        </w:tc>
      </w:tr>
    </w:tbl>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rPr>
          <w:rFonts w:ascii="Times New Roman" w:eastAsia="Times New Roman" w:hAnsi="Times New Roman" w:cs="Times New Roman"/>
          <w:sz w:val="28"/>
          <w:szCs w:val="28"/>
          <w:lang w:eastAsia="ru-RU"/>
        </w:rPr>
        <w:sectPr w:rsidR="002F6F53">
          <w:pgSz w:w="16838" w:h="11905" w:orient="landscape"/>
          <w:pgMar w:top="1560" w:right="993" w:bottom="706" w:left="993" w:header="0" w:footer="0" w:gutter="0"/>
          <w:cols w:space="720"/>
        </w:sectPr>
      </w:pPr>
    </w:p>
    <w:p w:rsidR="002F6F53" w:rsidRDefault="002F6F53" w:rsidP="002F6F53">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2</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по договорам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субаренды (сублизинга), заключенным субъектами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2F6F53" w:rsidRDefault="002F6F53" w:rsidP="002F6F5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2F6F53" w:rsidRDefault="002F6F53" w:rsidP="002F6F53">
      <w:pPr>
        <w:keepNext/>
        <w:spacing w:after="0" w:line="240" w:lineRule="auto"/>
        <w:ind w:left="-993"/>
        <w:jc w:val="right"/>
        <w:outlineLvl w:val="3"/>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p>
    <w:p w:rsidR="002F6F53" w:rsidRDefault="002F6F53" w:rsidP="002F6F53">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Председателю конкурсной комиссии </w:t>
      </w:r>
    </w:p>
    <w:p w:rsidR="002F6F53" w:rsidRDefault="002F6F53" w:rsidP="002F6F53">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по проведению конкурсного отбора в целях оказания поддержки</w:t>
      </w:r>
    </w:p>
    <w:p w:rsidR="002F6F53" w:rsidRDefault="002F6F53" w:rsidP="002F6F53">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субъектам малого и среднего предпринимательства</w:t>
      </w:r>
    </w:p>
    <w:p w:rsidR="002F6F53" w:rsidRDefault="002F6F53" w:rsidP="002F6F53">
      <w:pPr>
        <w:widowControl w:val="0"/>
        <w:spacing w:after="0" w:line="240" w:lineRule="auto"/>
        <w:jc w:val="right"/>
        <w:rPr>
          <w:rFonts w:ascii="Times New Roman" w:eastAsia="Times New Roman" w:hAnsi="Times New Roman" w:cs="Times New Roman"/>
          <w:snapToGrid w:val="0"/>
          <w:color w:val="000000" w:themeColor="text1"/>
          <w:sz w:val="24"/>
          <w:szCs w:val="24"/>
          <w:lang w:eastAsia="ru-RU"/>
        </w:rPr>
      </w:pPr>
      <w:r>
        <w:rPr>
          <w:rFonts w:ascii="Times New Roman" w:eastAsia="Times New Roman" w:hAnsi="Times New Roman" w:cs="Times New Roman"/>
          <w:snapToGrid w:val="0"/>
          <w:color w:val="000000" w:themeColor="text1"/>
          <w:sz w:val="24"/>
          <w:szCs w:val="24"/>
          <w:lang w:eastAsia="ru-RU"/>
        </w:rPr>
        <w:t xml:space="preserve">                                                                   ____________________________________________</w:t>
      </w:r>
    </w:p>
    <w:p w:rsidR="002F6F53" w:rsidRDefault="002F6F53" w:rsidP="002F6F53">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p>
    <w:p w:rsidR="002F6F53" w:rsidRDefault="002F6F53" w:rsidP="002F6F53">
      <w:pPr>
        <w:keepNext/>
        <w:spacing w:after="0" w:line="240" w:lineRule="auto"/>
        <w:ind w:left="-993" w:right="-766"/>
        <w:jc w:val="center"/>
        <w:outlineLvl w:val="3"/>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Заявление на предоставление субсидии</w:t>
      </w:r>
    </w:p>
    <w:p w:rsidR="002F6F53" w:rsidRDefault="002F6F53" w:rsidP="002F6F53">
      <w:pPr>
        <w:spacing w:after="0" w:line="240" w:lineRule="auto"/>
        <w:rPr>
          <w:rFonts w:ascii="Times New Roman" w:eastAsia="Times New Roman" w:hAnsi="Times New Roman" w:cs="Times New Roman"/>
          <w:color w:val="000000" w:themeColor="text1"/>
          <w:sz w:val="20"/>
          <w:szCs w:val="20"/>
          <w:lang w:eastAsia="ru-RU"/>
        </w:rPr>
      </w:pPr>
    </w:p>
    <w:p w:rsidR="002F6F53" w:rsidRDefault="002F6F53" w:rsidP="002F6F53">
      <w:pPr>
        <w:keepNext/>
        <w:spacing w:after="0" w:line="240" w:lineRule="auto"/>
        <w:outlineLvl w:val="2"/>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Заявитель_____________________________________________________________________________________</w:t>
      </w:r>
    </w:p>
    <w:p w:rsidR="002F6F53" w:rsidRDefault="002F6F53" w:rsidP="002F6F53">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(полное и (или) сокращенное наименование и организационно-правовая форма юридического лица или Ф.И.О. индивидуального предпринимателя)</w:t>
      </w:r>
    </w:p>
    <w:p w:rsidR="002F6F53" w:rsidRDefault="002F6F53" w:rsidP="002F6F53">
      <w:pPr>
        <w:pBdr>
          <w:bottom w:val="single" w:sz="12" w:space="1" w:color="auto"/>
        </w:pBdr>
        <w:spacing w:after="0" w:line="240" w:lineRule="auto"/>
        <w:jc w:val="center"/>
        <w:rPr>
          <w:rFonts w:ascii="Times New Roman" w:eastAsia="Times New Roman" w:hAnsi="Times New Roman" w:cs="Times New Roman"/>
          <w:color w:val="000000" w:themeColor="text1"/>
          <w:sz w:val="20"/>
          <w:szCs w:val="20"/>
          <w:lang w:eastAsia="ru-RU"/>
        </w:rPr>
      </w:pPr>
    </w:p>
    <w:p w:rsidR="002F6F53" w:rsidRDefault="002F6F53" w:rsidP="002F6F5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в лице __________________________________________________________________________________________</w:t>
      </w:r>
    </w:p>
    <w:p w:rsidR="002F6F53" w:rsidRDefault="002F6F53" w:rsidP="002F6F53">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                                       (Ф.И.О., должность руководителя или доверенного лица (№ доверенности,</w:t>
      </w:r>
    </w:p>
    <w:p w:rsidR="002F6F53" w:rsidRDefault="002F6F53" w:rsidP="002F6F53">
      <w:pPr>
        <w:pBdr>
          <w:bottom w:val="single" w:sz="12" w:space="1" w:color="auto"/>
        </w:pBdr>
        <w:spacing w:after="0" w:line="240" w:lineRule="auto"/>
        <w:rPr>
          <w:rFonts w:ascii="Times New Roman" w:eastAsia="Times New Roman" w:hAnsi="Times New Roman" w:cs="Times New Roman"/>
          <w:color w:val="000000" w:themeColor="text1"/>
          <w:sz w:val="20"/>
          <w:szCs w:val="20"/>
          <w:lang w:eastAsia="ru-RU"/>
        </w:rPr>
      </w:pPr>
    </w:p>
    <w:p w:rsidR="002F6F53" w:rsidRDefault="002F6F53" w:rsidP="002F6F53">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дата выдачи, срок действия)</w:t>
      </w:r>
    </w:p>
    <w:p w:rsidR="002F6F53" w:rsidRDefault="002F6F53" w:rsidP="002F6F53">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Юридический адрес:______________________________________________________________________________</w:t>
      </w:r>
    </w:p>
    <w:p w:rsidR="002F6F53" w:rsidRDefault="002F6F53" w:rsidP="002F6F53">
      <w:pPr>
        <w:pBdr>
          <w:bottom w:val="single" w:sz="12" w:space="16" w:color="auto"/>
        </w:pBd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Фактический адрес_____________________________________________________________</w:t>
      </w:r>
    </w:p>
    <w:p w:rsidR="002F6F53" w:rsidRDefault="002F6F53" w:rsidP="002F6F5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Банковские реквизиты_____________________________________________________________________________</w:t>
      </w:r>
    </w:p>
    <w:p w:rsidR="002F6F53" w:rsidRDefault="002F6F53" w:rsidP="002F6F5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____________________________________________________________________________________________</w:t>
      </w:r>
    </w:p>
    <w:p w:rsidR="002F6F53" w:rsidRDefault="002F6F53" w:rsidP="002F6F53">
      <w:pPr>
        <w:keepNext/>
        <w:spacing w:after="0" w:line="240" w:lineRule="auto"/>
        <w:outlineLvl w:val="0"/>
        <w:rPr>
          <w:rFonts w:ascii="Times New Roman" w:eastAsia="Times New Roman" w:hAnsi="Times New Roman" w:cs="Times New Roman"/>
          <w:color w:val="000000" w:themeColor="text1"/>
          <w:sz w:val="20"/>
          <w:szCs w:val="20"/>
          <w:lang w:eastAsia="ru-RU"/>
        </w:rPr>
      </w:pPr>
    </w:p>
    <w:p w:rsidR="002F6F53" w:rsidRDefault="002F6F53" w:rsidP="002F6F53">
      <w:pPr>
        <w:keepNext/>
        <w:spacing w:after="0" w:line="240" w:lineRule="auto"/>
        <w:outlineLvl w:val="0"/>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 xml:space="preserve">Телефон руководителя _____________ Телефакс_______________ </w:t>
      </w:r>
      <w:r>
        <w:rPr>
          <w:rFonts w:ascii="Times New Roman" w:eastAsia="Times New Roman" w:hAnsi="Times New Roman" w:cs="Times New Roman"/>
          <w:color w:val="000000" w:themeColor="text1"/>
          <w:sz w:val="20"/>
          <w:szCs w:val="20"/>
          <w:lang w:val="en-US" w:eastAsia="ru-RU"/>
        </w:rPr>
        <w:t>Email</w:t>
      </w:r>
      <w:r>
        <w:rPr>
          <w:rFonts w:ascii="Times New Roman" w:eastAsia="Times New Roman" w:hAnsi="Times New Roman" w:cs="Times New Roman"/>
          <w:color w:val="000000" w:themeColor="text1"/>
          <w:sz w:val="20"/>
          <w:szCs w:val="20"/>
          <w:lang w:eastAsia="ru-RU"/>
        </w:rPr>
        <w:t xml:space="preserve"> ______________________________</w:t>
      </w:r>
    </w:p>
    <w:p w:rsidR="002F6F53" w:rsidRDefault="002F6F53" w:rsidP="002F6F53">
      <w:pPr>
        <w:spacing w:after="0" w:line="240" w:lineRule="auto"/>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Телефон главного бухгалтер</w:t>
      </w:r>
      <w:r>
        <w:rPr>
          <w:rFonts w:ascii="Times New Roman" w:eastAsia="Times New Roman" w:hAnsi="Times New Roman" w:cs="Times New Roman"/>
          <w:b/>
          <w:color w:val="000000" w:themeColor="text1"/>
          <w:sz w:val="20"/>
          <w:szCs w:val="20"/>
          <w:lang w:eastAsia="ru-RU"/>
        </w:rPr>
        <w:t>________________________________________________________________________</w:t>
      </w:r>
    </w:p>
    <w:p w:rsidR="002F6F53" w:rsidRDefault="002F6F53" w:rsidP="002F6F53">
      <w:pPr>
        <w:spacing w:after="0" w:line="240" w:lineRule="auto"/>
        <w:rPr>
          <w:rFonts w:ascii="Times New Roman" w:eastAsia="Times New Roman" w:hAnsi="Times New Roman" w:cs="Times New Roman"/>
          <w:color w:val="000000" w:themeColor="text1"/>
          <w:sz w:val="20"/>
          <w:szCs w:val="20"/>
          <w:lang w:eastAsia="ru-RU"/>
        </w:rPr>
      </w:pPr>
    </w:p>
    <w:p w:rsidR="002F6F53" w:rsidRDefault="002F6F53" w:rsidP="002F6F53">
      <w:pPr>
        <w:spacing w:after="0" w:line="240" w:lineRule="auto"/>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просит предоставить субсидию  (вид субсидии, сумма субсидии) - ____________________________________________________________________________________________</w:t>
      </w:r>
    </w:p>
    <w:p w:rsidR="002F6F53" w:rsidRDefault="002F6F53" w:rsidP="002F6F53">
      <w:pPr>
        <w:jc w:val="both"/>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Заявитель дает согласие администрации Прокопьевского муниципального округа (653033, Кемеровская область, г. Прокопьевск, пр-т, Гагарина, 1-В) в соответствии с Федеральным законом от 27.07.2006 № 152-ФЗ «О персональных данных» на автоматизированную, а также без использования средств автоматизации обработку (включая сбор, систематизацию, накопление, хранение, уточнение (обновление, изменение), использование, распространение, передачу, обезличивание, блокирование, уничтожение своих персональных данных, указанных  в пакете конкурсной документации, в целях получения субсидии, ведения реестра субъектов малого и среднего предпринимательства Прокопьевского муниципального округа – получателей поддержки. Настоящее согласие действует со дня его подписания до дня отзыва в письменной форме.</w:t>
      </w:r>
    </w:p>
    <w:p w:rsidR="002F6F53" w:rsidRDefault="002F6F53" w:rsidP="002F6F53">
      <w:pPr>
        <w:widowControl w:val="0"/>
        <w:spacing w:after="0" w:line="240" w:lineRule="auto"/>
        <w:jc w:val="both"/>
        <w:rPr>
          <w:rFonts w:ascii="Times New Roman" w:eastAsia="Times New Roman" w:hAnsi="Times New Roman" w:cs="Times New Roman"/>
          <w:i/>
          <w:snapToGrid w:val="0"/>
          <w:color w:val="000000" w:themeColor="text1"/>
          <w:sz w:val="20"/>
          <w:szCs w:val="20"/>
          <w:lang w:eastAsia="ru-RU"/>
        </w:rPr>
      </w:pPr>
      <w:r>
        <w:rPr>
          <w:rFonts w:ascii="Times New Roman" w:eastAsia="Times New Roman" w:hAnsi="Times New Roman" w:cs="Times New Roman"/>
          <w:i/>
          <w:snapToGrid w:val="0"/>
          <w:color w:val="000000" w:themeColor="text1"/>
          <w:sz w:val="20"/>
          <w:szCs w:val="20"/>
          <w:lang w:eastAsia="ru-RU"/>
        </w:rPr>
        <w:t>_______________</w:t>
      </w:r>
      <w:r>
        <w:rPr>
          <w:rFonts w:ascii="Times New Roman" w:eastAsia="Times New Roman" w:hAnsi="Times New Roman" w:cs="Times New Roman"/>
          <w:snapToGrid w:val="0"/>
          <w:color w:val="000000" w:themeColor="text1"/>
          <w:sz w:val="20"/>
          <w:szCs w:val="20"/>
          <w:lang w:eastAsia="ru-RU"/>
        </w:rPr>
        <w:t>______</w:t>
      </w:r>
      <w:r>
        <w:rPr>
          <w:rFonts w:ascii="Times New Roman" w:eastAsia="Times New Roman" w:hAnsi="Times New Roman" w:cs="Times New Roman"/>
          <w:i/>
          <w:snapToGrid w:val="0"/>
          <w:color w:val="000000" w:themeColor="text1"/>
          <w:sz w:val="20"/>
          <w:szCs w:val="20"/>
          <w:lang w:eastAsia="ru-RU"/>
        </w:rPr>
        <w:t xml:space="preserve">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 xml:space="preserve">____________________              </w:t>
      </w:r>
      <w:r>
        <w:rPr>
          <w:rFonts w:ascii="Times New Roman" w:eastAsia="Times New Roman" w:hAnsi="Times New Roman" w:cs="Times New Roman"/>
          <w:snapToGrid w:val="0"/>
          <w:color w:val="000000" w:themeColor="text1"/>
          <w:sz w:val="20"/>
          <w:szCs w:val="20"/>
          <w:lang w:eastAsia="ru-RU"/>
        </w:rPr>
        <w:t xml:space="preserve">                </w:t>
      </w:r>
      <w:r>
        <w:rPr>
          <w:rFonts w:ascii="Times New Roman" w:eastAsia="Times New Roman" w:hAnsi="Times New Roman" w:cs="Times New Roman"/>
          <w:i/>
          <w:snapToGrid w:val="0"/>
          <w:color w:val="000000" w:themeColor="text1"/>
          <w:sz w:val="20"/>
          <w:szCs w:val="20"/>
          <w:lang w:eastAsia="ru-RU"/>
        </w:rPr>
        <w:t>_________________</w:t>
      </w: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заявителя)                                    (подпись)                                                   (Ф.И.О.)</w:t>
      </w: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16"/>
          <w:szCs w:val="16"/>
          <w:lang w:eastAsia="ru-RU"/>
        </w:rPr>
        <w:t xml:space="preserve">М.П. </w:t>
      </w: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2F6F53" w:rsidRDefault="002F6F53" w:rsidP="002F6F53">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2F6F53" w:rsidRDefault="002F6F53" w:rsidP="002F6F53">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2F6F53" w:rsidRDefault="002F6F53" w:rsidP="002F6F53">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i/>
          <w:snapToGrid w:val="0"/>
          <w:color w:val="000000" w:themeColor="text1"/>
          <w:sz w:val="24"/>
          <w:szCs w:val="24"/>
          <w:lang w:eastAsia="ru-RU"/>
        </w:rPr>
        <w:t xml:space="preserve">          </w:t>
      </w: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3</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по договорам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субаренды (сублизинга), заключенным субъектами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2F6F53" w:rsidRDefault="002F6F53" w:rsidP="002F6F5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Справка</w:t>
      </w:r>
    </w:p>
    <w:p w:rsidR="002F6F53" w:rsidRDefault="002F6F53" w:rsidP="002F6F53">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о сохранении существующих или создании новых рабочих мест </w:t>
      </w:r>
    </w:p>
    <w:p w:rsidR="002F6F53" w:rsidRDefault="002F6F53" w:rsidP="002F6F53">
      <w:pPr>
        <w:spacing w:after="0" w:line="240" w:lineRule="auto"/>
        <w:jc w:val="center"/>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в 20____ году </w:t>
      </w:r>
    </w:p>
    <w:p w:rsidR="002F6F53" w:rsidRDefault="002F6F53" w:rsidP="002F6F53">
      <w:pPr>
        <w:spacing w:after="0" w:line="240" w:lineRule="auto"/>
        <w:jc w:val="center"/>
        <w:rPr>
          <w:rFonts w:ascii="Times New Roman" w:eastAsia="Times New Roman" w:hAnsi="Times New Roman" w:cs="Times New Roman"/>
          <w:b/>
          <w:sz w:val="24"/>
          <w:szCs w:val="24"/>
          <w:lang w:eastAsia="ru-RU"/>
        </w:rPr>
      </w:pPr>
    </w:p>
    <w:p w:rsidR="002F6F53" w:rsidRDefault="002F6F53" w:rsidP="002F6F5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Я,___________________________________________________________________________,</w:t>
      </w:r>
    </w:p>
    <w:p w:rsidR="002F6F53" w:rsidRDefault="002F6F53" w:rsidP="002F6F53">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(Ф.И.О. заявителя)</w:t>
      </w:r>
    </w:p>
    <w:p w:rsidR="002F6F53" w:rsidRDefault="002F6F53" w:rsidP="002F6F53">
      <w:pPr>
        <w:spacing w:after="0" w:line="240" w:lineRule="auto"/>
        <w:jc w:val="both"/>
        <w:rPr>
          <w:rFonts w:ascii="Times New Roman" w:eastAsia="Times New Roman" w:hAnsi="Times New Roman" w:cs="Times New Roman"/>
          <w:sz w:val="24"/>
          <w:szCs w:val="24"/>
          <w:lang w:eastAsia="ru-RU"/>
        </w:rPr>
      </w:pPr>
    </w:p>
    <w:p w:rsidR="002F6F53" w:rsidRDefault="002F6F53" w:rsidP="002F6F5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подтверждаю, что численность работников_________________________________________</w:t>
      </w:r>
    </w:p>
    <w:p w:rsidR="002F6F53" w:rsidRDefault="002F6F53" w:rsidP="002F6F5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2F6F53" w:rsidRDefault="002F6F53" w:rsidP="002F6F53">
      <w:pPr>
        <w:spacing w:after="0" w:line="240" w:lineRule="auto"/>
        <w:jc w:val="cente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(наименование индивидуального предпринимателя, юридического лица, местонахождение)</w:t>
      </w:r>
    </w:p>
    <w:p w:rsidR="002F6F53" w:rsidRDefault="002F6F53" w:rsidP="002F6F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p>
    <w:p w:rsidR="002F6F53" w:rsidRDefault="002F6F53" w:rsidP="002F6F53">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дату подачи заявления о предоставлении субсидии составляет _______________ чел. </w:t>
      </w:r>
    </w:p>
    <w:p w:rsidR="002F6F53" w:rsidRDefault="002F6F53" w:rsidP="002F6F53">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период реализации бизнес </w:t>
      </w:r>
      <w:proofErr w:type="gramStart"/>
      <w:r>
        <w:rPr>
          <w:rFonts w:ascii="Times New Roman" w:eastAsia="Times New Roman" w:hAnsi="Times New Roman" w:cs="Times New Roman"/>
          <w:sz w:val="24"/>
          <w:szCs w:val="24"/>
          <w:lang w:eastAsia="ru-RU"/>
        </w:rPr>
        <w:t>проекта  с</w:t>
      </w:r>
      <w:proofErr w:type="gramEnd"/>
      <w:r>
        <w:rPr>
          <w:rFonts w:ascii="Times New Roman" w:eastAsia="Times New Roman" w:hAnsi="Times New Roman" w:cs="Times New Roman"/>
          <w:sz w:val="24"/>
          <w:szCs w:val="24"/>
          <w:lang w:eastAsia="ru-RU"/>
        </w:rPr>
        <w:t xml:space="preserve"> «___»_____________ по «___»_______________ сохранение ______ рабочих мест </w:t>
      </w:r>
    </w:p>
    <w:p w:rsidR="002F6F53" w:rsidRDefault="002F6F53" w:rsidP="002F6F53">
      <w:pPr>
        <w:tabs>
          <w:tab w:val="left" w:pos="828"/>
          <w:tab w:val="left" w:pos="7128"/>
        </w:tabs>
        <w:spacing w:after="0" w:line="36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создание  новых ______  рабочих мест. </w:t>
      </w:r>
    </w:p>
    <w:p w:rsidR="002F6F53" w:rsidRDefault="002F6F53" w:rsidP="002F6F53">
      <w:pPr>
        <w:tabs>
          <w:tab w:val="left" w:pos="828"/>
          <w:tab w:val="left" w:pos="7128"/>
        </w:tabs>
        <w:spacing w:after="0" w:line="360" w:lineRule="auto"/>
        <w:rPr>
          <w:rFonts w:ascii="Times New Roman" w:eastAsia="Times New Roman" w:hAnsi="Times New Roman" w:cs="Times New Roman"/>
          <w:sz w:val="24"/>
          <w:szCs w:val="24"/>
          <w:lang w:eastAsia="ru-RU"/>
        </w:rPr>
      </w:pPr>
    </w:p>
    <w:p w:rsidR="002F6F53" w:rsidRDefault="002F6F53" w:rsidP="002F6F53">
      <w:pPr>
        <w:tabs>
          <w:tab w:val="left" w:pos="828"/>
          <w:tab w:val="left" w:pos="7128"/>
        </w:tabs>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                            ______________             ________________</w:t>
      </w:r>
    </w:p>
    <w:p w:rsidR="002F6F53" w:rsidRDefault="002F6F53" w:rsidP="002F6F53">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(должность заявителя)                                                (подпись)                              (Ф.И.О.)</w:t>
      </w:r>
    </w:p>
    <w:p w:rsidR="002F6F53" w:rsidRDefault="002F6F53" w:rsidP="002F6F53">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
    <w:p w:rsidR="002F6F53" w:rsidRDefault="002F6F53" w:rsidP="002F6F53">
      <w:pPr>
        <w:tabs>
          <w:tab w:val="left" w:pos="828"/>
          <w:tab w:val="left" w:pos="7128"/>
        </w:tabs>
        <w:spacing w:after="0" w:line="240" w:lineRule="auto"/>
        <w:rPr>
          <w:rFonts w:ascii="Times New Roman" w:eastAsia="Times New Roman" w:hAnsi="Times New Roman" w:cs="Times New Roman"/>
          <w:sz w:val="24"/>
          <w:szCs w:val="24"/>
          <w:lang w:eastAsia="ru-RU"/>
        </w:rPr>
      </w:pPr>
    </w:p>
    <w:p w:rsidR="002F6F53" w:rsidRDefault="002F6F53" w:rsidP="002F6F53">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М.П.</w:t>
      </w:r>
    </w:p>
    <w:p w:rsidR="002F6F53" w:rsidRDefault="002F6F53" w:rsidP="002F6F53">
      <w:pPr>
        <w:tabs>
          <w:tab w:val="left" w:pos="828"/>
          <w:tab w:val="left" w:pos="7128"/>
        </w:tabs>
        <w:spacing w:after="0" w:line="240" w:lineRule="auto"/>
        <w:rPr>
          <w:rFonts w:ascii="Times New Roman" w:eastAsia="Times New Roman" w:hAnsi="Times New Roman" w:cs="Times New Roman"/>
          <w:sz w:val="24"/>
          <w:szCs w:val="24"/>
          <w:lang w:eastAsia="ru-RU"/>
        </w:rPr>
      </w:pPr>
    </w:p>
    <w:p w:rsidR="002F6F53" w:rsidRDefault="002F6F53" w:rsidP="002F6F53">
      <w:pPr>
        <w:tabs>
          <w:tab w:val="left" w:pos="828"/>
          <w:tab w:val="left" w:pos="7128"/>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Дата:</w:t>
      </w:r>
    </w:p>
    <w:p w:rsidR="002F6F53" w:rsidRDefault="002F6F53" w:rsidP="002F6F53">
      <w:pPr>
        <w:spacing w:after="0" w:line="240" w:lineRule="auto"/>
        <w:jc w:val="center"/>
        <w:rPr>
          <w:rFonts w:ascii="Times New Roman" w:eastAsia="Times New Roman" w:hAnsi="Times New Roman" w:cs="Times New Roman"/>
          <w:sz w:val="24"/>
          <w:szCs w:val="24"/>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sz w:val="24"/>
          <w:szCs w:val="24"/>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sz w:val="24"/>
          <w:szCs w:val="24"/>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sz w:val="24"/>
          <w:szCs w:val="24"/>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sz w:val="24"/>
          <w:szCs w:val="24"/>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sz w:val="24"/>
          <w:szCs w:val="24"/>
          <w:lang w:eastAsia="ru-RU"/>
        </w:rPr>
      </w:pPr>
    </w:p>
    <w:p w:rsidR="002F6F53" w:rsidRDefault="002F6F53" w:rsidP="002F6F53">
      <w:pPr>
        <w:spacing w:after="0" w:line="240" w:lineRule="auto"/>
        <w:jc w:val="center"/>
        <w:rPr>
          <w:rFonts w:ascii="Times New Roman" w:eastAsia="Times New Roman" w:hAnsi="Times New Roman" w:cs="Times New Roman"/>
          <w:b/>
          <w:sz w:val="28"/>
          <w:szCs w:val="24"/>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sz w:val="24"/>
          <w:szCs w:val="24"/>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sz w:val="24"/>
          <w:szCs w:val="24"/>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sz w:val="24"/>
          <w:szCs w:val="24"/>
          <w:lang w:eastAsia="ru-RU"/>
        </w:rPr>
      </w:pPr>
    </w:p>
    <w:p w:rsidR="002F6F53" w:rsidRDefault="002F6F53" w:rsidP="002F6F53">
      <w:pPr>
        <w:spacing w:after="0" w:line="240" w:lineRule="auto"/>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4</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по договорам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субаренды (сублизинга), заключенным субъектами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2F6F53" w:rsidRDefault="002F6F53" w:rsidP="002F6F5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2F6F53" w:rsidRDefault="002F6F53" w:rsidP="002F6F53">
      <w:pPr>
        <w:widowControl w:val="0"/>
        <w:autoSpaceDE w:val="0"/>
        <w:autoSpaceDN w:val="0"/>
        <w:spacing w:after="0" w:line="240" w:lineRule="auto"/>
        <w:jc w:val="center"/>
        <w:rPr>
          <w:rFonts w:ascii="Times New Roman" w:eastAsia="Times New Roman" w:hAnsi="Times New Roman" w:cs="Times New Roman"/>
          <w:b/>
          <w:sz w:val="32"/>
          <w:szCs w:val="20"/>
          <w:lang w:eastAsia="ru-RU"/>
        </w:rPr>
      </w:pPr>
    </w:p>
    <w:p w:rsidR="002F6F53" w:rsidRDefault="002F6F53" w:rsidP="002F6F53">
      <w:pPr>
        <w:widowControl w:val="0"/>
        <w:autoSpaceDE w:val="0"/>
        <w:autoSpaceDN w:val="0"/>
        <w:spacing w:after="0" w:line="240" w:lineRule="auto"/>
        <w:jc w:val="center"/>
        <w:rPr>
          <w:rFonts w:ascii="Times New Roman" w:eastAsia="Times New Roman" w:hAnsi="Times New Roman" w:cs="Times New Roman"/>
          <w:b/>
          <w:sz w:val="32"/>
          <w:szCs w:val="20"/>
          <w:lang w:eastAsia="ru-RU"/>
        </w:rPr>
      </w:pPr>
      <w:r>
        <w:rPr>
          <w:rFonts w:ascii="Times New Roman" w:eastAsia="Times New Roman" w:hAnsi="Times New Roman" w:cs="Times New Roman"/>
          <w:b/>
          <w:sz w:val="32"/>
          <w:szCs w:val="20"/>
          <w:lang w:eastAsia="ru-RU"/>
        </w:rPr>
        <w:t>Расчет размера субсидии</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____________________________________________________________________</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(полное наименование субъекта малого и среднего предпринимательства)</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ИНН ___________________________ р/</w:t>
      </w:r>
      <w:proofErr w:type="spellStart"/>
      <w:r>
        <w:rPr>
          <w:rFonts w:ascii="Times New Roman" w:eastAsia="Times New Roman" w:hAnsi="Times New Roman" w:cs="Times New Roman"/>
          <w:sz w:val="24"/>
          <w:szCs w:val="20"/>
          <w:lang w:eastAsia="ru-RU"/>
        </w:rPr>
        <w:t>сч</w:t>
      </w:r>
      <w:proofErr w:type="spellEnd"/>
      <w:r>
        <w:rPr>
          <w:rFonts w:ascii="Times New Roman" w:eastAsia="Times New Roman" w:hAnsi="Times New Roman" w:cs="Times New Roman"/>
          <w:sz w:val="24"/>
          <w:szCs w:val="20"/>
          <w:lang w:eastAsia="ru-RU"/>
        </w:rPr>
        <w:t>. _____________________________________</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Наименование банка ________________________________________________________</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БИК ________________________ </w:t>
      </w:r>
      <w:proofErr w:type="spellStart"/>
      <w:r>
        <w:rPr>
          <w:rFonts w:ascii="Times New Roman" w:eastAsia="Times New Roman" w:hAnsi="Times New Roman" w:cs="Times New Roman"/>
          <w:sz w:val="24"/>
          <w:szCs w:val="20"/>
          <w:lang w:eastAsia="ru-RU"/>
        </w:rPr>
        <w:t>кор</w:t>
      </w:r>
      <w:proofErr w:type="spellEnd"/>
      <w:r>
        <w:rPr>
          <w:rFonts w:ascii="Times New Roman" w:eastAsia="Times New Roman" w:hAnsi="Times New Roman" w:cs="Times New Roman"/>
          <w:sz w:val="24"/>
          <w:szCs w:val="20"/>
          <w:lang w:eastAsia="ru-RU"/>
        </w:rPr>
        <w:t>. счет ____________________________________</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Вид деятельности организации по </w:t>
      </w:r>
      <w:hyperlink r:id="rId17" w:history="1">
        <w:r>
          <w:rPr>
            <w:rStyle w:val="a3"/>
            <w:rFonts w:ascii="Times New Roman" w:eastAsia="Times New Roman" w:hAnsi="Times New Roman" w:cs="Times New Roman"/>
            <w:sz w:val="24"/>
            <w:szCs w:val="20"/>
            <w:lang w:eastAsia="ru-RU"/>
          </w:rPr>
          <w:t>ОКВЭД</w:t>
        </w:r>
      </w:hyperlink>
      <w:r>
        <w:rPr>
          <w:rFonts w:ascii="Times New Roman" w:eastAsia="Times New Roman" w:hAnsi="Times New Roman" w:cs="Times New Roman"/>
          <w:sz w:val="24"/>
          <w:szCs w:val="20"/>
          <w:lang w:eastAsia="ru-RU"/>
        </w:rPr>
        <w:t xml:space="preserve"> _____________________________________</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___________________________________________________________________________</w:t>
      </w:r>
    </w:p>
    <w:p w:rsidR="002F6F53" w:rsidRDefault="002F6F53" w:rsidP="002F6F53">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26"/>
        <w:gridCol w:w="3990"/>
        <w:gridCol w:w="2720"/>
      </w:tblGrid>
      <w:tr w:rsidR="002F6F53" w:rsidTr="002F6F53">
        <w:tc>
          <w:tcPr>
            <w:tcW w:w="2926" w:type="dxa"/>
            <w:tcBorders>
              <w:top w:val="single" w:sz="4" w:space="0" w:color="auto"/>
              <w:left w:val="single" w:sz="4" w:space="0" w:color="auto"/>
              <w:bottom w:val="single" w:sz="4" w:space="0" w:color="auto"/>
              <w:right w:val="single" w:sz="4" w:space="0" w:color="auto"/>
            </w:tcBorders>
            <w:hideMark/>
          </w:tcPr>
          <w:p w:rsidR="002F6F53" w:rsidRDefault="002F6F5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Общая сумма расходов, подлежащих субсидированию</w:t>
            </w:r>
          </w:p>
        </w:tc>
        <w:tc>
          <w:tcPr>
            <w:tcW w:w="3990" w:type="dxa"/>
            <w:tcBorders>
              <w:top w:val="single" w:sz="4" w:space="0" w:color="auto"/>
              <w:left w:val="single" w:sz="4" w:space="0" w:color="auto"/>
              <w:bottom w:val="single" w:sz="4" w:space="0" w:color="auto"/>
              <w:right w:val="single" w:sz="4" w:space="0" w:color="auto"/>
            </w:tcBorders>
            <w:hideMark/>
          </w:tcPr>
          <w:p w:rsidR="002F6F53" w:rsidRDefault="002F6F5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Размер предоставленной субъекту малого и среднего предпринимательства субсидии</w:t>
            </w:r>
          </w:p>
        </w:tc>
        <w:tc>
          <w:tcPr>
            <w:tcW w:w="2720" w:type="dxa"/>
            <w:tcBorders>
              <w:top w:val="single" w:sz="4" w:space="0" w:color="auto"/>
              <w:left w:val="single" w:sz="4" w:space="0" w:color="auto"/>
              <w:bottom w:val="single" w:sz="4" w:space="0" w:color="auto"/>
              <w:right w:val="single" w:sz="4" w:space="0" w:color="auto"/>
            </w:tcBorders>
            <w:hideMark/>
          </w:tcPr>
          <w:p w:rsidR="002F6F53" w:rsidRDefault="002F6F5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Сумма субсидии (</w:t>
            </w:r>
            <w:hyperlink r:id="rId18" w:anchor="P1149" w:history="1">
              <w:r>
                <w:rPr>
                  <w:rStyle w:val="a3"/>
                  <w:rFonts w:ascii="Times New Roman" w:eastAsia="Times New Roman" w:hAnsi="Times New Roman" w:cs="Times New Roman"/>
                  <w:sz w:val="28"/>
                  <w:szCs w:val="20"/>
                  <w:lang w:eastAsia="ru-RU"/>
                </w:rPr>
                <w:t>графа 1</w:t>
              </w:r>
            </w:hyperlink>
            <w:r>
              <w:rPr>
                <w:rFonts w:ascii="Times New Roman" w:eastAsia="Times New Roman" w:hAnsi="Times New Roman" w:cs="Times New Roman"/>
                <w:sz w:val="28"/>
                <w:szCs w:val="20"/>
                <w:lang w:eastAsia="ru-RU"/>
              </w:rPr>
              <w:t xml:space="preserve"> x </w:t>
            </w:r>
            <w:hyperlink r:id="rId19" w:anchor="P1150" w:history="1">
              <w:r>
                <w:rPr>
                  <w:rStyle w:val="a3"/>
                  <w:rFonts w:ascii="Times New Roman" w:eastAsia="Times New Roman" w:hAnsi="Times New Roman" w:cs="Times New Roman"/>
                  <w:sz w:val="28"/>
                  <w:szCs w:val="20"/>
                  <w:lang w:eastAsia="ru-RU"/>
                </w:rPr>
                <w:t>графа 2</w:t>
              </w:r>
            </w:hyperlink>
            <w:r>
              <w:rPr>
                <w:rFonts w:ascii="Times New Roman" w:eastAsia="Times New Roman" w:hAnsi="Times New Roman" w:cs="Times New Roman"/>
                <w:sz w:val="28"/>
                <w:szCs w:val="20"/>
                <w:lang w:eastAsia="ru-RU"/>
              </w:rPr>
              <w:t>)</w:t>
            </w:r>
          </w:p>
        </w:tc>
      </w:tr>
      <w:tr w:rsidR="002F6F53" w:rsidTr="002F6F53">
        <w:tc>
          <w:tcPr>
            <w:tcW w:w="2926" w:type="dxa"/>
            <w:tcBorders>
              <w:top w:val="single" w:sz="4" w:space="0" w:color="auto"/>
              <w:left w:val="single" w:sz="4" w:space="0" w:color="auto"/>
              <w:bottom w:val="single" w:sz="4" w:space="0" w:color="auto"/>
              <w:right w:val="single" w:sz="4" w:space="0" w:color="auto"/>
            </w:tcBorders>
            <w:hideMark/>
          </w:tcPr>
          <w:p w:rsidR="002F6F53" w:rsidRDefault="002F6F53">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0" w:name="P1149"/>
            <w:bookmarkEnd w:id="0"/>
            <w:r>
              <w:rPr>
                <w:rFonts w:ascii="Times New Roman" w:eastAsia="Times New Roman" w:hAnsi="Times New Roman" w:cs="Times New Roman"/>
                <w:sz w:val="28"/>
                <w:szCs w:val="20"/>
                <w:lang w:eastAsia="ru-RU"/>
              </w:rPr>
              <w:t>1</w:t>
            </w:r>
          </w:p>
        </w:tc>
        <w:tc>
          <w:tcPr>
            <w:tcW w:w="3990" w:type="dxa"/>
            <w:tcBorders>
              <w:top w:val="single" w:sz="4" w:space="0" w:color="auto"/>
              <w:left w:val="single" w:sz="4" w:space="0" w:color="auto"/>
              <w:bottom w:val="single" w:sz="4" w:space="0" w:color="auto"/>
              <w:right w:val="single" w:sz="4" w:space="0" w:color="auto"/>
            </w:tcBorders>
            <w:hideMark/>
          </w:tcPr>
          <w:p w:rsidR="002F6F53" w:rsidRDefault="002F6F53">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1" w:name="P1150"/>
            <w:bookmarkEnd w:id="1"/>
            <w:r>
              <w:rPr>
                <w:rFonts w:ascii="Times New Roman" w:eastAsia="Times New Roman" w:hAnsi="Times New Roman" w:cs="Times New Roman"/>
                <w:sz w:val="28"/>
                <w:szCs w:val="20"/>
                <w:lang w:eastAsia="ru-RU"/>
              </w:rPr>
              <w:t>2</w:t>
            </w:r>
          </w:p>
        </w:tc>
        <w:tc>
          <w:tcPr>
            <w:tcW w:w="2720" w:type="dxa"/>
            <w:tcBorders>
              <w:top w:val="single" w:sz="4" w:space="0" w:color="auto"/>
              <w:left w:val="single" w:sz="4" w:space="0" w:color="auto"/>
              <w:bottom w:val="single" w:sz="4" w:space="0" w:color="auto"/>
              <w:right w:val="single" w:sz="4" w:space="0" w:color="auto"/>
            </w:tcBorders>
            <w:hideMark/>
          </w:tcPr>
          <w:p w:rsidR="002F6F53" w:rsidRDefault="002F6F53">
            <w:pPr>
              <w:widowControl w:val="0"/>
              <w:autoSpaceDE w:val="0"/>
              <w:autoSpaceDN w:val="0"/>
              <w:spacing w:after="0" w:line="240" w:lineRule="auto"/>
              <w:jc w:val="center"/>
              <w:rPr>
                <w:rFonts w:ascii="Times New Roman" w:eastAsia="Times New Roman" w:hAnsi="Times New Roman" w:cs="Times New Roman"/>
                <w:sz w:val="28"/>
                <w:szCs w:val="20"/>
                <w:lang w:eastAsia="ru-RU"/>
              </w:rPr>
            </w:pPr>
            <w:bookmarkStart w:id="2" w:name="P1151"/>
            <w:bookmarkEnd w:id="2"/>
            <w:r>
              <w:rPr>
                <w:rFonts w:ascii="Times New Roman" w:eastAsia="Times New Roman" w:hAnsi="Times New Roman" w:cs="Times New Roman"/>
                <w:sz w:val="28"/>
                <w:szCs w:val="20"/>
                <w:lang w:eastAsia="ru-RU"/>
              </w:rPr>
              <w:t>3</w:t>
            </w:r>
          </w:p>
        </w:tc>
      </w:tr>
      <w:tr w:rsidR="002F6F53" w:rsidTr="002F6F53">
        <w:tc>
          <w:tcPr>
            <w:tcW w:w="2926" w:type="dxa"/>
            <w:tcBorders>
              <w:top w:val="single" w:sz="4" w:space="0" w:color="auto"/>
              <w:left w:val="single" w:sz="4" w:space="0" w:color="auto"/>
              <w:bottom w:val="single" w:sz="4" w:space="0" w:color="auto"/>
              <w:right w:val="single" w:sz="4" w:space="0" w:color="auto"/>
            </w:tcBorders>
          </w:tcPr>
          <w:p w:rsidR="002F6F53" w:rsidRDefault="002F6F53">
            <w:pPr>
              <w:widowControl w:val="0"/>
              <w:autoSpaceDE w:val="0"/>
              <w:autoSpaceDN w:val="0"/>
              <w:spacing w:after="0" w:line="240" w:lineRule="auto"/>
              <w:rPr>
                <w:rFonts w:ascii="Times New Roman" w:eastAsia="Times New Roman" w:hAnsi="Times New Roman" w:cs="Times New Roman"/>
                <w:sz w:val="28"/>
                <w:szCs w:val="20"/>
                <w:lang w:eastAsia="ru-RU"/>
              </w:rPr>
            </w:pPr>
          </w:p>
        </w:tc>
        <w:tc>
          <w:tcPr>
            <w:tcW w:w="3990" w:type="dxa"/>
            <w:tcBorders>
              <w:top w:val="single" w:sz="4" w:space="0" w:color="auto"/>
              <w:left w:val="single" w:sz="4" w:space="0" w:color="auto"/>
              <w:bottom w:val="single" w:sz="4" w:space="0" w:color="auto"/>
              <w:right w:val="single" w:sz="4" w:space="0" w:color="auto"/>
            </w:tcBorders>
            <w:hideMark/>
          </w:tcPr>
          <w:p w:rsidR="002F6F53" w:rsidRDefault="002F6F53">
            <w:pPr>
              <w:widowControl w:val="0"/>
              <w:autoSpaceDE w:val="0"/>
              <w:autoSpaceDN w:val="0"/>
              <w:spacing w:after="0" w:line="240" w:lineRule="auto"/>
              <w:jc w:val="center"/>
              <w:rPr>
                <w:rFonts w:ascii="Times New Roman" w:eastAsia="Times New Roman" w:hAnsi="Times New Roman" w:cs="Times New Roman"/>
                <w:sz w:val="28"/>
                <w:szCs w:val="20"/>
                <w:lang w:eastAsia="ru-RU"/>
              </w:rPr>
            </w:pPr>
            <w:r>
              <w:rPr>
                <w:rFonts w:ascii="Times New Roman" w:eastAsia="Times New Roman" w:hAnsi="Times New Roman" w:cs="Times New Roman"/>
                <w:sz w:val="28"/>
                <w:szCs w:val="20"/>
                <w:lang w:eastAsia="ru-RU"/>
              </w:rPr>
              <w:t>0,5</w:t>
            </w:r>
          </w:p>
        </w:tc>
        <w:tc>
          <w:tcPr>
            <w:tcW w:w="2720" w:type="dxa"/>
            <w:tcBorders>
              <w:top w:val="single" w:sz="4" w:space="0" w:color="auto"/>
              <w:left w:val="single" w:sz="4" w:space="0" w:color="auto"/>
              <w:bottom w:val="single" w:sz="4" w:space="0" w:color="auto"/>
              <w:right w:val="single" w:sz="4" w:space="0" w:color="auto"/>
            </w:tcBorders>
          </w:tcPr>
          <w:p w:rsidR="002F6F53" w:rsidRDefault="002F6F53">
            <w:pPr>
              <w:widowControl w:val="0"/>
              <w:autoSpaceDE w:val="0"/>
              <w:autoSpaceDN w:val="0"/>
              <w:spacing w:after="0" w:line="240" w:lineRule="auto"/>
              <w:rPr>
                <w:rFonts w:ascii="Times New Roman" w:eastAsia="Times New Roman" w:hAnsi="Times New Roman" w:cs="Times New Roman"/>
                <w:sz w:val="28"/>
                <w:szCs w:val="20"/>
                <w:lang w:eastAsia="ru-RU"/>
              </w:rPr>
            </w:pPr>
          </w:p>
        </w:tc>
      </w:tr>
    </w:tbl>
    <w:p w:rsidR="002F6F53" w:rsidRDefault="002F6F53" w:rsidP="002F6F53">
      <w:pPr>
        <w:widowControl w:val="0"/>
        <w:autoSpaceDE w:val="0"/>
        <w:autoSpaceDN w:val="0"/>
        <w:spacing w:after="0" w:line="240" w:lineRule="auto"/>
        <w:ind w:firstLine="540"/>
        <w:jc w:val="both"/>
        <w:rPr>
          <w:rFonts w:ascii="Times New Roman" w:eastAsia="Times New Roman" w:hAnsi="Times New Roman" w:cs="Times New Roman"/>
          <w:sz w:val="28"/>
          <w:szCs w:val="20"/>
          <w:lang w:eastAsia="ru-RU"/>
        </w:rPr>
      </w:pP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Размер предоставляемой субсидии (величина из </w:t>
      </w:r>
      <w:hyperlink r:id="rId20" w:anchor="P1151" w:history="1">
        <w:r>
          <w:rPr>
            <w:rStyle w:val="a3"/>
            <w:rFonts w:ascii="Times New Roman" w:eastAsia="Times New Roman" w:hAnsi="Times New Roman" w:cs="Times New Roman"/>
            <w:sz w:val="24"/>
            <w:szCs w:val="20"/>
            <w:lang w:eastAsia="ru-RU"/>
          </w:rPr>
          <w:t>графы 3</w:t>
        </w:r>
      </w:hyperlink>
      <w:r>
        <w:rPr>
          <w:rFonts w:ascii="Times New Roman" w:eastAsia="Times New Roman" w:hAnsi="Times New Roman" w:cs="Times New Roman"/>
          <w:sz w:val="24"/>
          <w:szCs w:val="20"/>
          <w:lang w:eastAsia="ru-RU"/>
        </w:rPr>
        <w:t>) _____________________</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Главный бухгалтер:</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Руководитель организации:</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____________________________________    _______________________</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             (подпись)                           (ФИО)</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МП</w:t>
      </w: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F6F53" w:rsidRDefault="002F6F53" w:rsidP="002F6F53">
      <w:pPr>
        <w:widowControl w:val="0"/>
        <w:autoSpaceDE w:val="0"/>
        <w:autoSpaceDN w:val="0"/>
        <w:spacing w:after="0" w:line="240" w:lineRule="auto"/>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Дата:</w:t>
      </w:r>
    </w:p>
    <w:p w:rsidR="002F6F53" w:rsidRDefault="002F6F53" w:rsidP="002F6F53">
      <w:pPr>
        <w:spacing w:after="0" w:line="240" w:lineRule="auto"/>
        <w:ind w:firstLine="709"/>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sz w:val="28"/>
          <w:szCs w:val="28"/>
          <w:lang w:eastAsia="ru-RU"/>
        </w:rPr>
      </w:pPr>
    </w:p>
    <w:p w:rsidR="002F6F53" w:rsidRDefault="002F6F53" w:rsidP="002F6F53">
      <w:pPr>
        <w:spacing w:after="0" w:line="240" w:lineRule="auto"/>
        <w:ind w:firstLine="709"/>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Приложение № 5</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по договорам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субаренды (сублизинга), заключенным субъектами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2F6F53" w:rsidRDefault="002F6F53" w:rsidP="002F6F5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2F6F53" w:rsidRDefault="002F6F53" w:rsidP="002F6F53">
      <w:pPr>
        <w:autoSpaceDE w:val="0"/>
        <w:autoSpaceDN w:val="0"/>
        <w:adjustRightInd w:val="0"/>
        <w:spacing w:after="0" w:line="240" w:lineRule="auto"/>
        <w:rPr>
          <w:rFonts w:ascii="Times New Roman" w:eastAsia="Times New Roman" w:hAnsi="Times New Roman" w:cs="Times New Roman"/>
          <w:sz w:val="28"/>
          <w:szCs w:val="24"/>
          <w:lang w:eastAsia="ru-RU"/>
        </w:rPr>
      </w:pPr>
    </w:p>
    <w:p w:rsidR="002F6F53" w:rsidRDefault="002F6F53" w:rsidP="002F6F53">
      <w:pPr>
        <w:autoSpaceDE w:val="0"/>
        <w:autoSpaceDN w:val="0"/>
        <w:adjustRightInd w:val="0"/>
        <w:spacing w:after="0" w:line="240" w:lineRule="auto"/>
        <w:rPr>
          <w:rFonts w:ascii="Times New Roman" w:eastAsia="Times New Roman" w:hAnsi="Times New Roman" w:cs="Times New Roman"/>
          <w:sz w:val="28"/>
          <w:szCs w:val="24"/>
          <w:lang w:eastAsia="ru-RU"/>
        </w:rPr>
      </w:pPr>
    </w:p>
    <w:p w:rsidR="002F6F53" w:rsidRDefault="002F6F53" w:rsidP="002F6F5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БЛОК-СХЕМА</w:t>
      </w:r>
    </w:p>
    <w:p w:rsidR="002F6F53" w:rsidRDefault="002F6F53" w:rsidP="002F6F53">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ПРЕДОСТАВЛЕНИЯ МУНИЦИПАЛЬНОЙ УСЛУГИ</w:t>
      </w:r>
    </w:p>
    <w:p w:rsidR="002F6F53" w:rsidRDefault="002F6F53" w:rsidP="002F6F53">
      <w:pPr>
        <w:spacing w:after="0" w:line="240" w:lineRule="auto"/>
        <w:rPr>
          <w:rFonts w:ascii="Times New Roman" w:eastAsia="Times New Roman" w:hAnsi="Times New Roman" w:cs="Times New Roman"/>
          <w:sz w:val="24"/>
          <w:szCs w:val="24"/>
          <w:lang w:eastAsia="ru-RU"/>
        </w:rPr>
      </w:pPr>
    </w:p>
    <w:p w:rsidR="002F6F53" w:rsidRDefault="002F6F53" w:rsidP="002F6F53">
      <w:pPr>
        <w:tabs>
          <w:tab w:val="left" w:pos="2035"/>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59264" behindDoc="0" locked="0" layoutInCell="1" allowOverlap="1">
                <wp:simplePos x="0" y="0"/>
                <wp:positionH relativeFrom="column">
                  <wp:posOffset>284480</wp:posOffset>
                </wp:positionH>
                <wp:positionV relativeFrom="paragraph">
                  <wp:posOffset>92710</wp:posOffset>
                </wp:positionV>
                <wp:extent cx="5680075" cy="301625"/>
                <wp:effectExtent l="0" t="0" r="15875" b="2222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0075" cy="3016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70D46F" id="Прямоугольник 3" o:spid="_x0000_s1026" style="position:absolute;margin-left:22.4pt;margin-top:7.3pt;width:447.25pt;height:2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" filled="f" strokecolor="windowText" strokeweight=".25pt">
                <v:path arrowok="t"/>
              </v:rect>
            </w:pict>
          </mc:Fallback>
        </mc:AlternateContent>
      </w:r>
      <w:r>
        <w:rPr>
          <w:rFonts w:ascii="Times New Roman" w:eastAsia="Times New Roman" w:hAnsi="Times New Roman" w:cs="Times New Roman"/>
          <w:sz w:val="28"/>
          <w:szCs w:val="28"/>
          <w:lang w:eastAsia="ru-RU"/>
        </w:rPr>
        <w:tab/>
      </w:r>
      <w:r>
        <w:rPr>
          <w:rFonts w:ascii="Times New Roman" w:eastAsia="Times New Roman" w:hAnsi="Times New Roman" w:cs="Times New Roman"/>
          <w:sz w:val="28"/>
          <w:szCs w:val="28"/>
          <w:lang w:eastAsia="ru-RU"/>
        </w:rPr>
        <w:tab/>
      </w:r>
    </w:p>
    <w:p w:rsidR="002F6F53" w:rsidRDefault="002F6F53" w:rsidP="002F6F53">
      <w:pPr>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0288" behindDoc="0" locked="0" layoutInCell="1" allowOverlap="1">
                <wp:simplePos x="0" y="0"/>
                <wp:positionH relativeFrom="column">
                  <wp:posOffset>1477010</wp:posOffset>
                </wp:positionH>
                <wp:positionV relativeFrom="paragraph">
                  <wp:posOffset>187325</wp:posOffset>
                </wp:positionV>
                <wp:extent cx="0" cy="248285"/>
                <wp:effectExtent l="95250" t="0" r="57150" b="56515"/>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828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0C82AB0E" id="_x0000_t32" coordsize="21600,21600" o:spt="32" o:oned="t" path="m,l21600,21600e" filled="f">
                <v:path arrowok="t" fillok="f" o:connecttype="none"/>
                <o:lock v:ext="edit" shapetype="t"/>
              </v:shapetype>
              <v:shape id="Прямая со стрелкой 6" o:spid="_x0000_s1026" type="#_x0000_t32" style="position:absolute;margin-left:116.3pt;margin-top:14.75pt;width:0;height:19.55pt;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1312" behindDoc="0" locked="0" layoutInCell="1" allowOverlap="1">
                <wp:simplePos x="0" y="0"/>
                <wp:positionH relativeFrom="column">
                  <wp:posOffset>4657090</wp:posOffset>
                </wp:positionH>
                <wp:positionV relativeFrom="paragraph">
                  <wp:posOffset>185420</wp:posOffset>
                </wp:positionV>
                <wp:extent cx="0" cy="250825"/>
                <wp:effectExtent l="95250" t="0" r="57150" b="53975"/>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508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70C7595" id="Прямая со стрелкой 17" o:spid="_x0000_s1026" type="#_x0000_t32" style="position:absolute;margin-left:366.7pt;margin-top:14.6pt;width:0;height:19.75pt;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Предоставление заявителем пакета документов для участия в конкурсе</w:t>
      </w:r>
    </w:p>
    <w:p w:rsidR="002F6F53" w:rsidRDefault="002F6F53" w:rsidP="002F6F53">
      <w:pPr>
        <w:tabs>
          <w:tab w:val="left" w:pos="1149"/>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               </w:t>
      </w:r>
      <w:r>
        <w:rPr>
          <w:rFonts w:ascii="Times New Roman" w:eastAsia="Times New Roman" w:hAnsi="Times New Roman" w:cs="Times New Roman"/>
          <w:sz w:val="28"/>
          <w:szCs w:val="28"/>
          <w:lang w:eastAsia="ru-RU"/>
        </w:rPr>
        <w:tab/>
      </w:r>
      <w:r>
        <w:rPr>
          <w:rFonts w:ascii="Times New Roman" w:eastAsia="Times New Roman" w:hAnsi="Times New Roman" w:cs="Times New Roman"/>
          <w:noProof/>
          <w:sz w:val="28"/>
          <w:szCs w:val="28"/>
          <w:lang w:eastAsia="ru-RU"/>
        </w:rPr>
        <w:t xml:space="preserve">              </w:t>
      </w:r>
    </w:p>
    <w:p w:rsidR="002F6F53" w:rsidRDefault="002F6F53" w:rsidP="002F6F53">
      <w:pPr>
        <w:tabs>
          <w:tab w:val="left" w:pos="1565"/>
          <w:tab w:val="left" w:pos="6300"/>
        </w:tabs>
        <w:spacing w:after="0" w:line="240" w:lineRule="auto"/>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2336" behindDoc="0" locked="0" layoutInCell="1" allowOverlap="1">
                <wp:simplePos x="0" y="0"/>
                <wp:positionH relativeFrom="column">
                  <wp:posOffset>3427730</wp:posOffset>
                </wp:positionH>
                <wp:positionV relativeFrom="paragraph">
                  <wp:posOffset>27305</wp:posOffset>
                </wp:positionV>
                <wp:extent cx="2531745" cy="184150"/>
                <wp:effectExtent l="0" t="0" r="20955" b="2540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31745" cy="184150"/>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DEC7BC9" id="Прямоугольник 12" o:spid="_x0000_s1026" style="position:absolute;margin-left:269.9pt;margin-top:2.15pt;width:199.35pt;height: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" filled="f" strokecolor="windowText" strokeweight=".25pt">
                <v:path arrowok="t"/>
              </v:rect>
            </w:pict>
          </mc:Fallback>
        </mc:AlternateContent>
      </w:r>
      <w:r>
        <w:rPr>
          <w:noProof/>
          <w:lang w:eastAsia="ru-RU"/>
        </w:rPr>
        <mc:AlternateContent>
          <mc:Choice Requires="wps">
            <w:drawing>
              <wp:anchor distT="0" distB="0" distL="114300" distR="114300" simplePos="0" relativeHeight="251663360" behindDoc="0" locked="0" layoutInCell="1" allowOverlap="1">
                <wp:simplePos x="0" y="0"/>
                <wp:positionH relativeFrom="column">
                  <wp:posOffset>284480</wp:posOffset>
                </wp:positionH>
                <wp:positionV relativeFrom="paragraph">
                  <wp:posOffset>26670</wp:posOffset>
                </wp:positionV>
                <wp:extent cx="2505710" cy="184785"/>
                <wp:effectExtent l="0" t="0" r="27940" b="2476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05710" cy="18478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B213FF1" id="Прямоугольник 8" o:spid="_x0000_s1026" style="position:absolute;margin-left:22.4pt;margin-top:2.1pt;width:197.3pt;height:14.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" filled="f" strokecolor="windowText" strokeweight=".25pt">
                <v:path arrowok="t"/>
              </v:rect>
            </w:pict>
          </mc:Fallback>
        </mc:AlternateContent>
      </w:r>
      <w:r>
        <w:rPr>
          <w:rFonts w:ascii="Times New Roman" w:eastAsia="Times New Roman" w:hAnsi="Times New Roman" w:cs="Times New Roman"/>
          <w:sz w:val="28"/>
          <w:szCs w:val="28"/>
          <w:lang w:eastAsia="ru-RU"/>
        </w:rPr>
        <w:t xml:space="preserve">          полный пакет документации                    неполный пакет документации</w:t>
      </w:r>
    </w:p>
    <w:p w:rsidR="002F6F53" w:rsidRDefault="002F6F53" w:rsidP="002F6F53">
      <w:pPr>
        <w:tabs>
          <w:tab w:val="left" w:pos="2728"/>
        </w:tabs>
        <w:autoSpaceDE w:val="0"/>
        <w:autoSpaceDN w:val="0"/>
        <w:adjustRightInd w:val="0"/>
        <w:spacing w:after="0" w:line="240" w:lineRule="auto"/>
        <w:outlineLvl w:val="1"/>
        <w:rPr>
          <w:rFonts w:ascii="Times New Roman" w:eastAsia="Times New Roman" w:hAnsi="Times New Roman" w:cs="Times New Roman"/>
          <w:noProof/>
          <w:sz w:val="28"/>
          <w:szCs w:val="28"/>
          <w:lang w:eastAsia="ru-RU"/>
        </w:rPr>
      </w:pPr>
      <w:r>
        <w:rPr>
          <w:noProof/>
          <w:lang w:eastAsia="ru-RU"/>
        </w:rPr>
        <mc:AlternateContent>
          <mc:Choice Requires="wps">
            <w:drawing>
              <wp:anchor distT="0" distB="0" distL="114299" distR="114299" simplePos="0" relativeHeight="251664384" behindDoc="0" locked="0" layoutInCell="1" allowOverlap="1">
                <wp:simplePos x="0" y="0"/>
                <wp:positionH relativeFrom="column">
                  <wp:posOffset>1461135</wp:posOffset>
                </wp:positionH>
                <wp:positionV relativeFrom="paragraph">
                  <wp:posOffset>10160</wp:posOffset>
                </wp:positionV>
                <wp:extent cx="0" cy="339725"/>
                <wp:effectExtent l="95250" t="0" r="76200" b="60325"/>
                <wp:wrapNone/>
                <wp:docPr id="4"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97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C43C0D5" id="Прямая со стрелкой 4" o:spid="_x0000_s1026" type="#_x0000_t32" style="position:absolute;margin-left:115.05pt;margin-top:.8pt;width:0;height:26.75pt;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&#1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ab/>
      </w:r>
    </w:p>
    <w:p w:rsidR="002F6F53" w:rsidRDefault="002F6F53" w:rsidP="002F6F53">
      <w:pPr>
        <w:tabs>
          <w:tab w:val="left" w:pos="2728"/>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65408" behindDoc="0" locked="0" layoutInCell="1" allowOverlap="1">
                <wp:simplePos x="0" y="0"/>
                <wp:positionH relativeFrom="column">
                  <wp:posOffset>-35560</wp:posOffset>
                </wp:positionH>
                <wp:positionV relativeFrom="paragraph">
                  <wp:posOffset>144780</wp:posOffset>
                </wp:positionV>
                <wp:extent cx="6044565" cy="695325"/>
                <wp:effectExtent l="0" t="0" r="13335" b="285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4565" cy="69532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63CF06" id="Прямоугольник 26" o:spid="_x0000_s1026" style="position:absolute;margin-left:-2.8pt;margin-top:11.4pt;width:475.95pt;height:54.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" filled="f" strokecolor="windowText" strokeweight=".25pt">
                <v:path arrowok="t"/>
              </v:rect>
            </w:pict>
          </mc:Fallback>
        </mc:AlternateContent>
      </w:r>
    </w:p>
    <w:p w:rsidR="002F6F53" w:rsidRDefault="002F6F53" w:rsidP="002F6F53">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Формирование и направление запроса о предоставлении сведений в рамках                 информационного межведомственного и межуровневого взаимодействия</w:t>
      </w:r>
    </w:p>
    <w:p w:rsidR="002F6F53" w:rsidRDefault="002F6F53" w:rsidP="002F6F53">
      <w:pPr>
        <w:tabs>
          <w:tab w:val="left" w:pos="2063"/>
        </w:tabs>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 необходимости)</w:t>
      </w:r>
    </w:p>
    <w:p w:rsidR="002F6F53" w:rsidRDefault="002F6F53" w:rsidP="002F6F53">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6432" behindDoc="0" locked="0" layoutInCell="1" allowOverlap="1">
                <wp:simplePos x="0" y="0"/>
                <wp:positionH relativeFrom="column">
                  <wp:posOffset>3088005</wp:posOffset>
                </wp:positionH>
                <wp:positionV relativeFrom="paragraph">
                  <wp:posOffset>21590</wp:posOffset>
                </wp:positionV>
                <wp:extent cx="0" cy="374015"/>
                <wp:effectExtent l="95250" t="0" r="95250" b="6413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740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209D3BC9" id="Прямая со стрелкой 1" o:spid="_x0000_s1026" type="#_x0000_t32" style="position:absolute;margin-left:243.15pt;margin-top:1.7pt;width:0;height:29.45pt;z-index:2516664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" strokecolor="windowText">
                <v:stroke endarrow="open"/>
                <o:lock v:ext="edit" shapetype="f"/>
              </v:shape>
            </w:pict>
          </mc:Fallback>
        </mc:AlternateContent>
      </w:r>
    </w:p>
    <w:p w:rsidR="002F6F53" w:rsidRDefault="002F6F53" w:rsidP="002F6F53">
      <w:pPr>
        <w:tabs>
          <w:tab w:val="left" w:pos="6300"/>
          <w:tab w:val="right" w:pos="9639"/>
        </w:tabs>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9571"/>
      </w:tblGrid>
      <w:tr w:rsidR="002F6F53" w:rsidTr="002F6F53">
        <w:tc>
          <w:tcPr>
            <w:tcW w:w="9571"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Проведение заседания конкурсной комиссии по проведению конкурсного отбора в целях предоставления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по допуску поданных пакетов конкурсной документации</w:t>
            </w:r>
          </w:p>
        </w:tc>
      </w:tr>
    </w:tbl>
    <w:p w:rsidR="002F6F53" w:rsidRDefault="002F6F53" w:rsidP="002F6F53">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7456" behindDoc="0" locked="0" layoutInCell="1" allowOverlap="1">
                <wp:simplePos x="0" y="0"/>
                <wp:positionH relativeFrom="column">
                  <wp:posOffset>4735830</wp:posOffset>
                </wp:positionH>
                <wp:positionV relativeFrom="paragraph">
                  <wp:posOffset>-3810</wp:posOffset>
                </wp:positionV>
                <wp:extent cx="0" cy="190500"/>
                <wp:effectExtent l="95250" t="0" r="57150" b="57150"/>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1A118D26" id="Прямая со стрелкой 9" o:spid="_x0000_s1026" type="#_x0000_t32" style="position:absolute;margin-left:372.9pt;margin-top:-.3pt;width:0;height:15pt;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68480" behindDoc="0" locked="0" layoutInCell="1" allowOverlap="1">
                <wp:simplePos x="0" y="0"/>
                <wp:positionH relativeFrom="column">
                  <wp:posOffset>1379855</wp:posOffset>
                </wp:positionH>
                <wp:positionV relativeFrom="paragraph">
                  <wp:posOffset>-3810</wp:posOffset>
                </wp:positionV>
                <wp:extent cx="0" cy="190500"/>
                <wp:effectExtent l="95250" t="0" r="57150" b="57150"/>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F8714E2" id="Прямая со стрелкой 7" o:spid="_x0000_s1026" type="#_x0000_t32" style="position:absolute;margin-left:108.65pt;margin-top:-.3pt;width:0;height:15pt;z-index:2516684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" strokecolor="windowText">
                <v:stroke endarrow="open"/>
                <o:lock v:ext="edit" shapetype="f"/>
              </v:shape>
            </w:pict>
          </mc:Fallback>
        </mc:AlternateContent>
      </w:r>
    </w:p>
    <w:tbl>
      <w:tblPr>
        <w:tblW w:w="0" w:type="auto"/>
        <w:tblLook w:val="04A0" w:firstRow="1" w:lastRow="0" w:firstColumn="1" w:lastColumn="0" w:noHBand="0" w:noVBand="1"/>
      </w:tblPr>
      <w:tblGrid>
        <w:gridCol w:w="4928"/>
        <w:gridCol w:w="4643"/>
      </w:tblGrid>
      <w:tr w:rsidR="002F6F53" w:rsidTr="002F6F53">
        <w:tc>
          <w:tcPr>
            <w:tcW w:w="4928"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Положительное</w:t>
            </w:r>
          </w:p>
        </w:tc>
      </w:tr>
    </w:tbl>
    <w:p w:rsidR="002F6F53" w:rsidRDefault="002F6F53" w:rsidP="002F6F5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69504" behindDoc="0" locked="0" layoutInCell="1" allowOverlap="1">
                <wp:simplePos x="0" y="0"/>
                <wp:positionH relativeFrom="column">
                  <wp:posOffset>4738370</wp:posOffset>
                </wp:positionH>
                <wp:positionV relativeFrom="paragraph">
                  <wp:posOffset>6350</wp:posOffset>
                </wp:positionV>
                <wp:extent cx="0" cy="1019810"/>
                <wp:effectExtent l="95250" t="0" r="114300" b="6604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1981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53CA9F15" id="Прямая со стрелкой 11" o:spid="_x0000_s1026" type="#_x0000_t32" style="position:absolute;margin-left:373.1pt;margin-top:.5pt;width:0;height:80.3pt;z-index:251669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70528" behindDoc="0" locked="0" layoutInCell="1" allowOverlap="1">
                <wp:simplePos x="0" y="0"/>
                <wp:positionH relativeFrom="column">
                  <wp:posOffset>1367790</wp:posOffset>
                </wp:positionH>
                <wp:positionV relativeFrom="paragraph">
                  <wp:posOffset>10160</wp:posOffset>
                </wp:positionV>
                <wp:extent cx="0" cy="209550"/>
                <wp:effectExtent l="95250" t="0" r="57150" b="571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95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4EF660C5" id="Прямая со стрелкой 10" o:spid="_x0000_s1026" type="#_x0000_t32" style="position:absolute;margin-left:107.7pt;margin-top:.8pt;width:0;height:16.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" strokecolor="windowText">
                <v:stroke endarrow="open"/>
                <o:lock v:ext="edit" shapetype="f"/>
              </v:shape>
            </w:pict>
          </mc:Fallback>
        </mc:AlternateContent>
      </w:r>
    </w:p>
    <w:tbl>
      <w:tblPr>
        <w:tblW w:w="0" w:type="auto"/>
        <w:tblLook w:val="04A0" w:firstRow="1" w:lastRow="0" w:firstColumn="1" w:lastColumn="0" w:noHBand="0" w:noVBand="1"/>
      </w:tblPr>
      <w:tblGrid>
        <w:gridCol w:w="3936"/>
      </w:tblGrid>
      <w:tr w:rsidR="002F6F53" w:rsidTr="002F6F53">
        <w:tc>
          <w:tcPr>
            <w:tcW w:w="3936"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Направление мотивированного отказа в течение 5 дней</w:t>
            </w:r>
          </w:p>
        </w:tc>
      </w:tr>
    </w:tbl>
    <w:p w:rsidR="002F6F53" w:rsidRDefault="002F6F53" w:rsidP="002F6F5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tblLook w:val="04A0" w:firstRow="1" w:lastRow="0" w:firstColumn="1" w:lastColumn="0" w:noHBand="0" w:noVBand="1"/>
      </w:tblPr>
      <w:tblGrid>
        <w:gridCol w:w="9571"/>
      </w:tblGrid>
      <w:tr w:rsidR="002F6F53" w:rsidTr="002F6F53">
        <w:tc>
          <w:tcPr>
            <w:tcW w:w="9571"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71552" behindDoc="0" locked="0" layoutInCell="1" allowOverlap="1">
                      <wp:simplePos x="0" y="0"/>
                      <wp:positionH relativeFrom="column">
                        <wp:posOffset>4742815</wp:posOffset>
                      </wp:positionH>
                      <wp:positionV relativeFrom="paragraph">
                        <wp:posOffset>411480</wp:posOffset>
                      </wp:positionV>
                      <wp:extent cx="0" cy="190500"/>
                      <wp:effectExtent l="95250" t="0" r="57150" b="5715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7AAD4775" id="Прямая со стрелкой 14" o:spid="_x0000_s1026" type="#_x0000_t32" style="position:absolute;margin-left:373.45pt;margin-top:32.4pt;width:0;height:15pt;z-index:251671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mE8DQIAAMUDAAAOAAAAZHJzL2Uyb0RvYy54bWysU0tu2zAQ3RfoHQjua8lGXT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Проведение заседания конкурсной комиссии по определению победителей конкурсного отбора в целях предоставления </w:t>
            </w:r>
            <w:r>
              <w:rPr>
                <w:rFonts w:ascii="Times New Roman" w:eastAsia="Times New Roman" w:hAnsi="Times New Roman" w:cs="Times New Roman"/>
                <w:bCs/>
                <w:sz w:val="28"/>
                <w:szCs w:val="28"/>
                <w:lang w:eastAsia="ru-RU"/>
              </w:rPr>
              <w:t>субсидии</w:t>
            </w:r>
          </w:p>
        </w:tc>
      </w:tr>
    </w:tbl>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72576" behindDoc="0" locked="0" layoutInCell="1" allowOverlap="1">
                <wp:simplePos x="0" y="0"/>
                <wp:positionH relativeFrom="column">
                  <wp:posOffset>1367155</wp:posOffset>
                </wp:positionH>
                <wp:positionV relativeFrom="paragraph">
                  <wp:posOffset>-3810</wp:posOffset>
                </wp:positionV>
                <wp:extent cx="0" cy="190500"/>
                <wp:effectExtent l="95250" t="0" r="57150" b="5715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018D8D8C" id="Прямая со стрелкой 13" o:spid="_x0000_s1026" type="#_x0000_t32" style="position:absolute;margin-left:107.65pt;margin-top:-.3pt;width:0;height:15pt;z-index:2516725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" strokecolor="windowText">
                <v:stroke endarrow="open"/>
                <o:lock v:ext="edit" shapetype="f"/>
              </v:shape>
            </w:pict>
          </mc:Fallback>
        </mc:AlternateContent>
      </w:r>
    </w:p>
    <w:tbl>
      <w:tblPr>
        <w:tblW w:w="0" w:type="auto"/>
        <w:tblLook w:val="04A0" w:firstRow="1" w:lastRow="0" w:firstColumn="1" w:lastColumn="0" w:noHBand="0" w:noVBand="1"/>
      </w:tblPr>
      <w:tblGrid>
        <w:gridCol w:w="4928"/>
        <w:gridCol w:w="4643"/>
      </w:tblGrid>
      <w:tr w:rsidR="002F6F53" w:rsidTr="002F6F53">
        <w:tc>
          <w:tcPr>
            <w:tcW w:w="4928"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Отрицательное</w:t>
            </w:r>
          </w:p>
        </w:tc>
        <w:tc>
          <w:tcPr>
            <w:tcW w:w="4643"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73600" behindDoc="0" locked="0" layoutInCell="1" allowOverlap="1">
                      <wp:simplePos x="0" y="0"/>
                      <wp:positionH relativeFrom="column">
                        <wp:posOffset>1609090</wp:posOffset>
                      </wp:positionH>
                      <wp:positionV relativeFrom="paragraph">
                        <wp:posOffset>183515</wp:posOffset>
                      </wp:positionV>
                      <wp:extent cx="0" cy="1068070"/>
                      <wp:effectExtent l="95250" t="0" r="57150" b="55880"/>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680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122CC29D" id="Прямая со стрелкой 16" o:spid="_x0000_s1026" type="#_x0000_t32" style="position:absolute;margin-left:126.7pt;margin-top:14.45pt;width:0;height:84.1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" strokecolor="windowText">
                      <v:stroke endarrow="open"/>
                      <o:lock v:ext="edit" shapetype="f"/>
                    </v:shape>
                  </w:pict>
                </mc:Fallback>
              </mc:AlternateContent>
            </w:r>
            <w:r>
              <w:rPr>
                <w:rFonts w:ascii="Times New Roman" w:eastAsia="Times New Roman" w:hAnsi="Times New Roman" w:cs="Times New Roman"/>
                <w:sz w:val="28"/>
                <w:szCs w:val="28"/>
                <w:lang w:eastAsia="ru-RU"/>
              </w:rPr>
              <w:t>Положительное</w:t>
            </w:r>
          </w:p>
        </w:tc>
      </w:tr>
    </w:tbl>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74624" behindDoc="0" locked="0" layoutInCell="1" allowOverlap="1">
                <wp:simplePos x="0" y="0"/>
                <wp:positionH relativeFrom="column">
                  <wp:posOffset>1368425</wp:posOffset>
                </wp:positionH>
                <wp:positionV relativeFrom="paragraph">
                  <wp:posOffset>17780</wp:posOffset>
                </wp:positionV>
                <wp:extent cx="0" cy="180975"/>
                <wp:effectExtent l="95250" t="0" r="57150" b="6667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8097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44959E1" id="Прямая со стрелкой 15" o:spid="_x0000_s1026" type="#_x0000_t32" style="position:absolute;margin-left:107.75pt;margin-top:1.4pt;width:0;height:14.25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" strokecolor="windowText">
                <v:stroke endarrow="open"/>
                <o:lock v:ext="edit" shapetype="f"/>
              </v:shape>
            </w:pict>
          </mc:Fallback>
        </mc:AlternateContent>
      </w:r>
    </w:p>
    <w:tbl>
      <w:tblPr>
        <w:tblW w:w="0" w:type="auto"/>
        <w:tblLook w:val="04A0" w:firstRow="1" w:lastRow="0" w:firstColumn="1" w:lastColumn="0" w:noHBand="0" w:noVBand="1"/>
      </w:tblPr>
      <w:tblGrid>
        <w:gridCol w:w="3936"/>
      </w:tblGrid>
      <w:tr w:rsidR="002F6F53" w:rsidTr="002F6F53">
        <w:tc>
          <w:tcPr>
            <w:tcW w:w="3936"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Направление мотивированного отказа в </w:t>
            </w:r>
            <w:r>
              <w:rPr>
                <w:rFonts w:ascii="Times New Roman" w:eastAsia="Times New Roman" w:hAnsi="Times New Roman" w:cs="Times New Roman"/>
                <w:sz w:val="28"/>
                <w:szCs w:val="28"/>
                <w:lang w:eastAsia="ru-RU"/>
              </w:rPr>
              <w:lastRenderedPageBreak/>
              <w:t>течение 5 дней</w:t>
            </w:r>
          </w:p>
        </w:tc>
      </w:tr>
    </w:tbl>
    <w:p w:rsidR="002F6F53" w:rsidRDefault="002F6F53" w:rsidP="002F6F5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tbl>
      <w:tblPr>
        <w:tblW w:w="0" w:type="auto"/>
        <w:jc w:val="center"/>
        <w:tblLook w:val="04A0" w:firstRow="1" w:lastRow="0" w:firstColumn="1" w:lastColumn="0" w:noHBand="0" w:noVBand="1"/>
      </w:tblPr>
      <w:tblGrid>
        <w:gridCol w:w="108"/>
        <w:gridCol w:w="5103"/>
        <w:gridCol w:w="4360"/>
        <w:gridCol w:w="176"/>
      </w:tblGrid>
      <w:tr w:rsidR="002F6F53" w:rsidTr="002F6F53">
        <w:trPr>
          <w:gridAfter w:val="1"/>
          <w:wAfter w:w="176" w:type="dxa"/>
          <w:trHeight w:val="708"/>
          <w:jc w:val="center"/>
        </w:trPr>
        <w:tc>
          <w:tcPr>
            <w:tcW w:w="9571" w:type="dxa"/>
            <w:gridSpan w:val="3"/>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Подготовка и подписание соглашения о предоставлении </w:t>
            </w:r>
            <w:r>
              <w:rPr>
                <w:rFonts w:ascii="Times New Roman" w:eastAsia="Times New Roman" w:hAnsi="Times New Roman" w:cs="Times New Roman"/>
                <w:bCs/>
                <w:sz w:val="28"/>
                <w:szCs w:val="28"/>
                <w:lang w:eastAsia="ru-RU"/>
              </w:rPr>
              <w:t>субсидии с победителем конкурсного отбора</w:t>
            </w:r>
          </w:p>
          <w:p w:rsidR="002F6F53" w:rsidRDefault="002F6F53">
            <w:pPr>
              <w:autoSpaceDE w:val="0"/>
              <w:autoSpaceDN w:val="0"/>
              <w:adjustRightInd w:val="0"/>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75648" behindDoc="0" locked="0" layoutInCell="1" allowOverlap="1">
                      <wp:simplePos x="0" y="0"/>
                      <wp:positionH relativeFrom="column">
                        <wp:posOffset>4798060</wp:posOffset>
                      </wp:positionH>
                      <wp:positionV relativeFrom="paragraph">
                        <wp:posOffset>216535</wp:posOffset>
                      </wp:positionV>
                      <wp:extent cx="0" cy="200025"/>
                      <wp:effectExtent l="95250" t="0" r="57150" b="6667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7626E1A3" id="Прямая со стрелкой 21" o:spid="_x0000_s1026" type="#_x0000_t32" style="position:absolute;margin-left:377.8pt;margin-top:17.05pt;width:0;height:15.75pt;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76672" behindDoc="0" locked="0" layoutInCell="1" allowOverlap="1">
                      <wp:simplePos x="0" y="0"/>
                      <wp:positionH relativeFrom="column">
                        <wp:posOffset>1233170</wp:posOffset>
                      </wp:positionH>
                      <wp:positionV relativeFrom="paragraph">
                        <wp:posOffset>216535</wp:posOffset>
                      </wp:positionV>
                      <wp:extent cx="0" cy="200025"/>
                      <wp:effectExtent l="95250" t="0" r="57150" b="66675"/>
                      <wp:wrapNone/>
                      <wp:docPr id="20" name="Прямая со стрелкой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000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50E7163D" id="Прямая со стрелкой 20" o:spid="_x0000_s1026" type="#_x0000_t32" style="position:absolute;margin-left:97.1pt;margin-top:17.05pt;width:0;height:15.75pt;z-index:2516766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" strokecolor="windowText">
                      <v:stroke endarrow="open"/>
                      <o:lock v:ext="edit" shapetype="f"/>
                    </v:shape>
                  </w:pict>
                </mc:Fallback>
              </mc:AlternateContent>
            </w:r>
          </w:p>
        </w:tc>
      </w:tr>
      <w:tr w:rsidR="002F6F53" w:rsidTr="002F6F53">
        <w:trPr>
          <w:gridBefore w:val="1"/>
          <w:wBefore w:w="108" w:type="dxa"/>
          <w:jc w:val="center"/>
        </w:trPr>
        <w:tc>
          <w:tcPr>
            <w:tcW w:w="5103"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Нет</w:t>
            </w:r>
          </w:p>
        </w:tc>
        <w:tc>
          <w:tcPr>
            <w:tcW w:w="4536" w:type="dxa"/>
            <w:gridSpan w:val="2"/>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w:t>
            </w:r>
          </w:p>
        </w:tc>
      </w:tr>
    </w:tbl>
    <w:p w:rsidR="002F6F53" w:rsidRDefault="002F6F53" w:rsidP="002F6F5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77696" behindDoc="0" locked="0" layoutInCell="1" allowOverlap="1">
                <wp:simplePos x="0" y="0"/>
                <wp:positionH relativeFrom="column">
                  <wp:posOffset>4663440</wp:posOffset>
                </wp:positionH>
                <wp:positionV relativeFrom="paragraph">
                  <wp:posOffset>34290</wp:posOffset>
                </wp:positionV>
                <wp:extent cx="0" cy="171450"/>
                <wp:effectExtent l="95250" t="0" r="57150" b="57150"/>
                <wp:wrapNone/>
                <wp:docPr id="22" name="Прямая со стрелкой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145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w:pict>
              <v:shape w14:anchorId="35F84E84" id="Прямая со стрелкой 22" o:spid="_x0000_s1026" type="#_x0000_t32" style="position:absolute;margin-left:367.2pt;margin-top:2.7pt;width:0;height:13.5pt;z-index:2516776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639"/>
      </w:tblGrid>
      <w:tr w:rsidR="002F6F53" w:rsidTr="002F6F53">
        <w:tc>
          <w:tcPr>
            <w:tcW w:w="9639"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Подготовка постановления о предоставлении </w:t>
            </w:r>
            <w:r>
              <w:rPr>
                <w:rFonts w:ascii="Times New Roman" w:eastAsia="Times New Roman" w:hAnsi="Times New Roman" w:cs="Times New Roman"/>
                <w:bCs/>
                <w:sz w:val="28"/>
                <w:szCs w:val="28"/>
                <w:lang w:eastAsia="ru-RU"/>
              </w:rPr>
              <w:t>субсидии победителям конкурсного отбора</w:t>
            </w:r>
          </w:p>
        </w:tc>
      </w:tr>
    </w:tbl>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78720" behindDoc="0" locked="0" layoutInCell="1" allowOverlap="1">
                <wp:simplePos x="0" y="0"/>
                <wp:positionH relativeFrom="column">
                  <wp:posOffset>3213100</wp:posOffset>
                </wp:positionH>
                <wp:positionV relativeFrom="paragraph">
                  <wp:posOffset>5715</wp:posOffset>
                </wp:positionV>
                <wp:extent cx="0" cy="214630"/>
                <wp:effectExtent l="95250" t="0" r="57150" b="52070"/>
                <wp:wrapNone/>
                <wp:docPr id="23" name="Прямая со стрелкой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463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3EE70F36" id="Прямая со стрелкой 23" o:spid="_x0000_s1026" type="#_x0000_t32" style="position:absolute;margin-left:253pt;margin-top:.45pt;width:0;height:16.9pt;z-index:2516787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" strokecolor="windowText">
                <v:stroke endarrow="open"/>
                <o:lock v:ext="edit" shapetype="f"/>
              </v:shape>
            </w:pict>
          </mc:Fallback>
        </mc:AlternateContent>
      </w:r>
    </w:p>
    <w:tbl>
      <w:tblPr>
        <w:tblW w:w="0" w:type="auto"/>
        <w:tblInd w:w="108" w:type="dxa"/>
        <w:tblLook w:val="04A0" w:firstRow="1" w:lastRow="0" w:firstColumn="1" w:lastColumn="0" w:noHBand="0" w:noVBand="1"/>
      </w:tblPr>
      <w:tblGrid>
        <w:gridCol w:w="9639"/>
      </w:tblGrid>
      <w:tr w:rsidR="002F6F53" w:rsidTr="002F6F53">
        <w:tc>
          <w:tcPr>
            <w:tcW w:w="9639"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79744" behindDoc="0" locked="0" layoutInCell="1" allowOverlap="1">
                      <wp:simplePos x="0" y="0"/>
                      <wp:positionH relativeFrom="column">
                        <wp:posOffset>3148965</wp:posOffset>
                      </wp:positionH>
                      <wp:positionV relativeFrom="paragraph">
                        <wp:posOffset>406400</wp:posOffset>
                      </wp:positionV>
                      <wp:extent cx="0" cy="331470"/>
                      <wp:effectExtent l="95250" t="0" r="76200" b="49530"/>
                      <wp:wrapNone/>
                      <wp:docPr id="25" name="Прямая со стрелкой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D248911" id="Прямая со стрелкой 25" o:spid="_x0000_s1026" type="#_x0000_t32" style="position:absolute;margin-left:247.95pt;margin-top:32pt;width:0;height:26.1pt;z-index:2516797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" strokecolor="windowText">
                      <v:stroke endarrow="open"/>
                      <o:lock v:ext="edit" shapetype="f"/>
                    </v:shape>
                  </w:pict>
                </mc:Fallback>
              </mc:AlternateContent>
            </w:r>
            <w:r>
              <w:rPr>
                <w:rFonts w:ascii="Times New Roman" w:eastAsia="Times New Roman" w:hAnsi="Times New Roman" w:cs="Times New Roman"/>
                <w:sz w:val="28"/>
                <w:szCs w:val="28"/>
                <w:lang w:eastAsia="ru-RU"/>
              </w:rPr>
              <w:t xml:space="preserve"> Исполнение обязательств по заключенному соглашению - перечисление </w:t>
            </w:r>
            <w:r>
              <w:rPr>
                <w:rFonts w:ascii="Times New Roman" w:eastAsia="Times New Roman" w:hAnsi="Times New Roman" w:cs="Times New Roman"/>
                <w:bCs/>
                <w:sz w:val="28"/>
                <w:szCs w:val="28"/>
                <w:lang w:eastAsia="ru-RU"/>
              </w:rPr>
              <w:t>субсидии</w:t>
            </w:r>
            <w:r>
              <w:rPr>
                <w:rFonts w:ascii="Times New Roman" w:eastAsia="Times New Roman" w:hAnsi="Times New Roman" w:cs="Times New Roman"/>
                <w:sz w:val="28"/>
                <w:szCs w:val="28"/>
                <w:lang w:eastAsia="ru-RU"/>
              </w:rPr>
              <w:t xml:space="preserve"> на расчетный счет </w:t>
            </w:r>
            <w:r>
              <w:rPr>
                <w:rFonts w:ascii="Times New Roman" w:eastAsia="Times New Roman" w:hAnsi="Times New Roman" w:cs="Times New Roman"/>
                <w:sz w:val="28"/>
                <w:szCs w:val="24"/>
                <w:lang w:eastAsia="ru-RU"/>
              </w:rPr>
              <w:t>победителю конкурсного отбора</w:t>
            </w:r>
          </w:p>
        </w:tc>
      </w:tr>
    </w:tbl>
    <w:p w:rsidR="002F6F53" w:rsidRDefault="002F6F53" w:rsidP="002F6F53">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80768" behindDoc="0" locked="0" layoutInCell="1" allowOverlap="1">
                <wp:simplePos x="0" y="0"/>
                <wp:positionH relativeFrom="column">
                  <wp:posOffset>-14605</wp:posOffset>
                </wp:positionH>
                <wp:positionV relativeFrom="paragraph">
                  <wp:posOffset>121920</wp:posOffset>
                </wp:positionV>
                <wp:extent cx="6117590" cy="509905"/>
                <wp:effectExtent l="0" t="0" r="16510" b="23495"/>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117590" cy="509905"/>
                        </a:xfrm>
                        <a:prstGeom prst="rect">
                          <a:avLst/>
                        </a:prstGeom>
                        <a:no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15AE4" id="Прямоугольник 36" o:spid="_x0000_s1026" style="position:absolute;margin-left:-1.15pt;margin-top:9.6pt;width:481.7pt;height:40.15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" filled="f" strokecolor="windowText" strokeweight=".25pt">
                <v:path arrowok="t"/>
              </v:rect>
            </w:pict>
          </mc:Fallback>
        </mc:AlternateContent>
      </w:r>
    </w:p>
    <w:p w:rsidR="002F6F53" w:rsidRDefault="002F6F53" w:rsidP="002F6F53">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Внесение сведений о получателях поддержки в реестр субъектов малого</w:t>
      </w:r>
    </w:p>
    <w:p w:rsidR="002F6F53" w:rsidRDefault="002F6F53" w:rsidP="002F6F53">
      <w:pPr>
        <w:autoSpaceDE w:val="0"/>
        <w:autoSpaceDN w:val="0"/>
        <w:adjustRightInd w:val="0"/>
        <w:spacing w:after="0" w:line="240" w:lineRule="auto"/>
        <w:ind w:firstLine="567"/>
        <w:jc w:val="center"/>
        <w:rPr>
          <w:rFonts w:ascii="Times New Roman" w:eastAsia="Times New Roman" w:hAnsi="Times New Roman" w:cs="Times New Roman"/>
          <w:noProof/>
          <w:sz w:val="28"/>
          <w:szCs w:val="28"/>
          <w:lang w:eastAsia="ru-RU"/>
        </w:rPr>
      </w:pPr>
      <w:r>
        <w:rPr>
          <w:rFonts w:ascii="Times New Roman" w:eastAsia="Times New Roman" w:hAnsi="Times New Roman" w:cs="Times New Roman"/>
          <w:sz w:val="28"/>
          <w:szCs w:val="28"/>
          <w:lang w:eastAsia="ru-RU"/>
        </w:rPr>
        <w:t>и среднего предпринимательства – получателей поддержки</w:t>
      </w:r>
    </w:p>
    <w:p w:rsidR="002F6F53" w:rsidRDefault="002F6F53" w:rsidP="002F6F53">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noProof/>
          <w:lang w:eastAsia="ru-RU"/>
        </w:rPr>
        <mc:AlternateContent>
          <mc:Choice Requires="wps">
            <w:drawing>
              <wp:anchor distT="0" distB="0" distL="114299" distR="114299" simplePos="0" relativeHeight="251681792" behindDoc="0" locked="0" layoutInCell="1" allowOverlap="1">
                <wp:simplePos x="0" y="0"/>
                <wp:positionH relativeFrom="column">
                  <wp:posOffset>3189605</wp:posOffset>
                </wp:positionH>
                <wp:positionV relativeFrom="paragraph">
                  <wp:posOffset>13335</wp:posOffset>
                </wp:positionV>
                <wp:extent cx="0" cy="331470"/>
                <wp:effectExtent l="95250" t="0" r="76200" b="49530"/>
                <wp:wrapNone/>
                <wp:docPr id="27" name="Прямая со стрелкой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147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32A27AF" id="Прямая со стрелкой 27" o:spid="_x0000_s1026" type="#_x0000_t32" style="position:absolute;margin-left:251.15pt;margin-top:1.05pt;width:0;height:26.1pt;z-index:2516817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" strokecolor="windowText">
                <v:stroke endarrow="open"/>
                <o:lock v:ext="edit" shapetype="f"/>
              </v:shape>
            </w:pict>
          </mc:Fallback>
        </mc:AlternateContent>
      </w:r>
    </w:p>
    <w:tbl>
      <w:tblPr>
        <w:tblpPr w:leftFromText="180" w:rightFromText="180" w:vertAnchor="text" w:horzAnchor="margin" w:tblpY="242"/>
        <w:tblW w:w="0" w:type="auto"/>
        <w:tblLook w:val="04A0" w:firstRow="1" w:lastRow="0" w:firstColumn="1" w:lastColumn="0" w:noHBand="0" w:noVBand="1"/>
      </w:tblPr>
      <w:tblGrid>
        <w:gridCol w:w="9747"/>
      </w:tblGrid>
      <w:tr w:rsidR="002F6F53" w:rsidTr="002F6F53">
        <w:tc>
          <w:tcPr>
            <w:tcW w:w="9747"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center"/>
              <w:outlineLvl w:val="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Предоставление муниципальной услуги завершено</w:t>
            </w:r>
          </w:p>
        </w:tc>
      </w:tr>
    </w:tbl>
    <w:p w:rsidR="002F6F53" w:rsidRDefault="002F6F53" w:rsidP="002F6F53">
      <w:pPr>
        <w:widowControl w:val="0"/>
        <w:autoSpaceDE w:val="0"/>
        <w:autoSpaceDN w:val="0"/>
        <w:adjustRightInd w:val="0"/>
        <w:spacing w:after="0" w:line="240" w:lineRule="auto"/>
        <w:outlineLvl w:val="0"/>
        <w:rPr>
          <w:rFonts w:ascii="Times New Roman" w:eastAsia="Times New Roman" w:hAnsi="Times New Roman" w:cs="Times New Roman"/>
          <w:sz w:val="28"/>
          <w:szCs w:val="28"/>
          <w:lang w:eastAsia="ru-RU"/>
        </w:rPr>
      </w:pPr>
      <w:r>
        <w:rPr>
          <w:noProof/>
          <w:lang w:eastAsia="ru-RU"/>
        </w:rPr>
        <mc:AlternateContent>
          <mc:Choice Requires="wps">
            <w:drawing>
              <wp:anchor distT="0" distB="0" distL="114300" distR="114300" simplePos="0" relativeHeight="251682816" behindDoc="0" locked="0" layoutInCell="1" allowOverlap="1">
                <wp:simplePos x="0" y="0"/>
                <wp:positionH relativeFrom="column">
                  <wp:posOffset>-11430</wp:posOffset>
                </wp:positionH>
                <wp:positionV relativeFrom="paragraph">
                  <wp:posOffset>572770</wp:posOffset>
                </wp:positionV>
                <wp:extent cx="6216015" cy="562610"/>
                <wp:effectExtent l="0" t="0" r="13335" b="2794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16015" cy="562610"/>
                        </a:xfrm>
                        <a:prstGeom prst="rect">
                          <a:avLst/>
                        </a:prstGeom>
                      </wps:spPr>
                      <wps:style>
                        <a:lnRef idx="2">
                          <a:schemeClr val="dk1"/>
                        </a:lnRef>
                        <a:fillRef idx="1">
                          <a:schemeClr val="lt1"/>
                        </a:fillRef>
                        <a:effectRef idx="0">
                          <a:schemeClr val="dk1"/>
                        </a:effectRef>
                        <a:fontRef idx="minor">
                          <a:schemeClr val="dk1"/>
                        </a:fontRef>
                      </wps:style>
                      <wps:txbx>
                        <w:txbxContent>
                          <w:p w:rsidR="002657BB" w:rsidRDefault="002657BB" w:rsidP="002F6F53">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margin-left:-.9pt;margin-top:45.1pt;width:489.45pt;height:44.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" fillcolor="white [3201]" strokecolor="black [3200]" strokeweight="2pt">
                <v:path arrowok="t"/>
                <v:textbox>
                  <w:txbxContent>
                    <w:p w:rsidR="002657BB" w:rsidRDefault="002657BB" w:rsidP="002F6F53">
                      <w:pPr>
                        <w:jc w:val="center"/>
                      </w:pPr>
                      <w:r>
                        <w:rPr>
                          <w:rFonts w:ascii="Times New Roman" w:hAnsi="Times New Roman" w:cs="Times New Roman"/>
                          <w:sz w:val="28"/>
                          <w:szCs w:val="28"/>
                        </w:rPr>
                        <w:t>Осуществление контроля за соблюдением условий, цели и порядка предоставления субсидии и ответственности за их нарушение</w:t>
                      </w:r>
                    </w:p>
                  </w:txbxContent>
                </v:textbox>
              </v:rect>
            </w:pict>
          </mc:Fallback>
        </mc:AlternateContent>
      </w:r>
      <w:r>
        <w:rPr>
          <w:noProof/>
          <w:lang w:eastAsia="ru-RU"/>
        </w:rPr>
        <mc:AlternateContent>
          <mc:Choice Requires="wps">
            <w:drawing>
              <wp:anchor distT="0" distB="0" distL="114299" distR="114299" simplePos="0" relativeHeight="251683840" behindDoc="0" locked="0" layoutInCell="1" allowOverlap="1">
                <wp:simplePos x="0" y="0"/>
                <wp:positionH relativeFrom="column">
                  <wp:posOffset>3181985</wp:posOffset>
                </wp:positionH>
                <wp:positionV relativeFrom="paragraph">
                  <wp:posOffset>378460</wp:posOffset>
                </wp:positionV>
                <wp:extent cx="0" cy="355600"/>
                <wp:effectExtent l="95250" t="0" r="95250" b="63500"/>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56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7325A2" id="Прямая со стрелкой 5" o:spid="_x0000_s1026" type="#_x0000_t32" style="position:absolute;margin-left:250.55pt;margin-top:29.8pt;width:0;height:28pt;z-index:2516838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" strokecolor="black [3040]">
                <v:stroke endarrow="open"/>
                <o:lock v:ext="edit" shapetype="f"/>
              </v:shape>
            </w:pict>
          </mc:Fallback>
        </mc:AlternateContent>
      </w:r>
    </w:p>
    <w:p w:rsidR="002F6F53" w:rsidRDefault="002F6F53" w:rsidP="002F6F53">
      <w:pPr>
        <w:autoSpaceDE w:val="0"/>
        <w:autoSpaceDN w:val="0"/>
        <w:adjustRightInd w:val="0"/>
        <w:spacing w:after="0" w:line="240" w:lineRule="auto"/>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outlineLvl w:val="1"/>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spacing w:after="0" w:line="240" w:lineRule="auto"/>
        <w:rPr>
          <w:rFonts w:ascii="Times New Roman" w:eastAsia="Times New Roman" w:hAnsi="Times New Roman" w:cs="Times New Roman"/>
          <w:sz w:val="28"/>
          <w:szCs w:val="28"/>
          <w:lang w:eastAsia="ru-RU"/>
        </w:rPr>
      </w:pPr>
    </w:p>
    <w:p w:rsidR="002F6F53" w:rsidRDefault="002F6F53" w:rsidP="002F6F53">
      <w:pPr>
        <w:spacing w:after="0" w:line="240" w:lineRule="auto"/>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6</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по договорам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субаренды (сублизинга), заключенным субъектами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2F6F53" w:rsidRDefault="002F6F53" w:rsidP="002F6F53">
      <w:pPr>
        <w:autoSpaceDE w:val="0"/>
        <w:autoSpaceDN w:val="0"/>
        <w:adjustRightInd w:val="0"/>
        <w:spacing w:after="0" w:line="240" w:lineRule="auto"/>
        <w:ind w:firstLine="540"/>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2F6F53" w:rsidRDefault="002F6F53" w:rsidP="002F6F53">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Журнал регистрации заявлений</w:t>
      </w:r>
    </w:p>
    <w:p w:rsidR="002F6F53" w:rsidRDefault="002F6F53" w:rsidP="002F6F53">
      <w:pPr>
        <w:widowControl w:val="0"/>
        <w:autoSpaceDE w:val="0"/>
        <w:autoSpaceDN w:val="0"/>
        <w:adjustRightInd w:val="0"/>
        <w:spacing w:after="0" w:line="240" w:lineRule="auto"/>
        <w:jc w:val="center"/>
        <w:outlineLvl w:val="1"/>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на предоставление муниципальной услуги</w:t>
      </w:r>
    </w:p>
    <w:p w:rsidR="002F6F53" w:rsidRDefault="002F6F53" w:rsidP="002F6F53">
      <w:pPr>
        <w:widowControl w:val="0"/>
        <w:autoSpaceDE w:val="0"/>
        <w:autoSpaceDN w:val="0"/>
        <w:adjustRightInd w:val="0"/>
        <w:spacing w:after="0" w:line="240" w:lineRule="auto"/>
        <w:jc w:val="center"/>
        <w:outlineLvl w:val="1"/>
        <w:rPr>
          <w:rFonts w:ascii="Times New Roman" w:eastAsia="Times New Roman" w:hAnsi="Times New Roman" w:cs="Times New Roman"/>
          <w:sz w:val="28"/>
          <w:szCs w:val="28"/>
          <w:lang w:eastAsia="ru-RU"/>
        </w:rPr>
      </w:pPr>
    </w:p>
    <w:tbl>
      <w:tblPr>
        <w:tblW w:w="10776" w:type="dxa"/>
        <w:tblInd w:w="-923" w:type="dxa"/>
        <w:tblLayout w:type="fixed"/>
        <w:tblCellMar>
          <w:left w:w="70" w:type="dxa"/>
          <w:right w:w="70" w:type="dxa"/>
        </w:tblCellMar>
        <w:tblLook w:val="04A0" w:firstRow="1" w:lastRow="0" w:firstColumn="1" w:lastColumn="0" w:noHBand="0" w:noVBand="1"/>
      </w:tblPr>
      <w:tblGrid>
        <w:gridCol w:w="994"/>
        <w:gridCol w:w="1135"/>
        <w:gridCol w:w="709"/>
        <w:gridCol w:w="993"/>
        <w:gridCol w:w="992"/>
        <w:gridCol w:w="1276"/>
        <w:gridCol w:w="992"/>
        <w:gridCol w:w="850"/>
        <w:gridCol w:w="851"/>
        <w:gridCol w:w="1134"/>
        <w:gridCol w:w="850"/>
      </w:tblGrid>
      <w:tr w:rsidR="002F6F53" w:rsidTr="002F6F53">
        <w:trPr>
          <w:cantSplit/>
          <w:trHeight w:val="600"/>
        </w:trPr>
        <w:tc>
          <w:tcPr>
            <w:tcW w:w="993"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Регистрационный номер и дата </w:t>
            </w:r>
          </w:p>
        </w:tc>
        <w:tc>
          <w:tcPr>
            <w:tcW w:w="1134"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предприятия </w:t>
            </w:r>
          </w:p>
        </w:tc>
        <w:tc>
          <w:tcPr>
            <w:tcW w:w="708"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Руководитель </w:t>
            </w:r>
          </w:p>
        </w:tc>
        <w:tc>
          <w:tcPr>
            <w:tcW w:w="993"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Адрес</w:t>
            </w:r>
          </w:p>
        </w:tc>
        <w:tc>
          <w:tcPr>
            <w:tcW w:w="992"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Телефон</w:t>
            </w:r>
          </w:p>
        </w:tc>
        <w:tc>
          <w:tcPr>
            <w:tcW w:w="1276"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ОГРН,</w:t>
            </w:r>
          </w:p>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ИНН</w:t>
            </w:r>
          </w:p>
        </w:tc>
        <w:tc>
          <w:tcPr>
            <w:tcW w:w="992"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Дата регистрации предприятия</w:t>
            </w:r>
          </w:p>
        </w:tc>
        <w:tc>
          <w:tcPr>
            <w:tcW w:w="850"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ОКВЭД</w:t>
            </w:r>
          </w:p>
        </w:tc>
        <w:tc>
          <w:tcPr>
            <w:tcW w:w="851"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Наименование приобретенного оборудования</w:t>
            </w:r>
          </w:p>
        </w:tc>
        <w:tc>
          <w:tcPr>
            <w:tcW w:w="1134"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Сохранение/создание рабочих мест </w:t>
            </w:r>
          </w:p>
        </w:tc>
        <w:tc>
          <w:tcPr>
            <w:tcW w:w="850"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Сумма субсидии </w:t>
            </w:r>
          </w:p>
        </w:tc>
      </w:tr>
      <w:tr w:rsidR="002F6F53" w:rsidTr="002F6F53">
        <w:trPr>
          <w:cantSplit/>
          <w:trHeight w:val="240"/>
        </w:trPr>
        <w:tc>
          <w:tcPr>
            <w:tcW w:w="993"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1134"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08"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993"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992"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1276"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992"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850"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851"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w:t>
            </w:r>
          </w:p>
        </w:tc>
        <w:tc>
          <w:tcPr>
            <w:tcW w:w="1134"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10</w:t>
            </w:r>
          </w:p>
        </w:tc>
        <w:tc>
          <w:tcPr>
            <w:tcW w:w="850" w:type="dxa"/>
            <w:tcBorders>
              <w:top w:val="single" w:sz="6" w:space="0" w:color="auto"/>
              <w:left w:val="single" w:sz="6" w:space="0" w:color="auto"/>
              <w:bottom w:val="single" w:sz="6" w:space="0" w:color="auto"/>
              <w:right w:val="single" w:sz="6" w:space="0" w:color="auto"/>
            </w:tcBorders>
            <w:hideMark/>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w:t>
            </w:r>
          </w:p>
        </w:tc>
      </w:tr>
      <w:tr w:rsidR="002F6F53" w:rsidTr="002F6F53">
        <w:trPr>
          <w:cantSplit/>
          <w:trHeight w:val="240"/>
        </w:trPr>
        <w:tc>
          <w:tcPr>
            <w:tcW w:w="993"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2F6F53" w:rsidTr="002F6F53">
        <w:trPr>
          <w:cantSplit/>
          <w:trHeight w:val="240"/>
        </w:trPr>
        <w:tc>
          <w:tcPr>
            <w:tcW w:w="993"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2F6F53" w:rsidTr="002F6F53">
        <w:trPr>
          <w:cantSplit/>
          <w:trHeight w:val="240"/>
        </w:trPr>
        <w:tc>
          <w:tcPr>
            <w:tcW w:w="993"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r w:rsidR="002F6F53" w:rsidTr="002F6F53">
        <w:trPr>
          <w:cantSplit/>
          <w:trHeight w:val="240"/>
        </w:trPr>
        <w:tc>
          <w:tcPr>
            <w:tcW w:w="993"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708"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3"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276"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992"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1"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1134"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c>
          <w:tcPr>
            <w:tcW w:w="850" w:type="dxa"/>
            <w:tcBorders>
              <w:top w:val="single" w:sz="6" w:space="0" w:color="auto"/>
              <w:left w:val="single" w:sz="6" w:space="0" w:color="auto"/>
              <w:bottom w:val="single" w:sz="6" w:space="0" w:color="auto"/>
              <w:right w:val="single" w:sz="6" w:space="0" w:color="auto"/>
            </w:tcBorders>
          </w:tcPr>
          <w:p w:rsidR="002F6F53" w:rsidRDefault="002F6F5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p>
        </w:tc>
      </w:tr>
    </w:tbl>
    <w:p w:rsidR="002F6F53" w:rsidRDefault="002F6F53" w:rsidP="002F6F53">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ind w:firstLine="851"/>
        <w:jc w:val="center"/>
        <w:outlineLvl w:val="0"/>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rPr>
          <w:rFonts w:ascii="Times New Roman" w:eastAsia="Times New Roman" w:hAnsi="Times New Roman" w:cs="Times New Roman"/>
          <w:sz w:val="28"/>
          <w:szCs w:val="28"/>
          <w:lang w:eastAsia="ru-RU"/>
        </w:rPr>
      </w:pP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7</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по договорам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субаренды (сублизинга), заключенным субъектами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2F6F53" w:rsidRDefault="002F6F53" w:rsidP="002F6F5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Опись документов</w:t>
      </w:r>
    </w:p>
    <w:p w:rsidR="002F6F53" w:rsidRDefault="002F6F53" w:rsidP="002F6F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принятых от организации/индивидуального предпринимателя</w:t>
      </w:r>
    </w:p>
    <w:p w:rsidR="002F6F53" w:rsidRDefault="002F6F53" w:rsidP="002F6F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2F6F53" w:rsidRDefault="002F6F53" w:rsidP="002F6F5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_____________________________________________________________________________</w:t>
      </w:r>
    </w:p>
    <w:p w:rsidR="002F6F53" w:rsidRDefault="002F6F53" w:rsidP="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sz w:val="18"/>
          <w:szCs w:val="24"/>
          <w:lang w:eastAsia="ru-RU"/>
        </w:rPr>
        <w:t>(</w:t>
      </w:r>
      <w:r>
        <w:rPr>
          <w:rFonts w:ascii="Times New Roman" w:eastAsia="Times New Roman" w:hAnsi="Times New Roman" w:cs="Times New Roman"/>
          <w:lang w:eastAsia="ru-RU"/>
        </w:rPr>
        <w:t>название организации/Ф.И.О.  предпринимателя)</w:t>
      </w:r>
    </w:p>
    <w:p w:rsidR="002F6F53" w:rsidRDefault="002F6F53" w:rsidP="002F6F53">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конкурс, проводимый в целях субсидирования части затрат по договорам финансовой субаренды (сублизинга), заключенным субъектами малого и среднего предпринимательства с лизинговыми компаниями в целях реализации инвестиционных проектов</w:t>
      </w:r>
    </w:p>
    <w:p w:rsidR="002F6F53" w:rsidRDefault="002F6F53" w:rsidP="002F6F53">
      <w:pPr>
        <w:spacing w:after="0" w:line="240" w:lineRule="auto"/>
        <w:jc w:val="center"/>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675"/>
        <w:gridCol w:w="7279"/>
        <w:gridCol w:w="1617"/>
      </w:tblGrid>
      <w:tr w:rsidR="002F6F53" w:rsidTr="002F6F53">
        <w:tc>
          <w:tcPr>
            <w:tcW w:w="675" w:type="dxa"/>
            <w:tcBorders>
              <w:top w:val="single" w:sz="4" w:space="0" w:color="auto"/>
              <w:left w:val="single" w:sz="4" w:space="0" w:color="auto"/>
              <w:bottom w:val="single" w:sz="4" w:space="0" w:color="auto"/>
              <w:right w:val="single" w:sz="4" w:space="0" w:color="auto"/>
            </w:tcBorders>
            <w:hideMark/>
          </w:tcPr>
          <w:p w:rsidR="002F6F53" w:rsidRDefault="002F6F5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tc>
        <w:tc>
          <w:tcPr>
            <w:tcW w:w="7279" w:type="dxa"/>
            <w:tcBorders>
              <w:top w:val="single" w:sz="4" w:space="0" w:color="auto"/>
              <w:left w:val="single" w:sz="4" w:space="0" w:color="auto"/>
              <w:bottom w:val="single" w:sz="4" w:space="0" w:color="auto"/>
              <w:right w:val="single" w:sz="4" w:space="0" w:color="auto"/>
            </w:tcBorders>
            <w:hideMark/>
          </w:tcPr>
          <w:p w:rsidR="002F6F53" w:rsidRDefault="002F6F5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документов</w:t>
            </w:r>
          </w:p>
        </w:tc>
        <w:tc>
          <w:tcPr>
            <w:tcW w:w="1617" w:type="dxa"/>
            <w:tcBorders>
              <w:top w:val="single" w:sz="4" w:space="0" w:color="auto"/>
              <w:left w:val="single" w:sz="4" w:space="0" w:color="auto"/>
              <w:bottom w:val="single" w:sz="4" w:space="0" w:color="auto"/>
              <w:right w:val="single" w:sz="4" w:space="0" w:color="auto"/>
            </w:tcBorders>
            <w:hideMark/>
          </w:tcPr>
          <w:p w:rsidR="002F6F53" w:rsidRDefault="002F6F53">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листов</w:t>
            </w:r>
          </w:p>
        </w:tc>
      </w:tr>
      <w:tr w:rsidR="002F6F53" w:rsidTr="002F6F53">
        <w:tc>
          <w:tcPr>
            <w:tcW w:w="675" w:type="dxa"/>
            <w:tcBorders>
              <w:top w:val="single" w:sz="4" w:space="0" w:color="auto"/>
              <w:left w:val="single" w:sz="4" w:space="0" w:color="auto"/>
              <w:bottom w:val="single" w:sz="4" w:space="0" w:color="auto"/>
              <w:right w:val="single" w:sz="4" w:space="0" w:color="auto"/>
            </w:tcBorders>
            <w:hideMark/>
          </w:tcPr>
          <w:p w:rsidR="002F6F53" w:rsidRDefault="002F6F5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p>
        </w:tc>
        <w:tc>
          <w:tcPr>
            <w:tcW w:w="7279" w:type="dxa"/>
            <w:tcBorders>
              <w:top w:val="single" w:sz="4" w:space="0" w:color="auto"/>
              <w:left w:val="single" w:sz="4" w:space="0" w:color="auto"/>
              <w:bottom w:val="single" w:sz="4" w:space="0" w:color="auto"/>
              <w:right w:val="single" w:sz="4" w:space="0" w:color="auto"/>
            </w:tcBorders>
          </w:tcPr>
          <w:p w:rsidR="002F6F53" w:rsidRDefault="002F6F53">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eastAsia="Times New Roman" w:hAnsi="Times New Roman" w:cs="Times New Roman"/>
                <w:sz w:val="28"/>
                <w:szCs w:val="28"/>
                <w:lang w:eastAsia="ru-RU"/>
              </w:rPr>
            </w:pPr>
          </w:p>
        </w:tc>
      </w:tr>
      <w:tr w:rsidR="002F6F53" w:rsidTr="002F6F53">
        <w:tc>
          <w:tcPr>
            <w:tcW w:w="675" w:type="dxa"/>
            <w:tcBorders>
              <w:top w:val="single" w:sz="4" w:space="0" w:color="auto"/>
              <w:left w:val="single" w:sz="4" w:space="0" w:color="auto"/>
              <w:bottom w:val="single" w:sz="4" w:space="0" w:color="auto"/>
              <w:right w:val="single" w:sz="4" w:space="0" w:color="auto"/>
            </w:tcBorders>
            <w:hideMark/>
          </w:tcPr>
          <w:p w:rsidR="002F6F53" w:rsidRDefault="002F6F5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p>
        </w:tc>
        <w:tc>
          <w:tcPr>
            <w:tcW w:w="7279" w:type="dxa"/>
            <w:tcBorders>
              <w:top w:val="single" w:sz="4" w:space="0" w:color="auto"/>
              <w:left w:val="single" w:sz="4" w:space="0" w:color="auto"/>
              <w:bottom w:val="single" w:sz="4" w:space="0" w:color="auto"/>
              <w:right w:val="single" w:sz="4" w:space="0" w:color="auto"/>
            </w:tcBorders>
          </w:tcPr>
          <w:p w:rsidR="002F6F53" w:rsidRDefault="002F6F53">
            <w:pPr>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eastAsia="Times New Roman" w:hAnsi="Times New Roman" w:cs="Times New Roman"/>
                <w:sz w:val="28"/>
                <w:szCs w:val="28"/>
                <w:lang w:eastAsia="ru-RU"/>
              </w:rPr>
            </w:pPr>
          </w:p>
        </w:tc>
      </w:tr>
      <w:tr w:rsidR="002F6F53" w:rsidTr="002F6F53">
        <w:tc>
          <w:tcPr>
            <w:tcW w:w="675" w:type="dxa"/>
            <w:tcBorders>
              <w:top w:val="single" w:sz="4" w:space="0" w:color="auto"/>
              <w:left w:val="single" w:sz="4" w:space="0" w:color="auto"/>
              <w:bottom w:val="single" w:sz="4" w:space="0" w:color="auto"/>
              <w:right w:val="single" w:sz="4" w:space="0" w:color="auto"/>
            </w:tcBorders>
            <w:hideMark/>
          </w:tcPr>
          <w:p w:rsidR="002F6F53" w:rsidRDefault="002F6F5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c>
          <w:tcPr>
            <w:tcW w:w="7279" w:type="dxa"/>
            <w:tcBorders>
              <w:top w:val="single" w:sz="4" w:space="0" w:color="auto"/>
              <w:left w:val="single" w:sz="4" w:space="0" w:color="auto"/>
              <w:bottom w:val="single" w:sz="4" w:space="0" w:color="auto"/>
              <w:right w:val="single" w:sz="4" w:space="0" w:color="auto"/>
            </w:tcBorders>
          </w:tcPr>
          <w:p w:rsidR="002F6F53" w:rsidRDefault="002F6F53">
            <w:pPr>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eastAsia="Times New Roman" w:hAnsi="Times New Roman" w:cs="Times New Roman"/>
                <w:sz w:val="28"/>
                <w:szCs w:val="28"/>
                <w:lang w:eastAsia="ru-RU"/>
              </w:rPr>
            </w:pPr>
          </w:p>
        </w:tc>
      </w:tr>
      <w:tr w:rsidR="002F6F53" w:rsidTr="002F6F53">
        <w:tc>
          <w:tcPr>
            <w:tcW w:w="675" w:type="dxa"/>
            <w:tcBorders>
              <w:top w:val="single" w:sz="4" w:space="0" w:color="auto"/>
              <w:left w:val="single" w:sz="4" w:space="0" w:color="auto"/>
              <w:bottom w:val="single" w:sz="4" w:space="0" w:color="auto"/>
              <w:right w:val="single" w:sz="4" w:space="0" w:color="auto"/>
            </w:tcBorders>
            <w:hideMark/>
          </w:tcPr>
          <w:p w:rsidR="002F6F53" w:rsidRDefault="002F6F5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7279" w:type="dxa"/>
            <w:tcBorders>
              <w:top w:val="single" w:sz="4" w:space="0" w:color="auto"/>
              <w:left w:val="single" w:sz="4" w:space="0" w:color="auto"/>
              <w:bottom w:val="single" w:sz="4" w:space="0" w:color="auto"/>
              <w:right w:val="single" w:sz="4" w:space="0" w:color="auto"/>
            </w:tcBorders>
          </w:tcPr>
          <w:p w:rsidR="002F6F53" w:rsidRDefault="002F6F53">
            <w:pPr>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eastAsia="Times New Roman" w:hAnsi="Times New Roman" w:cs="Times New Roman"/>
                <w:sz w:val="28"/>
                <w:szCs w:val="28"/>
                <w:lang w:eastAsia="ru-RU"/>
              </w:rPr>
            </w:pPr>
          </w:p>
        </w:tc>
      </w:tr>
      <w:tr w:rsidR="002F6F53" w:rsidTr="002F6F53">
        <w:tc>
          <w:tcPr>
            <w:tcW w:w="675" w:type="dxa"/>
            <w:tcBorders>
              <w:top w:val="single" w:sz="4" w:space="0" w:color="auto"/>
              <w:left w:val="single" w:sz="4" w:space="0" w:color="auto"/>
              <w:bottom w:val="single" w:sz="4" w:space="0" w:color="auto"/>
              <w:right w:val="single" w:sz="4" w:space="0" w:color="auto"/>
            </w:tcBorders>
            <w:hideMark/>
          </w:tcPr>
          <w:p w:rsidR="002F6F53" w:rsidRDefault="002F6F5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7279" w:type="dxa"/>
            <w:tcBorders>
              <w:top w:val="single" w:sz="4" w:space="0" w:color="auto"/>
              <w:left w:val="single" w:sz="4" w:space="0" w:color="auto"/>
              <w:bottom w:val="single" w:sz="4" w:space="0" w:color="auto"/>
              <w:right w:val="single" w:sz="4" w:space="0" w:color="auto"/>
            </w:tcBorders>
          </w:tcPr>
          <w:p w:rsidR="002F6F53" w:rsidRDefault="002F6F53">
            <w:pPr>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eastAsia="Times New Roman" w:hAnsi="Times New Roman" w:cs="Times New Roman"/>
                <w:sz w:val="28"/>
                <w:szCs w:val="28"/>
                <w:lang w:eastAsia="ru-RU"/>
              </w:rPr>
            </w:pPr>
          </w:p>
        </w:tc>
      </w:tr>
      <w:tr w:rsidR="002F6F53" w:rsidTr="002F6F53">
        <w:tc>
          <w:tcPr>
            <w:tcW w:w="675" w:type="dxa"/>
            <w:tcBorders>
              <w:top w:val="single" w:sz="4" w:space="0" w:color="auto"/>
              <w:left w:val="single" w:sz="4" w:space="0" w:color="auto"/>
              <w:bottom w:val="single" w:sz="4" w:space="0" w:color="auto"/>
              <w:right w:val="single" w:sz="4" w:space="0" w:color="auto"/>
            </w:tcBorders>
            <w:hideMark/>
          </w:tcPr>
          <w:p w:rsidR="002F6F53" w:rsidRDefault="002F6F5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7279" w:type="dxa"/>
            <w:tcBorders>
              <w:top w:val="single" w:sz="4" w:space="0" w:color="auto"/>
              <w:left w:val="single" w:sz="4" w:space="0" w:color="auto"/>
              <w:bottom w:val="single" w:sz="4" w:space="0" w:color="auto"/>
              <w:right w:val="single" w:sz="4" w:space="0" w:color="auto"/>
            </w:tcBorders>
          </w:tcPr>
          <w:p w:rsidR="002F6F53" w:rsidRDefault="002F6F53">
            <w:pPr>
              <w:autoSpaceDE w:val="0"/>
              <w:autoSpaceDN w:val="0"/>
              <w:adjustRightInd w:val="0"/>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eastAsia="Times New Roman" w:hAnsi="Times New Roman" w:cs="Times New Roman"/>
                <w:sz w:val="28"/>
                <w:szCs w:val="28"/>
                <w:lang w:eastAsia="ru-RU"/>
              </w:rPr>
            </w:pPr>
          </w:p>
        </w:tc>
      </w:tr>
      <w:tr w:rsidR="002F6F53" w:rsidTr="002F6F53">
        <w:tc>
          <w:tcPr>
            <w:tcW w:w="675" w:type="dxa"/>
            <w:tcBorders>
              <w:top w:val="single" w:sz="4" w:space="0" w:color="auto"/>
              <w:left w:val="single" w:sz="4" w:space="0" w:color="auto"/>
              <w:bottom w:val="single" w:sz="4" w:space="0" w:color="auto"/>
              <w:right w:val="single" w:sz="4" w:space="0" w:color="auto"/>
            </w:tcBorders>
            <w:hideMark/>
          </w:tcPr>
          <w:p w:rsidR="002F6F53" w:rsidRDefault="002F6F53">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7279" w:type="dxa"/>
            <w:tcBorders>
              <w:top w:val="single" w:sz="4" w:space="0" w:color="auto"/>
              <w:left w:val="single" w:sz="4" w:space="0" w:color="auto"/>
              <w:bottom w:val="single" w:sz="4" w:space="0" w:color="auto"/>
              <w:right w:val="single" w:sz="4" w:space="0" w:color="auto"/>
            </w:tcBorders>
          </w:tcPr>
          <w:p w:rsidR="002F6F53" w:rsidRDefault="002F6F53">
            <w:pPr>
              <w:jc w:val="both"/>
              <w:rPr>
                <w:rFonts w:ascii="Times New Roman" w:eastAsia="Times New Roman" w:hAnsi="Times New Roman" w:cs="Times New Roman"/>
                <w:sz w:val="28"/>
                <w:szCs w:val="28"/>
                <w:lang w:eastAsia="ru-RU"/>
              </w:rPr>
            </w:pPr>
          </w:p>
        </w:tc>
        <w:tc>
          <w:tcPr>
            <w:tcW w:w="1617"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eastAsia="Times New Roman" w:hAnsi="Times New Roman" w:cs="Times New Roman"/>
                <w:sz w:val="28"/>
                <w:szCs w:val="28"/>
                <w:lang w:eastAsia="ru-RU"/>
              </w:rPr>
            </w:pPr>
          </w:p>
        </w:tc>
      </w:tr>
      <w:tr w:rsidR="002F6F53" w:rsidTr="002F6F53">
        <w:tc>
          <w:tcPr>
            <w:tcW w:w="675"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eastAsia="Times New Roman" w:hAnsi="Times New Roman" w:cs="Times New Roman"/>
                <w:sz w:val="28"/>
                <w:szCs w:val="28"/>
                <w:lang w:eastAsia="ru-RU"/>
              </w:rPr>
            </w:pPr>
          </w:p>
        </w:tc>
        <w:tc>
          <w:tcPr>
            <w:tcW w:w="7279" w:type="dxa"/>
            <w:tcBorders>
              <w:top w:val="single" w:sz="4" w:space="0" w:color="auto"/>
              <w:left w:val="single" w:sz="4" w:space="0" w:color="auto"/>
              <w:bottom w:val="single" w:sz="4" w:space="0" w:color="auto"/>
              <w:right w:val="single" w:sz="4" w:space="0" w:color="auto"/>
            </w:tcBorders>
            <w:hideMark/>
          </w:tcPr>
          <w:p w:rsidR="002F6F53" w:rsidRDefault="002F6F53">
            <w:pPr>
              <w:autoSpaceDE w:val="0"/>
              <w:autoSpaceDN w:val="0"/>
              <w:adjustRightInd w:val="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Всего листов </w:t>
            </w:r>
          </w:p>
        </w:tc>
        <w:tc>
          <w:tcPr>
            <w:tcW w:w="1617" w:type="dxa"/>
            <w:tcBorders>
              <w:top w:val="single" w:sz="4" w:space="0" w:color="auto"/>
              <w:left w:val="single" w:sz="4" w:space="0" w:color="auto"/>
              <w:bottom w:val="single" w:sz="4" w:space="0" w:color="auto"/>
              <w:right w:val="single" w:sz="4" w:space="0" w:color="auto"/>
            </w:tcBorders>
          </w:tcPr>
          <w:p w:rsidR="002F6F53" w:rsidRDefault="002F6F53">
            <w:pPr>
              <w:rPr>
                <w:rFonts w:ascii="Times New Roman" w:eastAsia="Times New Roman" w:hAnsi="Times New Roman" w:cs="Times New Roman"/>
                <w:sz w:val="28"/>
                <w:szCs w:val="28"/>
                <w:lang w:eastAsia="ru-RU"/>
              </w:rPr>
            </w:pPr>
          </w:p>
        </w:tc>
      </w:tr>
    </w:tbl>
    <w:p w:rsidR="002F6F53" w:rsidRDefault="002F6F53" w:rsidP="002F6F53">
      <w:pPr>
        <w:spacing w:after="0" w:line="240" w:lineRule="auto"/>
        <w:rPr>
          <w:rFonts w:ascii="Times New Roman" w:eastAsia="Times New Roman" w:hAnsi="Times New Roman" w:cs="Times New Roman"/>
          <w:sz w:val="24"/>
          <w:szCs w:val="24"/>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16"/>
          <w:szCs w:val="16"/>
          <w:lang w:eastAsia="ru-RU"/>
        </w:rPr>
      </w:pPr>
      <w:r>
        <w:rPr>
          <w:rFonts w:ascii="Times New Roman" w:eastAsia="Times New Roman" w:hAnsi="Times New Roman" w:cs="Times New Roman"/>
          <w:snapToGrid w:val="0"/>
          <w:color w:val="000000" w:themeColor="text1"/>
          <w:sz w:val="20"/>
          <w:szCs w:val="20"/>
          <w:lang w:eastAsia="ru-RU"/>
        </w:rPr>
        <w:t>Дата регистрации заявки «_____»__________20____  г.         Рег.  №_______</w:t>
      </w:r>
    </w:p>
    <w:p w:rsidR="002F6F53" w:rsidRDefault="002F6F53" w:rsidP="002F6F53">
      <w:pPr>
        <w:widowControl w:val="0"/>
        <w:spacing w:after="0" w:line="240" w:lineRule="auto"/>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(заполняется должностным лицом, принявшим заявку)</w:t>
      </w:r>
    </w:p>
    <w:p w:rsidR="002F6F53" w:rsidRDefault="002F6F53" w:rsidP="002F6F53">
      <w:pPr>
        <w:widowControl w:val="0"/>
        <w:spacing w:after="0" w:line="240" w:lineRule="auto"/>
        <w:jc w:val="center"/>
        <w:rPr>
          <w:rFonts w:ascii="Times New Roman" w:eastAsia="Times New Roman" w:hAnsi="Times New Roman" w:cs="Times New Roman"/>
          <w:snapToGrid w:val="0"/>
          <w:color w:val="000000" w:themeColor="text1"/>
          <w:sz w:val="20"/>
          <w:szCs w:val="20"/>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______________                                        ____________________                              ___________________</w:t>
      </w:r>
    </w:p>
    <w:p w:rsidR="002F6F53" w:rsidRDefault="002F6F53" w:rsidP="002F6F53">
      <w:pPr>
        <w:widowControl w:val="0"/>
        <w:spacing w:after="0" w:line="240" w:lineRule="auto"/>
        <w:jc w:val="both"/>
        <w:rPr>
          <w:rFonts w:ascii="Times New Roman" w:eastAsia="Times New Roman" w:hAnsi="Times New Roman" w:cs="Times New Roman"/>
          <w:snapToGrid w:val="0"/>
          <w:color w:val="000000" w:themeColor="text1"/>
          <w:sz w:val="20"/>
          <w:szCs w:val="20"/>
          <w:lang w:eastAsia="ru-RU"/>
        </w:rPr>
      </w:pPr>
      <w:r>
        <w:rPr>
          <w:rFonts w:ascii="Times New Roman" w:eastAsia="Times New Roman" w:hAnsi="Times New Roman" w:cs="Times New Roman"/>
          <w:snapToGrid w:val="0"/>
          <w:color w:val="000000" w:themeColor="text1"/>
          <w:sz w:val="20"/>
          <w:szCs w:val="20"/>
          <w:lang w:eastAsia="ru-RU"/>
        </w:rPr>
        <w:t xml:space="preserve">     (должность)                                                        (подпись)                                                 (Ф.И.О.)</w:t>
      </w:r>
      <w:r>
        <w:rPr>
          <w:rFonts w:ascii="Times New Roman" w:eastAsia="Times New Roman" w:hAnsi="Times New Roman" w:cs="Times New Roman"/>
          <w:snapToGrid w:val="0"/>
          <w:color w:val="000000" w:themeColor="text1"/>
          <w:sz w:val="24"/>
          <w:szCs w:val="24"/>
          <w:lang w:eastAsia="ru-RU"/>
        </w:rPr>
        <w:t xml:space="preserve">         </w:t>
      </w:r>
    </w:p>
    <w:p w:rsidR="002F6F53" w:rsidRDefault="002F6F53" w:rsidP="002F6F53">
      <w:pPr>
        <w:widowControl w:val="0"/>
        <w:spacing w:after="0" w:line="240" w:lineRule="auto"/>
        <w:jc w:val="both"/>
        <w:rPr>
          <w:rFonts w:ascii="Times New Roman" w:eastAsia="Times New Roman" w:hAnsi="Times New Roman" w:cs="Times New Roman"/>
          <w:snapToGrid w:val="0"/>
          <w:sz w:val="20"/>
          <w:szCs w:val="20"/>
          <w:lang w:eastAsia="ru-RU"/>
        </w:rPr>
      </w:pPr>
    </w:p>
    <w:p w:rsidR="002F6F53" w:rsidRDefault="002F6F53" w:rsidP="002F6F53">
      <w:pPr>
        <w:widowControl w:val="0"/>
        <w:spacing w:after="0" w:line="240" w:lineRule="auto"/>
        <w:jc w:val="both"/>
        <w:rPr>
          <w:rFonts w:ascii="Times New Roman" w:eastAsia="Times New Roman" w:hAnsi="Times New Roman" w:cs="Times New Roman"/>
          <w:snapToGrid w:val="0"/>
          <w:sz w:val="20"/>
          <w:szCs w:val="20"/>
          <w:lang w:eastAsia="ru-RU"/>
        </w:rPr>
      </w:pPr>
    </w:p>
    <w:p w:rsidR="002F6F53" w:rsidRDefault="002F6F53" w:rsidP="002F6F53">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Копия описи вручена                               _____________________                            ___________________</w:t>
      </w:r>
    </w:p>
    <w:p w:rsidR="002F6F53" w:rsidRDefault="002F6F53" w:rsidP="002F6F5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0"/>
          <w:szCs w:val="20"/>
          <w:lang w:eastAsia="ru-RU"/>
        </w:rPr>
        <w:tab/>
      </w:r>
      <w:r>
        <w:rPr>
          <w:rFonts w:ascii="Times New Roman" w:eastAsia="Times New Roman" w:hAnsi="Times New Roman" w:cs="Times New Roman"/>
          <w:i/>
          <w:sz w:val="20"/>
          <w:szCs w:val="20"/>
          <w:lang w:eastAsia="ru-RU"/>
        </w:rPr>
        <w:t xml:space="preserve">                        </w:t>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i/>
          <w:sz w:val="20"/>
          <w:szCs w:val="20"/>
          <w:lang w:eastAsia="ru-RU"/>
        </w:rPr>
        <w:tab/>
      </w:r>
      <w:r>
        <w:rPr>
          <w:rFonts w:ascii="Times New Roman" w:eastAsia="Times New Roman" w:hAnsi="Times New Roman" w:cs="Times New Roman"/>
          <w:snapToGrid w:val="0"/>
          <w:color w:val="000000" w:themeColor="text1"/>
          <w:sz w:val="20"/>
          <w:szCs w:val="20"/>
          <w:lang w:eastAsia="ru-RU"/>
        </w:rPr>
        <w:t>(подпись)                                                  (Ф.И.О.)</w:t>
      </w:r>
    </w:p>
    <w:p w:rsidR="002F6F53" w:rsidRDefault="002F6F53" w:rsidP="002F6F5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2F6F53" w:rsidRDefault="002F6F53" w:rsidP="002F6F53">
      <w:pPr>
        <w:spacing w:after="0" w:line="240" w:lineRule="auto"/>
        <w:rPr>
          <w:rFonts w:ascii="Times New Roman" w:eastAsia="Times New Roman" w:hAnsi="Times New Roman" w:cs="Times New Roman"/>
          <w:sz w:val="24"/>
          <w:szCs w:val="24"/>
          <w:lang w:eastAsia="ru-RU"/>
        </w:rPr>
      </w:pPr>
    </w:p>
    <w:p w:rsidR="002F6F53" w:rsidRDefault="002F6F53" w:rsidP="002F6F53">
      <w:pPr>
        <w:spacing w:after="0" w:line="240" w:lineRule="auto"/>
        <w:rPr>
          <w:rFonts w:ascii="Times New Roman" w:eastAsia="Times New Roman" w:hAnsi="Times New Roman" w:cs="Times New Roman"/>
          <w:sz w:val="24"/>
          <w:szCs w:val="24"/>
          <w:lang w:eastAsia="ru-RU"/>
        </w:rPr>
      </w:pPr>
    </w:p>
    <w:p w:rsidR="002F6F53" w:rsidRDefault="002F6F53" w:rsidP="002F6F53">
      <w:pPr>
        <w:spacing w:after="0" w:line="240" w:lineRule="auto"/>
        <w:jc w:val="right"/>
        <w:rPr>
          <w:rFonts w:ascii="Times New Roman" w:eastAsia="Times New Roman" w:hAnsi="Times New Roman" w:cs="Times New Roman"/>
          <w:sz w:val="28"/>
          <w:szCs w:val="28"/>
          <w:lang w:eastAsia="ru-RU"/>
        </w:rPr>
      </w:pPr>
    </w:p>
    <w:p w:rsidR="002F6F53" w:rsidRDefault="002F6F53" w:rsidP="002F6F53">
      <w:pPr>
        <w:spacing w:after="0" w:line="240" w:lineRule="auto"/>
        <w:rPr>
          <w:rFonts w:ascii="Times New Roman" w:eastAsia="Times New Roman" w:hAnsi="Times New Roman" w:cs="Times New Roman"/>
          <w:lang w:eastAsia="ru-RU"/>
        </w:rPr>
        <w:sectPr w:rsidR="002F6F53">
          <w:pgSz w:w="11905" w:h="16838"/>
          <w:pgMar w:top="993" w:right="706" w:bottom="993" w:left="1560" w:header="0" w:footer="0" w:gutter="0"/>
          <w:cols w:space="720"/>
        </w:sectPr>
      </w:pPr>
    </w:p>
    <w:p w:rsidR="002F6F53" w:rsidRDefault="002F6F53" w:rsidP="002F6F53">
      <w:pPr>
        <w:spacing w:after="0" w:line="240" w:lineRule="auto"/>
        <w:jc w:val="right"/>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lastRenderedPageBreak/>
        <w:t>Прилож</w:t>
      </w:r>
      <w:bookmarkStart w:id="3" w:name="_GoBack"/>
      <w:bookmarkEnd w:id="3"/>
      <w:r>
        <w:rPr>
          <w:rFonts w:ascii="Times New Roman" w:eastAsia="Times New Roman" w:hAnsi="Times New Roman" w:cs="Times New Roman"/>
          <w:sz w:val="28"/>
          <w:szCs w:val="28"/>
          <w:lang w:eastAsia="ru-RU"/>
        </w:rPr>
        <w:t>ение № 8</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 административному регламенту</w:t>
      </w:r>
    </w:p>
    <w:p w:rsidR="002F6F53" w:rsidRDefault="002F6F53" w:rsidP="002F6F53">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предоставления муниципальной услуги</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w:t>
      </w:r>
      <w:r>
        <w:rPr>
          <w:rFonts w:ascii="Times New Roman" w:eastAsia="Times New Roman" w:hAnsi="Times New Roman" w:cs="Times New Roman"/>
          <w:sz w:val="28"/>
          <w:szCs w:val="28"/>
          <w:lang w:eastAsia="ru-RU"/>
        </w:rPr>
        <w:t xml:space="preserve">Субсидирование части затрат по договорам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финансовой субаренды (сублизинга), заключенным субъектами </w:t>
      </w:r>
    </w:p>
    <w:p w:rsidR="002F6F53" w:rsidRDefault="002F6F53" w:rsidP="002F6F53">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малого и среднего предпринимательства с лизинговыми </w:t>
      </w:r>
    </w:p>
    <w:p w:rsidR="002F6F53" w:rsidRDefault="002F6F53" w:rsidP="002F6F53">
      <w:pPr>
        <w:keepNext/>
        <w:spacing w:after="0" w:line="240" w:lineRule="auto"/>
        <w:ind w:left="-993"/>
        <w:jc w:val="right"/>
        <w:outlineLvl w:val="3"/>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компаниями в целях реализации инвестиционных проектов»</w:t>
      </w:r>
    </w:p>
    <w:p w:rsidR="002F6F53" w:rsidRDefault="002F6F53" w:rsidP="002F6F53">
      <w:pPr>
        <w:spacing w:after="0" w:line="240" w:lineRule="auto"/>
        <w:jc w:val="center"/>
        <w:rPr>
          <w:rFonts w:ascii="Times New Roman" w:eastAsia="Times New Roman" w:hAnsi="Times New Roman" w:cs="Times New Roman"/>
          <w:b/>
          <w:sz w:val="28"/>
          <w:szCs w:val="24"/>
          <w:lang w:eastAsia="ru-RU"/>
        </w:rPr>
      </w:pPr>
    </w:p>
    <w:p w:rsidR="002F6F53" w:rsidRDefault="002F6F53" w:rsidP="002F6F5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sz w:val="28"/>
          <w:szCs w:val="28"/>
          <w:lang w:eastAsia="ru-RU"/>
        </w:rPr>
        <w:t xml:space="preserve">Форма </w:t>
      </w:r>
      <w:r>
        <w:rPr>
          <w:rFonts w:ascii="Times New Roman" w:eastAsia="Times New Roman" w:hAnsi="Times New Roman" w:cs="Times New Roman"/>
          <w:b/>
          <w:sz w:val="28"/>
          <w:szCs w:val="28"/>
          <w:lang w:eastAsia="ru-RU"/>
        </w:rPr>
        <w:t>реестра</w:t>
      </w:r>
    </w:p>
    <w:p w:rsidR="002F6F53" w:rsidRDefault="002F6F53" w:rsidP="002F6F53">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субъектов малого и среднего предпринимательства – получателей поддержки</w:t>
      </w:r>
    </w:p>
    <w:p w:rsidR="002F6F53" w:rsidRDefault="002F6F53" w:rsidP="002F6F53">
      <w:pPr>
        <w:spacing w:after="0" w:line="240" w:lineRule="auto"/>
        <w:ind w:firstLine="709"/>
        <w:jc w:val="right"/>
        <w:rPr>
          <w:rFonts w:ascii="Times New Roman" w:eastAsia="Times New Roman" w:hAnsi="Times New Roman" w:cs="Times New Roman"/>
          <w:sz w:val="28"/>
          <w:szCs w:val="28"/>
        </w:rPr>
      </w:pPr>
    </w:p>
    <w:tbl>
      <w:tblPr>
        <w:tblW w:w="14976" w:type="dxa"/>
        <w:tblInd w:w="93" w:type="dxa"/>
        <w:tblLayout w:type="fixed"/>
        <w:tblLook w:val="04A0" w:firstRow="1" w:lastRow="0" w:firstColumn="1" w:lastColumn="0" w:noHBand="0" w:noVBand="1"/>
      </w:tblPr>
      <w:tblGrid>
        <w:gridCol w:w="867"/>
        <w:gridCol w:w="1701"/>
        <w:gridCol w:w="2126"/>
        <w:gridCol w:w="1985"/>
        <w:gridCol w:w="1417"/>
        <w:gridCol w:w="1559"/>
        <w:gridCol w:w="1276"/>
        <w:gridCol w:w="1700"/>
        <w:gridCol w:w="2345"/>
      </w:tblGrid>
      <w:tr w:rsidR="002F6F53" w:rsidTr="002F6F53">
        <w:trPr>
          <w:trHeight w:val="300"/>
        </w:trPr>
        <w:tc>
          <w:tcPr>
            <w:tcW w:w="866" w:type="dxa"/>
            <w:vMerge w:val="restart"/>
            <w:tcBorders>
              <w:top w:val="single" w:sz="4" w:space="0" w:color="auto"/>
              <w:left w:val="single" w:sz="4" w:space="0" w:color="auto"/>
              <w:bottom w:val="single" w:sz="4" w:space="0" w:color="auto"/>
              <w:right w:val="single" w:sz="4" w:space="0" w:color="auto"/>
            </w:tcBorders>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Номер реестровой записи и дата включения сведений в реестр</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rsidR="002F6F53" w:rsidRDefault="002F6F53">
            <w:pPr>
              <w:jc w:val="center"/>
              <w:rPr>
                <w:rFonts w:ascii="Times New Roman" w:hAnsi="Times New Roman" w:cs="Times New Roman"/>
                <w:color w:val="000000"/>
              </w:rPr>
            </w:pPr>
            <w:r>
              <w:rPr>
                <w:rFonts w:ascii="Times New Roman" w:hAnsi="Times New Roman" w:cs="Times New Roman"/>
                <w:color w:val="000000"/>
              </w:rPr>
              <w:t>Дата принятия решения о предоставлении или прекращении оказания поддержки</w:t>
            </w:r>
          </w:p>
        </w:tc>
        <w:tc>
          <w:tcPr>
            <w:tcW w:w="4111" w:type="dxa"/>
            <w:gridSpan w:val="2"/>
            <w:tcBorders>
              <w:top w:val="single" w:sz="4" w:space="0" w:color="auto"/>
              <w:left w:val="nil"/>
              <w:bottom w:val="single" w:sz="4" w:space="0" w:color="auto"/>
              <w:right w:val="single" w:sz="4" w:space="0" w:color="auto"/>
            </w:tcBorders>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субъекте малого и среднего предпринимательства - получателе поддержки</w:t>
            </w:r>
          </w:p>
        </w:tc>
        <w:tc>
          <w:tcPr>
            <w:tcW w:w="5952" w:type="dxa"/>
            <w:gridSpan w:val="4"/>
            <w:tcBorders>
              <w:top w:val="single" w:sz="4" w:space="0" w:color="auto"/>
              <w:left w:val="nil"/>
              <w:bottom w:val="single" w:sz="4" w:space="0" w:color="auto"/>
              <w:right w:val="single" w:sz="4" w:space="0" w:color="auto"/>
            </w:tcBorders>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Сведения о предоставленной поддержке</w:t>
            </w:r>
          </w:p>
        </w:tc>
        <w:tc>
          <w:tcPr>
            <w:tcW w:w="2345" w:type="dxa"/>
            <w:vMerge w:val="restart"/>
            <w:tcBorders>
              <w:top w:val="single" w:sz="4" w:space="0" w:color="auto"/>
              <w:left w:val="single" w:sz="4" w:space="0" w:color="auto"/>
              <w:bottom w:val="single" w:sz="4" w:space="0" w:color="auto"/>
              <w:right w:val="single" w:sz="4" w:space="0" w:color="auto"/>
            </w:tcBorders>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Информация о нарушении порядка и условий предоставления поддержки (если имеется), в том числе о нецелевом использовании средств поддержки</w:t>
            </w:r>
          </w:p>
        </w:tc>
      </w:tr>
      <w:tr w:rsidR="002F6F53" w:rsidTr="002F6F53">
        <w:trPr>
          <w:trHeight w:val="2726"/>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F6F53" w:rsidRDefault="002F6F53">
            <w:pPr>
              <w:spacing w:after="0" w:line="240" w:lineRule="auto"/>
              <w:rPr>
                <w:rFonts w:ascii="Times New Roman" w:eastAsia="Times New Roman" w:hAnsi="Times New Roman" w:cs="Times New Roman"/>
                <w:lang w:eastAsia="ru-RU"/>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F6F53" w:rsidRDefault="002F6F53">
            <w:pPr>
              <w:spacing w:after="0" w:line="240" w:lineRule="auto"/>
              <w:rPr>
                <w:rFonts w:ascii="Times New Roman" w:hAnsi="Times New Roman" w:cs="Times New Roman"/>
                <w:color w:val="000000"/>
              </w:rPr>
            </w:pPr>
          </w:p>
        </w:tc>
        <w:tc>
          <w:tcPr>
            <w:tcW w:w="2126" w:type="dxa"/>
            <w:tcBorders>
              <w:top w:val="nil"/>
              <w:left w:val="nil"/>
              <w:bottom w:val="single" w:sz="4" w:space="0" w:color="auto"/>
              <w:right w:val="single" w:sz="4" w:space="0" w:color="auto"/>
            </w:tcBorders>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юридического лица или фамилия, имя и отчество (если имеется) индивидуального предпринимателя</w:t>
            </w:r>
          </w:p>
        </w:tc>
        <w:tc>
          <w:tcPr>
            <w:tcW w:w="1985" w:type="dxa"/>
            <w:tcBorders>
              <w:top w:val="nil"/>
              <w:left w:val="nil"/>
              <w:bottom w:val="single" w:sz="4" w:space="0" w:color="auto"/>
              <w:right w:val="single" w:sz="4" w:space="0" w:color="auto"/>
            </w:tcBorders>
            <w:vAlign w:val="center"/>
            <w:hideMark/>
          </w:tcPr>
          <w:p w:rsidR="002F6F53" w:rsidRDefault="002F6F53">
            <w:pPr>
              <w:jc w:val="center"/>
              <w:rPr>
                <w:rFonts w:ascii="Times New Roman" w:hAnsi="Times New Roman" w:cs="Times New Roman"/>
                <w:color w:val="000000"/>
              </w:rPr>
            </w:pPr>
            <w:r>
              <w:rPr>
                <w:rFonts w:ascii="Times New Roman" w:hAnsi="Times New Roman" w:cs="Times New Roman"/>
                <w:color w:val="000000"/>
              </w:rPr>
              <w:t>идентификационный номер налогоплательщика</w:t>
            </w:r>
          </w:p>
        </w:tc>
        <w:tc>
          <w:tcPr>
            <w:tcW w:w="1417" w:type="dxa"/>
            <w:tcBorders>
              <w:top w:val="nil"/>
              <w:left w:val="nil"/>
              <w:bottom w:val="single" w:sz="4" w:space="0" w:color="auto"/>
              <w:right w:val="single" w:sz="4" w:space="0" w:color="auto"/>
            </w:tcBorders>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форма поддержки</w:t>
            </w:r>
          </w:p>
        </w:tc>
        <w:tc>
          <w:tcPr>
            <w:tcW w:w="1559" w:type="dxa"/>
            <w:tcBorders>
              <w:top w:val="nil"/>
              <w:left w:val="nil"/>
              <w:bottom w:val="single" w:sz="4" w:space="0" w:color="auto"/>
              <w:right w:val="single" w:sz="4" w:space="0" w:color="auto"/>
            </w:tcBorders>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вид поддержки</w:t>
            </w:r>
          </w:p>
        </w:tc>
        <w:tc>
          <w:tcPr>
            <w:tcW w:w="1276" w:type="dxa"/>
            <w:tcBorders>
              <w:top w:val="nil"/>
              <w:left w:val="nil"/>
              <w:bottom w:val="single" w:sz="4" w:space="0" w:color="auto"/>
              <w:right w:val="single" w:sz="4" w:space="0" w:color="auto"/>
            </w:tcBorders>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размер поддержки</w:t>
            </w:r>
          </w:p>
        </w:tc>
        <w:tc>
          <w:tcPr>
            <w:tcW w:w="1700" w:type="dxa"/>
            <w:tcBorders>
              <w:top w:val="nil"/>
              <w:left w:val="nil"/>
              <w:bottom w:val="single" w:sz="4" w:space="0" w:color="auto"/>
              <w:right w:val="single" w:sz="4" w:space="0" w:color="auto"/>
            </w:tcBorders>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срок оказания поддержки</w:t>
            </w:r>
          </w:p>
        </w:tc>
        <w:tc>
          <w:tcPr>
            <w:tcW w:w="2345" w:type="dxa"/>
            <w:vMerge/>
            <w:tcBorders>
              <w:top w:val="single" w:sz="4" w:space="0" w:color="auto"/>
              <w:left w:val="single" w:sz="4" w:space="0" w:color="auto"/>
              <w:bottom w:val="single" w:sz="4" w:space="0" w:color="auto"/>
              <w:right w:val="single" w:sz="4" w:space="0" w:color="auto"/>
            </w:tcBorders>
            <w:vAlign w:val="center"/>
            <w:hideMark/>
          </w:tcPr>
          <w:p w:rsidR="002F6F53" w:rsidRDefault="002F6F53">
            <w:pPr>
              <w:spacing w:after="0" w:line="240" w:lineRule="auto"/>
              <w:rPr>
                <w:rFonts w:ascii="Times New Roman" w:eastAsia="Times New Roman" w:hAnsi="Times New Roman" w:cs="Times New Roman"/>
                <w:lang w:eastAsia="ru-RU"/>
              </w:rPr>
            </w:pPr>
          </w:p>
        </w:tc>
      </w:tr>
      <w:tr w:rsidR="002F6F53" w:rsidTr="002F6F53">
        <w:trPr>
          <w:trHeight w:val="300"/>
        </w:trPr>
        <w:tc>
          <w:tcPr>
            <w:tcW w:w="866" w:type="dxa"/>
            <w:tcBorders>
              <w:top w:val="nil"/>
              <w:left w:val="single" w:sz="4" w:space="0" w:color="auto"/>
              <w:bottom w:val="single" w:sz="4" w:space="0" w:color="auto"/>
              <w:right w:val="single" w:sz="4" w:space="0" w:color="auto"/>
            </w:tcBorders>
            <w:noWrap/>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1701" w:type="dxa"/>
            <w:tcBorders>
              <w:top w:val="nil"/>
              <w:left w:val="nil"/>
              <w:bottom w:val="single" w:sz="4" w:space="0" w:color="auto"/>
              <w:right w:val="single" w:sz="4" w:space="0" w:color="auto"/>
            </w:tcBorders>
            <w:noWrap/>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2126" w:type="dxa"/>
            <w:tcBorders>
              <w:top w:val="nil"/>
              <w:left w:val="nil"/>
              <w:bottom w:val="single" w:sz="4" w:space="0" w:color="auto"/>
              <w:right w:val="single" w:sz="4" w:space="0" w:color="auto"/>
            </w:tcBorders>
            <w:noWrap/>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1985" w:type="dxa"/>
            <w:tcBorders>
              <w:top w:val="nil"/>
              <w:left w:val="nil"/>
              <w:bottom w:val="single" w:sz="4" w:space="0" w:color="auto"/>
              <w:right w:val="single" w:sz="4" w:space="0" w:color="auto"/>
            </w:tcBorders>
            <w:noWrap/>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1417" w:type="dxa"/>
            <w:tcBorders>
              <w:top w:val="nil"/>
              <w:left w:val="nil"/>
              <w:bottom w:val="single" w:sz="4" w:space="0" w:color="auto"/>
              <w:right w:val="single" w:sz="4" w:space="0" w:color="auto"/>
            </w:tcBorders>
            <w:noWrap/>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1559" w:type="dxa"/>
            <w:tcBorders>
              <w:top w:val="nil"/>
              <w:left w:val="nil"/>
              <w:bottom w:val="single" w:sz="4" w:space="0" w:color="auto"/>
              <w:right w:val="single" w:sz="4" w:space="0" w:color="auto"/>
            </w:tcBorders>
            <w:noWrap/>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w:t>
            </w:r>
          </w:p>
        </w:tc>
        <w:tc>
          <w:tcPr>
            <w:tcW w:w="1276" w:type="dxa"/>
            <w:tcBorders>
              <w:top w:val="nil"/>
              <w:left w:val="nil"/>
              <w:bottom w:val="single" w:sz="4" w:space="0" w:color="auto"/>
              <w:right w:val="single" w:sz="4" w:space="0" w:color="auto"/>
            </w:tcBorders>
            <w:noWrap/>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1700" w:type="dxa"/>
            <w:tcBorders>
              <w:top w:val="nil"/>
              <w:left w:val="nil"/>
              <w:bottom w:val="single" w:sz="4" w:space="0" w:color="auto"/>
              <w:right w:val="single" w:sz="4" w:space="0" w:color="auto"/>
            </w:tcBorders>
            <w:noWrap/>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2345" w:type="dxa"/>
            <w:tcBorders>
              <w:top w:val="nil"/>
              <w:left w:val="nil"/>
              <w:bottom w:val="single" w:sz="4" w:space="0" w:color="auto"/>
              <w:right w:val="single" w:sz="4" w:space="0" w:color="auto"/>
            </w:tcBorders>
            <w:noWrap/>
            <w:vAlign w:val="center"/>
            <w:hideMark/>
          </w:tcPr>
          <w:p w:rsidR="002F6F53" w:rsidRDefault="002F6F5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2F6F53" w:rsidTr="002F6F53">
        <w:trPr>
          <w:trHeight w:val="300"/>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2F6F53" w:rsidRDefault="002F6F53">
            <w:pPr>
              <w:jc w:val="center"/>
              <w:rPr>
                <w:rFonts w:ascii="Times New Roman" w:hAnsi="Times New Roman" w:cs="Times New Roman"/>
                <w:b/>
                <w:bCs/>
                <w:color w:val="000000"/>
              </w:rPr>
            </w:pPr>
            <w:r>
              <w:rPr>
                <w:rFonts w:ascii="Times New Roman" w:hAnsi="Times New Roman" w:cs="Times New Roman"/>
                <w:b/>
                <w:bCs/>
                <w:color w:val="000000"/>
              </w:rPr>
              <w:t>I. Микропредприятия</w:t>
            </w:r>
          </w:p>
        </w:tc>
      </w:tr>
      <w:tr w:rsidR="002F6F53" w:rsidTr="002F6F53">
        <w:trPr>
          <w:trHeight w:val="568"/>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2F6F53" w:rsidRDefault="002F6F53">
            <w:pPr>
              <w:jc w:val="center"/>
              <w:rPr>
                <w:rFonts w:ascii="Times New Roman" w:hAnsi="Times New Roman" w:cs="Times New Roman"/>
                <w:b/>
                <w:bCs/>
                <w:color w:val="000000"/>
              </w:rPr>
            </w:pPr>
            <w:r>
              <w:rPr>
                <w:rFonts w:ascii="Times New Roman" w:hAnsi="Times New Roman" w:cs="Times New Roman"/>
                <w:b/>
                <w:bCs/>
                <w:color w:val="000000"/>
              </w:rPr>
              <w:t xml:space="preserve">II. Субъекты малого предпринимательства (за исключением </w:t>
            </w:r>
            <w:proofErr w:type="spellStart"/>
            <w:r>
              <w:rPr>
                <w:rFonts w:ascii="Times New Roman" w:hAnsi="Times New Roman" w:cs="Times New Roman"/>
                <w:b/>
                <w:bCs/>
                <w:color w:val="000000"/>
              </w:rPr>
              <w:t>микропредприятий</w:t>
            </w:r>
            <w:proofErr w:type="spellEnd"/>
            <w:r>
              <w:rPr>
                <w:rFonts w:ascii="Times New Roman" w:hAnsi="Times New Roman" w:cs="Times New Roman"/>
                <w:b/>
                <w:bCs/>
                <w:color w:val="000000"/>
              </w:rPr>
              <w:t>)</w:t>
            </w:r>
          </w:p>
        </w:tc>
      </w:tr>
      <w:tr w:rsidR="002F6F53" w:rsidTr="002F6F53">
        <w:trPr>
          <w:trHeight w:val="567"/>
        </w:trPr>
        <w:tc>
          <w:tcPr>
            <w:tcW w:w="14975" w:type="dxa"/>
            <w:gridSpan w:val="9"/>
            <w:tcBorders>
              <w:top w:val="single" w:sz="4" w:space="0" w:color="auto"/>
              <w:left w:val="single" w:sz="4" w:space="0" w:color="auto"/>
              <w:bottom w:val="single" w:sz="4" w:space="0" w:color="auto"/>
              <w:right w:val="single" w:sz="4" w:space="0" w:color="auto"/>
            </w:tcBorders>
            <w:noWrap/>
            <w:vAlign w:val="center"/>
            <w:hideMark/>
          </w:tcPr>
          <w:p w:rsidR="002F6F53" w:rsidRDefault="002F6F53">
            <w:pPr>
              <w:jc w:val="center"/>
              <w:rPr>
                <w:rFonts w:ascii="Times New Roman" w:hAnsi="Times New Roman" w:cs="Times New Roman"/>
                <w:b/>
                <w:bCs/>
                <w:color w:val="000000"/>
                <w:szCs w:val="28"/>
              </w:rPr>
            </w:pPr>
            <w:r>
              <w:rPr>
                <w:rFonts w:ascii="Times New Roman" w:hAnsi="Times New Roman" w:cs="Times New Roman"/>
                <w:b/>
                <w:bCs/>
                <w:color w:val="000000"/>
                <w:szCs w:val="28"/>
              </w:rPr>
              <w:t>III. Субъекты среднего предпринимательства</w:t>
            </w:r>
          </w:p>
        </w:tc>
      </w:tr>
    </w:tbl>
    <w:p w:rsidR="0054171F" w:rsidRDefault="0054171F" w:rsidP="002657BB"/>
    <w:sectPr w:rsidR="0054171F" w:rsidSect="0069677F">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andex-sans">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4AAA"/>
    <w:multiLevelType w:val="hybridMultilevel"/>
    <w:tmpl w:val="6A0A6994"/>
    <w:lvl w:ilvl="0" w:tplc="E03E487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A513A6F"/>
    <w:multiLevelType w:val="hybridMultilevel"/>
    <w:tmpl w:val="EBD84EFA"/>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2" w15:restartNumberingAfterBreak="0">
    <w:nsid w:val="1AAB539C"/>
    <w:multiLevelType w:val="hybridMultilevel"/>
    <w:tmpl w:val="1DAE22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2D986E15"/>
    <w:multiLevelType w:val="hybridMultilevel"/>
    <w:tmpl w:val="D408C79C"/>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 w15:restartNumberingAfterBreak="0">
    <w:nsid w:val="467B2D89"/>
    <w:multiLevelType w:val="hybridMultilevel"/>
    <w:tmpl w:val="1F06B328"/>
    <w:lvl w:ilvl="0" w:tplc="E03E487E">
      <w:start w:val="1"/>
      <w:numFmt w:val="bullet"/>
      <w:lvlText w:val=""/>
      <w:lvlJc w:val="left"/>
      <w:pPr>
        <w:tabs>
          <w:tab w:val="num" w:pos="900"/>
        </w:tabs>
        <w:ind w:left="90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Times New Roman"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Times New Roman"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Times New Roman"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5" w15:restartNumberingAfterBreak="0">
    <w:nsid w:val="6AA63C49"/>
    <w:multiLevelType w:val="hybridMultilevel"/>
    <w:tmpl w:val="DB5861C0"/>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num w:numId="1">
    <w:abstractNumId w:val="2"/>
  </w:num>
  <w:num w:numId="2">
    <w:abstractNumId w:val="2"/>
  </w:num>
  <w:num w:numId="3">
    <w:abstractNumId w:val="1"/>
  </w:num>
  <w:num w:numId="4">
    <w:abstractNumId w:val="1"/>
  </w:num>
  <w:num w:numId="5">
    <w:abstractNumId w:val="0"/>
  </w:num>
  <w:num w:numId="6">
    <w:abstractNumId w:val="0"/>
  </w:num>
  <w:num w:numId="7">
    <w:abstractNumId w:val="3"/>
  </w:num>
  <w:num w:numId="8">
    <w:abstractNumId w:val="3"/>
  </w:num>
  <w:num w:numId="9">
    <w:abstractNumId w:val="4"/>
  </w:num>
  <w:num w:numId="10">
    <w:abstractNumId w:val="4"/>
  </w:num>
  <w:num w:numId="11">
    <w:abstractNumId w:val="5"/>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F53"/>
    <w:rsid w:val="000B7798"/>
    <w:rsid w:val="001220E1"/>
    <w:rsid w:val="002657BB"/>
    <w:rsid w:val="002F6F53"/>
    <w:rsid w:val="0054171F"/>
    <w:rsid w:val="0069677F"/>
    <w:rsid w:val="00B55FE5"/>
    <w:rsid w:val="00B76309"/>
    <w:rsid w:val="00CF7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0D34A"/>
  <w15:docId w15:val="{2FA8200D-7A86-4333-89D9-5667DF0D3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F6F53"/>
  </w:style>
  <w:style w:type="paragraph" w:styleId="1">
    <w:name w:val="heading 1"/>
    <w:basedOn w:val="a"/>
    <w:next w:val="a"/>
    <w:link w:val="10"/>
    <w:uiPriority w:val="9"/>
    <w:qFormat/>
    <w:rsid w:val="002F6F5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semiHidden/>
    <w:unhideWhenUsed/>
    <w:qFormat/>
    <w:rsid w:val="002F6F53"/>
    <w:pPr>
      <w:keepNext/>
      <w:spacing w:after="0" w:line="240" w:lineRule="auto"/>
      <w:ind w:left="-993" w:right="-766"/>
      <w:outlineLvl w:val="2"/>
    </w:pPr>
    <w:rPr>
      <w:rFonts w:ascii="Times New Roman" w:eastAsia="Times New Roman" w:hAnsi="Times New Roman" w:cs="Times New Roman"/>
      <w:b/>
      <w:sz w:val="56"/>
      <w:szCs w:val="20"/>
      <w:lang w:eastAsia="ru-RU"/>
    </w:rPr>
  </w:style>
  <w:style w:type="paragraph" w:styleId="4">
    <w:name w:val="heading 4"/>
    <w:basedOn w:val="a"/>
    <w:next w:val="a"/>
    <w:link w:val="40"/>
    <w:semiHidden/>
    <w:unhideWhenUsed/>
    <w:qFormat/>
    <w:rsid w:val="002F6F53"/>
    <w:pPr>
      <w:keepNext/>
      <w:spacing w:after="0" w:line="240" w:lineRule="auto"/>
      <w:ind w:left="-993" w:right="-766"/>
      <w:outlineLvl w:val="3"/>
    </w:pPr>
    <w:rPr>
      <w:rFonts w:ascii="Times New Roman" w:eastAsia="Times New Roman" w:hAnsi="Times New Roman" w:cs="Times New Roman"/>
      <w:b/>
      <w:sz w:val="5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6F53"/>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semiHidden/>
    <w:rsid w:val="002F6F53"/>
    <w:rPr>
      <w:rFonts w:ascii="Times New Roman" w:eastAsia="Times New Roman" w:hAnsi="Times New Roman" w:cs="Times New Roman"/>
      <w:b/>
      <w:sz w:val="56"/>
      <w:szCs w:val="20"/>
      <w:lang w:eastAsia="ru-RU"/>
    </w:rPr>
  </w:style>
  <w:style w:type="paragraph" w:customStyle="1" w:styleId="ConsPlusNormal">
    <w:name w:val="ConsPlusNormal"/>
    <w:rsid w:val="002F6F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40">
    <w:name w:val="Заголовок 4 Знак"/>
    <w:basedOn w:val="a0"/>
    <w:link w:val="4"/>
    <w:semiHidden/>
    <w:rsid w:val="002F6F53"/>
    <w:rPr>
      <w:rFonts w:ascii="Times New Roman" w:eastAsia="Times New Roman" w:hAnsi="Times New Roman" w:cs="Times New Roman"/>
      <w:b/>
      <w:sz w:val="52"/>
      <w:szCs w:val="20"/>
      <w:lang w:eastAsia="ru-RU"/>
    </w:rPr>
  </w:style>
  <w:style w:type="character" w:styleId="a3">
    <w:name w:val="Hyperlink"/>
    <w:semiHidden/>
    <w:unhideWhenUsed/>
    <w:rsid w:val="002F6F53"/>
    <w:rPr>
      <w:color w:val="0000FF"/>
      <w:u w:val="single"/>
    </w:rPr>
  </w:style>
  <w:style w:type="paragraph" w:styleId="a4">
    <w:name w:val="header"/>
    <w:basedOn w:val="a"/>
    <w:link w:val="a5"/>
    <w:uiPriority w:val="99"/>
    <w:semiHidden/>
    <w:unhideWhenUsed/>
    <w:rsid w:val="002F6F53"/>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uiPriority w:val="99"/>
    <w:semiHidden/>
    <w:rsid w:val="002F6F53"/>
    <w:rPr>
      <w:rFonts w:ascii="Times New Roman" w:eastAsia="Times New Roman" w:hAnsi="Times New Roman" w:cs="Times New Roman"/>
      <w:sz w:val="24"/>
      <w:szCs w:val="24"/>
      <w:lang w:val="x-none" w:eastAsia="x-none"/>
    </w:rPr>
  </w:style>
  <w:style w:type="character" w:customStyle="1" w:styleId="a6">
    <w:name w:val="Нижний колонтитул Знак"/>
    <w:basedOn w:val="a0"/>
    <w:link w:val="a7"/>
    <w:uiPriority w:val="99"/>
    <w:semiHidden/>
    <w:rsid w:val="002F6F53"/>
    <w:rPr>
      <w:rFonts w:ascii="Times New Roman" w:eastAsia="Times New Roman" w:hAnsi="Times New Roman" w:cs="Times New Roman"/>
      <w:sz w:val="24"/>
      <w:szCs w:val="24"/>
      <w:lang w:eastAsia="ru-RU"/>
    </w:rPr>
  </w:style>
  <w:style w:type="paragraph" w:styleId="a7">
    <w:name w:val="footer"/>
    <w:basedOn w:val="a"/>
    <w:link w:val="a6"/>
    <w:uiPriority w:val="99"/>
    <w:semiHidden/>
    <w:unhideWhenUsed/>
    <w:rsid w:val="002F6F5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paragraph" w:styleId="a8">
    <w:name w:val="Body Text Indent"/>
    <w:basedOn w:val="a"/>
    <w:link w:val="a9"/>
    <w:semiHidden/>
    <w:unhideWhenUsed/>
    <w:rsid w:val="002F6F53"/>
    <w:pPr>
      <w:widowControl w:val="0"/>
      <w:snapToGrid w:val="0"/>
      <w:spacing w:after="0" w:line="240" w:lineRule="auto"/>
      <w:jc w:val="both"/>
    </w:pPr>
    <w:rPr>
      <w:rFonts w:ascii="Times New Roman" w:eastAsia="Times New Roman" w:hAnsi="Times New Roman" w:cs="Times New Roman"/>
      <w:i/>
      <w:sz w:val="24"/>
      <w:szCs w:val="20"/>
      <w:lang w:eastAsia="ru-RU"/>
    </w:rPr>
  </w:style>
  <w:style w:type="character" w:customStyle="1" w:styleId="a9">
    <w:name w:val="Основной текст с отступом Знак"/>
    <w:basedOn w:val="a0"/>
    <w:link w:val="a8"/>
    <w:semiHidden/>
    <w:rsid w:val="002F6F53"/>
    <w:rPr>
      <w:rFonts w:ascii="Times New Roman" w:eastAsia="Times New Roman" w:hAnsi="Times New Roman" w:cs="Times New Roman"/>
      <w:i/>
      <w:sz w:val="24"/>
      <w:szCs w:val="20"/>
      <w:lang w:eastAsia="ru-RU"/>
    </w:rPr>
  </w:style>
  <w:style w:type="character" w:customStyle="1" w:styleId="aa">
    <w:name w:val="Текст выноски Знак"/>
    <w:basedOn w:val="a0"/>
    <w:link w:val="ab"/>
    <w:uiPriority w:val="99"/>
    <w:semiHidden/>
    <w:rsid w:val="002F6F53"/>
    <w:rPr>
      <w:rFonts w:ascii="Tahoma" w:eastAsia="Times New Roman" w:hAnsi="Tahoma" w:cs="Tahoma"/>
      <w:sz w:val="16"/>
      <w:szCs w:val="16"/>
      <w:lang w:eastAsia="ru-RU"/>
    </w:rPr>
  </w:style>
  <w:style w:type="paragraph" w:styleId="ab">
    <w:name w:val="Balloon Text"/>
    <w:basedOn w:val="a"/>
    <w:link w:val="aa"/>
    <w:uiPriority w:val="99"/>
    <w:semiHidden/>
    <w:unhideWhenUsed/>
    <w:rsid w:val="002F6F53"/>
    <w:pPr>
      <w:spacing w:after="0" w:line="240" w:lineRule="auto"/>
    </w:pPr>
    <w:rPr>
      <w:rFonts w:ascii="Tahoma" w:eastAsia="Times New Roman" w:hAnsi="Tahoma" w:cs="Tahoma"/>
      <w:sz w:val="16"/>
      <w:szCs w:val="16"/>
      <w:lang w:eastAsia="ru-RU"/>
    </w:rPr>
  </w:style>
  <w:style w:type="paragraph" w:styleId="ac">
    <w:name w:val="List Paragraph"/>
    <w:basedOn w:val="a"/>
    <w:uiPriority w:val="34"/>
    <w:qFormat/>
    <w:rsid w:val="002F6F53"/>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onsPlusTitle">
    <w:name w:val="ConsPlusTitle"/>
    <w:rsid w:val="002F6F5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2F6F53"/>
    <w:pPr>
      <w:autoSpaceDE w:val="0"/>
      <w:autoSpaceDN w:val="0"/>
      <w:adjustRightInd w:val="0"/>
      <w:spacing w:after="0" w:line="240" w:lineRule="auto"/>
    </w:pPr>
    <w:rPr>
      <w:rFonts w:ascii="Courier New" w:hAnsi="Courier New" w:cs="Courier New"/>
      <w:sz w:val="20"/>
      <w:szCs w:val="20"/>
    </w:rPr>
  </w:style>
  <w:style w:type="character" w:customStyle="1" w:styleId="ad">
    <w:name w:val="Гипертекстовая ссылка"/>
    <w:uiPriority w:val="99"/>
    <w:rsid w:val="002F6F53"/>
    <w:rPr>
      <w:b w:val="0"/>
      <w:bCs w:val="0"/>
      <w:color w:val="106BBE"/>
    </w:rPr>
  </w:style>
  <w:style w:type="table" w:styleId="ae">
    <w:name w:val="Table Grid"/>
    <w:basedOn w:val="a1"/>
    <w:uiPriority w:val="59"/>
    <w:rsid w:val="002F6F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2806236">
      <w:bodyDiv w:val="1"/>
      <w:marLeft w:val="0"/>
      <w:marRight w:val="0"/>
      <w:marTop w:val="0"/>
      <w:marBottom w:val="0"/>
      <w:divBdr>
        <w:top w:val="none" w:sz="0" w:space="0" w:color="auto"/>
        <w:left w:val="none" w:sz="0" w:space="0" w:color="auto"/>
        <w:bottom w:val="none" w:sz="0" w:space="0" w:color="auto"/>
        <w:right w:val="none" w:sz="0" w:space="0" w:color="auto"/>
      </w:divBdr>
    </w:div>
    <w:div w:id="503128513">
      <w:bodyDiv w:val="1"/>
      <w:marLeft w:val="0"/>
      <w:marRight w:val="0"/>
      <w:marTop w:val="0"/>
      <w:marBottom w:val="0"/>
      <w:divBdr>
        <w:top w:val="none" w:sz="0" w:space="0" w:color="auto"/>
        <w:left w:val="none" w:sz="0" w:space="0" w:color="auto"/>
        <w:bottom w:val="none" w:sz="0" w:space="0" w:color="auto"/>
        <w:right w:val="none" w:sz="0" w:space="0" w:color="auto"/>
      </w:divBdr>
    </w:div>
    <w:div w:id="567231323">
      <w:bodyDiv w:val="1"/>
      <w:marLeft w:val="0"/>
      <w:marRight w:val="0"/>
      <w:marTop w:val="0"/>
      <w:marBottom w:val="0"/>
      <w:divBdr>
        <w:top w:val="none" w:sz="0" w:space="0" w:color="auto"/>
        <w:left w:val="none" w:sz="0" w:space="0" w:color="auto"/>
        <w:bottom w:val="none" w:sz="0" w:space="0" w:color="auto"/>
        <w:right w:val="none" w:sz="0" w:space="0" w:color="auto"/>
      </w:divBdr>
    </w:div>
    <w:div w:id="846558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8EBE05639FA4FDDF5C0B3F41297CABE7F63C850BBCFBB7322CF040C7B53F7820A51AB63FCAB0AC2587C51l320K" TargetMode="External"/><Relationship Id="rId13" Type="http://schemas.openxmlformats.org/officeDocument/2006/relationships/hyperlink" Target="consultantplus://offline/ref=A912A486316FE6D3365ECA9271594C4F23A1E5DEF5C7090BAB556FEA476247274CB602BFD3566E3BAC5F2192947F07AE7C1B91EDA1DD24J" TargetMode="External"/><Relationship Id="rId18" Type="http://schemas.openxmlformats.org/officeDocument/2006/relationships/hyperlink" Target="file:///D:\&#1087;&#1086;&#1089;&#1090;&#1072;&#1085;&#1086;&#1074;&#1083;&#1077;&#1085;&#1080;&#1103;\&#1084;&#1072;&#1083;&#1099;&#1081;%20&#1073;&#1080;&#1079;&#1085;&#1077;&#1089;\&#1088;&#1077;&#1075;&#1083;&#1072;&#1084;&#1077;&#1085;&#1090;&#1099;\&#1056;&#1045;&#1043;&#1051;&#1040;&#1052;&#1045;&#1053;&#1058;&#1067;\1450-&#1087;%20&#1089;&#1091;&#1073;&#1083;&#1080;&#1079;&#1080;&#1085;&#1075;.doc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adm-prokop-rn@ako.ru" TargetMode="External"/><Relationship Id="rId12" Type="http://schemas.openxmlformats.org/officeDocument/2006/relationships/hyperlink" Target="consultantplus://offline/ref=A912A486316FE6D3365ECA9271594C4F21A2E4D5F6C0090BAB556FEA476247274CB602BDDB50656FFA1020CED02C14AE7F1B93E8BDD7BEF6D624J" TargetMode="External"/><Relationship Id="rId17" Type="http://schemas.openxmlformats.org/officeDocument/2006/relationships/hyperlink" Target="consultantplus://offline/ref=23239319651120C509290445230544008AA72EE700151580723DFB87355F5EC4DBC7C1C8CB3504FBQ0H7C" TargetMode="External"/><Relationship Id="rId2" Type="http://schemas.openxmlformats.org/officeDocument/2006/relationships/styles" Target="styles.xml"/><Relationship Id="rId16" Type="http://schemas.openxmlformats.org/officeDocument/2006/relationships/hyperlink" Target="https://rmsp-pp.nalog.ru/" TargetMode="External"/><Relationship Id="rId20" Type="http://schemas.openxmlformats.org/officeDocument/2006/relationships/hyperlink" Target="file:///D:\&#1087;&#1086;&#1089;&#1090;&#1072;&#1085;&#1086;&#1074;&#1083;&#1077;&#1085;&#1080;&#1103;\&#1084;&#1072;&#1083;&#1099;&#1081;%20&#1073;&#1080;&#1079;&#1085;&#1077;&#1089;\&#1088;&#1077;&#1075;&#1083;&#1072;&#1084;&#1077;&#1085;&#1090;&#1099;\&#1056;&#1045;&#1043;&#1051;&#1040;&#1052;&#1045;&#1053;&#1058;&#1067;\1450-&#1087;%20&#1089;&#1091;&#1073;&#1083;&#1080;&#1079;&#1080;&#1085;&#1075;.docx" TargetMode="External"/><Relationship Id="rId1" Type="http://schemas.openxmlformats.org/officeDocument/2006/relationships/numbering" Target="numbering.xml"/><Relationship Id="rId6" Type="http://schemas.openxmlformats.org/officeDocument/2006/relationships/hyperlink" Target="consultantplus://offline/ref=B98DADD1CFE7923FBDC167EAC873BE864DF0278EBB27FE14A166533ACD0322CA4B997BF0617C12643C154150CABBA3A8D81725AAFBA0F5BCt50CG" TargetMode="External"/><Relationship Id="rId11" Type="http://schemas.openxmlformats.org/officeDocument/2006/relationships/hyperlink" Target="consultantplus://offline/ref=94A8324E972914C1F7009A074C2EE668A1C21F91F91673A8D20316E4FB18712CDBAEA69059C178F2681B751D0C76A170F2A78ADD32z5zAJ" TargetMode="External"/><Relationship Id="rId5" Type="http://schemas.openxmlformats.org/officeDocument/2006/relationships/hyperlink" Target="consultantplus://offline/ref=98EBE05639FA4FDDF5C0ADF904FB95B279609459BAC6B82C7C905F512C5AFDD54D1EF221B8A60BC3l52BK" TargetMode="External"/><Relationship Id="rId15" Type="http://schemas.openxmlformats.org/officeDocument/2006/relationships/hyperlink" Target="consultantplus://offline/ref=3E964CFEC7B23C0CFDDB1E54C917BB809B3A2DBEE29ED6E996E7CDAC22CE827289A3BD4EAFBAEEAAC9B2738ECBC0z5J" TargetMode="External"/><Relationship Id="rId10" Type="http://schemas.openxmlformats.org/officeDocument/2006/relationships/hyperlink" Target="consultantplus://offline/ref=64D7D7603A901283C6643DBF7FA1BD2ED64E948F584389105AB40F734770A4AD50DB53667E211DQ9lDD" TargetMode="External"/><Relationship Id="rId19" Type="http://schemas.openxmlformats.org/officeDocument/2006/relationships/hyperlink" Target="file:///D:\&#1087;&#1086;&#1089;&#1090;&#1072;&#1085;&#1086;&#1074;&#1083;&#1077;&#1085;&#1080;&#1103;\&#1084;&#1072;&#1083;&#1099;&#1081;%20&#1073;&#1080;&#1079;&#1085;&#1077;&#1089;\&#1088;&#1077;&#1075;&#1083;&#1072;&#1084;&#1077;&#1085;&#1090;&#1099;\&#1056;&#1045;&#1043;&#1051;&#1040;&#1052;&#1045;&#1053;&#1058;&#1067;\1450-&#1087;%20&#1089;&#1091;&#1073;&#1083;&#1080;&#1079;&#1080;&#1085;&#1075;.docx" TargetMode="External"/><Relationship Id="rId4" Type="http://schemas.openxmlformats.org/officeDocument/2006/relationships/webSettings" Target="webSettings.xml"/><Relationship Id="rId9" Type="http://schemas.openxmlformats.org/officeDocument/2006/relationships/hyperlink" Target="consultantplus://offline/ref=64D7D7603A901283C6643DBF7FA1BD2EDE409A8E5D41D41A52ED0371407FFBBA57925F677E211F9EQ0l3D" TargetMode="External"/><Relationship Id="rId14" Type="http://schemas.openxmlformats.org/officeDocument/2006/relationships/hyperlink" Target="consultantplus://offline/ref=A3C04C011BFF30307BC1E207B84D244D1A95426D78D09ED5910C12F90C55A020B7C60A8267138C05D28A2493A2831389BD38BE35F8AFaEBFF"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136</TotalTime>
  <Pages>44</Pages>
  <Words>14918</Words>
  <Characters>85034</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Dasha</dc:creator>
  <cp:lastModifiedBy>Шепелева Тамара Евгеньевна</cp:lastModifiedBy>
  <cp:revision>4</cp:revision>
  <dcterms:created xsi:type="dcterms:W3CDTF">2023-02-02T06:49:00Z</dcterms:created>
  <dcterms:modified xsi:type="dcterms:W3CDTF">2023-05-11T03:49:00Z</dcterms:modified>
</cp:coreProperties>
</file>