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сектор по развитию предпринимательства и инвестиционной 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>Об утверждении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«</w:t>
      </w:r>
      <w:r>
        <w:rPr>
          <w:rFonts w:ascii="Times New Roman" w:hAnsi="Times New Roman"/>
          <w:sz w:val="28"/>
          <w:u w:val="single"/>
        </w:rPr>
        <w:t>П</w:t>
      </w:r>
      <w:r>
        <w:rPr>
          <w:rFonts w:ascii="Times New Roman" w:hAnsi="Times New Roman"/>
          <w:sz w:val="28"/>
          <w:u w:val="single"/>
        </w:rPr>
        <w:t>редоставлени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 xml:space="preserve"> гранта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начинающим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на </w:t>
      </w:r>
      <w:r>
        <w:rPr>
          <w:rFonts w:ascii="Times New Roman" w:hAnsi="Times New Roman"/>
          <w:sz w:val="28"/>
          <w:u w:val="single"/>
        </w:rPr>
        <w:t>создание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собственного бизнеса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29.04.2025 по 02.06.2025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05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06.202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предоставлени</w:t>
      </w:r>
      <w:r>
        <w:rPr>
          <w:rFonts w:ascii="Times New Roman" w:hAnsi="Times New Roman"/>
          <w:sz w:val="28"/>
          <w:u w:val="single"/>
        </w:rPr>
        <w:t>е</w:t>
      </w:r>
      <w:r>
        <w:rPr>
          <w:rFonts w:ascii="Times New Roman" w:hAnsi="Times New Roman"/>
          <w:sz w:val="28"/>
          <w:u w:val="single"/>
        </w:rPr>
        <w:t xml:space="preserve"> гранта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начинающим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на </w:t>
      </w:r>
      <w:r>
        <w:rPr>
          <w:rFonts w:ascii="Times New Roman" w:hAnsi="Times New Roman"/>
          <w:sz w:val="28"/>
          <w:u w:val="single"/>
        </w:rPr>
        <w:t>создание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собственного бизнеса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п</w:t>
      </w:r>
      <w:r>
        <w:rPr>
          <w:rFonts w:ascii="Times New Roman" w:hAnsi="Times New Roman"/>
          <w:sz w:val="28"/>
          <w:u w:val="single"/>
        </w:rPr>
        <w:t>редоставлени</w:t>
      </w:r>
      <w:r>
        <w:rPr>
          <w:rFonts w:ascii="Times New Roman" w:hAnsi="Times New Roman"/>
          <w:sz w:val="28"/>
          <w:u w:val="single"/>
        </w:rPr>
        <w:t>я</w:t>
      </w:r>
      <w:r>
        <w:rPr>
          <w:rFonts w:ascii="Times New Roman" w:hAnsi="Times New Roman"/>
          <w:sz w:val="28"/>
          <w:u w:val="single"/>
        </w:rPr>
        <w:t xml:space="preserve"> гранта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начинающим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субъектам малого и среднего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>,</w:t>
      </w:r>
      <w:r>
        <w:rPr>
          <w:rFonts w:ascii="Times New Roman" w:hAnsi="Times New Roman"/>
          <w:sz w:val="28"/>
          <w:u w:val="single"/>
        </w:rPr>
        <w:t xml:space="preserve"> на </w:t>
      </w:r>
      <w:r>
        <w:rPr>
          <w:rFonts w:ascii="Times New Roman" w:hAnsi="Times New Roman"/>
          <w:sz w:val="28"/>
          <w:u w:val="single"/>
        </w:rPr>
        <w:t>создание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собственного бизнеса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>06.10.2003 № 131-ФЗ «Об общих принципах организации местного самоуправления в Российской Федерации»; Федеральный закон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Российской Федерации от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24.07.2007 № 209-ФЗ «О развитии малого и среднего предпринимательства в Российской Федерации»;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</w:t>
      </w:r>
      <w:r>
        <w:rPr>
          <w:rFonts w:ascii="Times New Roman" w:hAnsi="Times New Roman"/>
          <w:sz w:val="28"/>
          <w:u w:val="single"/>
        </w:rPr>
        <w:t>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81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ody Text"/>
    <w:basedOn w:val="Style_1"/>
    <w:link w:val="Style_10_ch"/>
    <w:pPr>
      <w:spacing w:after="140" w:before="0" w:line="276" w:lineRule="auto"/>
      <w:ind/>
    </w:pPr>
  </w:style>
  <w:style w:styleId="Style_10_ch" w:type="character">
    <w:name w:val="Body Text"/>
    <w:basedOn w:val="Style_1_ch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Заголовок"/>
    <w:basedOn w:val="Style_1"/>
    <w:next w:val="Style_10"/>
    <w:link w:val="Style_13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3_ch" w:type="character">
    <w:name w:val="Заголовок"/>
    <w:basedOn w:val="Style_1_ch"/>
    <w:link w:val="Style_13"/>
    <w:rPr>
      <w:rFonts w:ascii="PT Astra Serif" w:hAnsi="PT Astra Serif"/>
      <w:sz w:val="28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1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2" w:type="paragraph">
    <w:name w:val="Hyperlink"/>
    <w:basedOn w:val="Style_15"/>
    <w:link w:val="Style_2_ch"/>
    <w:rPr>
      <w:color w:themeColor="hyperlink" w:val="0000FF"/>
      <w:u w:val="single"/>
    </w:rPr>
  </w:style>
  <w:style w:styleId="Style_2_ch" w:type="character">
    <w:name w:val="Hyperlink"/>
    <w:basedOn w:val="Style_15_ch"/>
    <w:link w:val="Style_2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Указатель"/>
    <w:basedOn w:val="Style_1"/>
    <w:link w:val="Style_22_ch"/>
    <w:rPr>
      <w:rFonts w:ascii="PT Astra Serif" w:hAnsi="PT Astra Serif"/>
    </w:rPr>
  </w:style>
  <w:style w:styleId="Style_22_ch" w:type="character">
    <w:name w:val="Указатель"/>
    <w:basedOn w:val="Style_1_ch"/>
    <w:link w:val="Style_22"/>
    <w:rPr>
      <w:rFonts w:ascii="PT Astra Serif" w:hAnsi="PT Astra Serif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23" w:type="paragraph">
    <w:name w:val="List"/>
    <w:basedOn w:val="Style_10"/>
    <w:link w:val="Style_23_ch"/>
    <w:rPr>
      <w:rFonts w:ascii="PT Astra Serif" w:hAnsi="PT Astra Serif"/>
    </w:rPr>
  </w:style>
  <w:style w:styleId="Style_23_ch" w:type="character">
    <w:name w:val="List"/>
    <w:basedOn w:val="Style_10_ch"/>
    <w:link w:val="Style_23"/>
    <w:rPr>
      <w:rFonts w:ascii="PT Astra Serif" w:hAnsi="PT Astra Serif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Caption"/>
    <w:basedOn w:val="Style_1"/>
    <w:link w:val="Style_26_ch"/>
    <w:pPr>
      <w:spacing w:after="120" w:before="120"/>
      <w:ind/>
    </w:pPr>
    <w:rPr>
      <w:rFonts w:ascii="PT Astra Serif" w:hAnsi="PT Astra Serif"/>
      <w:i w:val="1"/>
      <w:sz w:val="24"/>
    </w:rPr>
  </w:style>
  <w:style w:styleId="Style_26_ch" w:type="character">
    <w:name w:val="Caption"/>
    <w:basedOn w:val="Style_1_ch"/>
    <w:link w:val="Style_26"/>
    <w:rPr>
      <w:rFonts w:ascii="PT Astra Serif" w:hAnsi="PT Astra Serif"/>
      <w:i w:val="1"/>
      <w:sz w:val="24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2025-04-29T07:29:42Z</dcterms:modified>
</cp:coreProperties>
</file>