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5B7" w:rsidRDefault="00880490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1F365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Уведомление о разработке предлагаемого нормативного правового акта</w:t>
      </w:r>
    </w:p>
    <w:p w:rsidR="001F3653" w:rsidRPr="001F3653" w:rsidRDefault="001F3653" w:rsidP="001F3653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111061" w:rsidRPr="00F30D7C" w:rsidRDefault="00880490" w:rsidP="007449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Настоящим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отдел 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архитектуры и строительства адм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инистрации Прокопьевского муниципального округа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извещает о начале обсуждения </w:t>
      </w:r>
      <w:r w:rsidR="0011106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проекта нормативного правового акта администрации Прокопьевского муниципального округа </w:t>
      </w:r>
      <w:bookmarkStart w:id="0" w:name="_GoBack"/>
      <w:r w:rsidR="00C90B56" w:rsidRPr="00F35B3C">
        <w:rPr>
          <w:rFonts w:ascii="Times New Roman" w:eastAsia="Calibri" w:hAnsi="Times New Roman" w:cs="Times New Roman"/>
          <w:sz w:val="28"/>
          <w:szCs w:val="28"/>
          <w:lang w:eastAsia="zh-CN"/>
        </w:rPr>
        <w:t>«</w:t>
      </w:r>
      <w:r w:rsidR="00C90B56" w:rsidRPr="00F35B3C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Об утверждении административного регламента </w:t>
      </w:r>
      <w:r w:rsidR="00C90B56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Администрации Прокопьевского муниципального округа</w:t>
      </w:r>
      <w:r w:rsidR="00C90B56" w:rsidRPr="00F35B3C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 по предоставлению муниципальной услуги  «</w:t>
      </w:r>
      <w:r w:rsidR="00C90B56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Перевод жилого помещения в нежилое помещение и нежилого помещения в жилое помещение</w:t>
      </w:r>
      <w:r w:rsidR="00C90B56" w:rsidRPr="00F35B3C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>»</w:t>
      </w:r>
      <w:bookmarkEnd w:id="0"/>
      <w:r w:rsidR="00C90B56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74491E">
        <w:rPr>
          <w:rFonts w:ascii="Times New Roman" w:hAnsi="Times New Roman" w:cs="Times New Roman"/>
          <w:bCs/>
          <w:sz w:val="28"/>
          <w:szCs w:val="28"/>
          <w:u w:val="single"/>
          <w:lang w:eastAsia="ru-RU"/>
        </w:rPr>
        <w:t xml:space="preserve"> </w:t>
      </w:r>
      <w:r w:rsidR="00111061" w:rsidRPr="001F3653">
        <w:rPr>
          <w:rFonts w:ascii="Times New Roman" w:hAnsi="Times New Roman" w:cs="Times New Roman"/>
          <w:noProof/>
          <w:sz w:val="28"/>
          <w:szCs w:val="28"/>
          <w:lang w:eastAsia="ru-RU"/>
        </w:rPr>
        <w:t>и сборе предложений заинтересованных лиц.</w:t>
      </w:r>
    </w:p>
    <w:p w:rsidR="00A7077F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Предложения принимаются по адресу: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 w:rsidR="00B74CA5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303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, а также по адресу электронной почты: 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arch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_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stroy</w:t>
      </w:r>
      <w:proofErr w:type="spellEnd"/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@</w:t>
      </w:r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mail</w:t>
      </w:r>
      <w:r w:rsidR="00B74CA5" w:rsidRP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  <w:proofErr w:type="spellStart"/>
      <w:r w:rsidR="00B74CA5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  <w:lang w:val="en-US"/>
        </w:rPr>
        <w:t>ru</w:t>
      </w:r>
      <w:proofErr w:type="spellEnd"/>
      <w:r w:rsidR="009D15A1"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11061" w:rsidRPr="00B74CA5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Степень регулирующего воздействия положений, содержащихся в подготовленном проекте нормативного правового акта: </w:t>
      </w:r>
      <w:r w:rsidR="007449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высокая</w:t>
      </w:r>
    </w:p>
    <w:p w:rsidR="00111061" w:rsidRPr="001F3653" w:rsidRDefault="00111061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Сроки приема предложений: </w:t>
      </w:r>
      <w:r w:rsidR="00445E7B"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с </w:t>
      </w:r>
      <w:r w:rsidR="007449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26.09.2024 по 24.10.2024</w:t>
      </w:r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Место размещения уведомления в информационно-телекоммуникационной сети «Интернет» (полный электронный адрес):</w:t>
      </w:r>
    </w:p>
    <w:p w:rsidR="0074491E" w:rsidRPr="00C175B4" w:rsidRDefault="00C90B56" w:rsidP="0074491E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74491E" w:rsidRPr="00C175B4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</w:p>
    <w:p w:rsidR="00445E7B" w:rsidRPr="00F30D7C" w:rsidRDefault="00445E7B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Все поступившие предложения будут рассмотрены. Сводка предложений будет размещена на сайте </w:t>
      </w:r>
      <w:hyperlink r:id="rId6" w:history="1">
        <w:r w:rsidR="0074491E" w:rsidRPr="00C175B4">
          <w:rPr>
            <w:rStyle w:val="a5"/>
            <w:rFonts w:ascii="Times New Roman" w:hAnsi="Times New Roman" w:cs="Times New Roman"/>
            <w:sz w:val="28"/>
            <w:szCs w:val="28"/>
          </w:rPr>
          <w:t>https://prokopmo.ru/documents/otsenka-reguliruyushchego-vozdeystviya/razvitie-i-rezultaty-orv.php</w:t>
        </w:r>
      </w:hyperlink>
      <w:r w:rsidR="0074491E">
        <w:rPr>
          <w:rFonts w:ascii="Times New Roman" w:hAnsi="Times New Roman" w:cs="Times New Roman"/>
          <w:sz w:val="28"/>
          <w:szCs w:val="28"/>
        </w:rPr>
        <w:t xml:space="preserve"> </w:t>
      </w:r>
      <w:r w:rsidR="00B74CA5">
        <w:rPr>
          <w:rFonts w:ascii="Times New Roman" w:hAnsi="Times New Roman" w:cs="Times New Roman"/>
          <w:sz w:val="28"/>
          <w:szCs w:val="28"/>
        </w:rPr>
        <w:t xml:space="preserve"> не позднее </w:t>
      </w:r>
      <w:r w:rsidR="0074491E">
        <w:rPr>
          <w:rFonts w:ascii="Times New Roman" w:hAnsi="Times New Roman" w:cs="Times New Roman"/>
          <w:sz w:val="28"/>
          <w:szCs w:val="28"/>
          <w:u w:val="single"/>
        </w:rPr>
        <w:t>30.10.2024</w:t>
      </w:r>
    </w:p>
    <w:p w:rsidR="00445E7B" w:rsidRPr="00BE5D1E" w:rsidRDefault="001F3653" w:rsidP="00BE5D1E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445E7B" w:rsidRPr="00F30D7C">
        <w:rPr>
          <w:rFonts w:ascii="Times New Roman" w:hAnsi="Times New Roman" w:cs="Times New Roman"/>
          <w:sz w:val="28"/>
          <w:szCs w:val="28"/>
        </w:rPr>
        <w:t>Описание проблемы, на решение которой направлен предлагаемый нормативный правовой акт:</w:t>
      </w:r>
      <w:r w:rsidR="00CF326E">
        <w:rPr>
          <w:rFonts w:ascii="Times New Roman" w:hAnsi="Times New Roman" w:cs="Times New Roman"/>
          <w:sz w:val="28"/>
          <w:szCs w:val="28"/>
        </w:rPr>
        <w:t xml:space="preserve"> </w:t>
      </w:r>
      <w:r w:rsidR="00C90B56">
        <w:rPr>
          <w:rFonts w:ascii="Times New Roman" w:hAnsi="Times New Roman" w:cs="Times New Roman"/>
          <w:noProof/>
          <w:sz w:val="28"/>
          <w:szCs w:val="28"/>
          <w:u w:val="single"/>
        </w:rPr>
        <w:t>п</w:t>
      </w:r>
      <w:r w:rsidR="00C90B56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еревод жилого помещения в нежилое помещение и нежилого помещения в жилое помещение</w:t>
      </w:r>
      <w:r w:rsidR="00B62EA2" w:rsidRPr="00BE5D1E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1F3653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45E7B"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нормативного правового акта: </w:t>
      </w:r>
      <w:r w:rsidR="00CF326E">
        <w:rPr>
          <w:rFonts w:ascii="Times New Roman" w:hAnsi="Times New Roman" w:cs="Times New Roman"/>
          <w:sz w:val="28"/>
          <w:szCs w:val="28"/>
        </w:rPr>
        <w:t>п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овышение качества предоставления и доступности предоставления муниципальной услуги, создание комфортных условий для участников отношений, возникающих при предоставлении муниципальной услуги, определение сроков и последовательности действий (административных процедур)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B74CA5" w:rsidRDefault="001F3653" w:rsidP="00B74CA5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445E7B" w:rsidRPr="00F30D7C">
        <w:rPr>
          <w:rFonts w:ascii="Times New Roman" w:hAnsi="Times New Roman" w:cs="Times New Roman"/>
          <w:sz w:val="28"/>
          <w:szCs w:val="28"/>
        </w:rPr>
        <w:t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 </w:t>
      </w:r>
      <w:r w:rsidR="00C90B56" w:rsidRPr="00F35B3C">
        <w:rPr>
          <w:rFonts w:ascii="Times New Roman" w:hAnsi="Times New Roman" w:cs="Times New Roman"/>
          <w:noProof/>
          <w:sz w:val="28"/>
          <w:szCs w:val="28"/>
          <w:u w:val="single"/>
        </w:rPr>
        <w:t>Федеральный закон от 29.12.2004 № 189-ФЗ «О введении в действие Жилищного кодекса Российской Федерации»</w:t>
      </w:r>
      <w:r w:rsidR="00C90B56" w:rsidRPr="00F35B3C">
        <w:rPr>
          <w:rFonts w:ascii="Times New Roman" w:hAnsi="Times New Roman" w:cs="Times New Roman"/>
          <w:sz w:val="28"/>
          <w:szCs w:val="28"/>
          <w:u w:val="single"/>
        </w:rPr>
        <w:t>,</w:t>
      </w:r>
      <w:r w:rsidR="00C90B56" w:rsidRPr="00E12188">
        <w:rPr>
          <w:rFonts w:ascii="Times New Roman" w:hAnsi="Times New Roman" w:cs="Times New Roman"/>
          <w:sz w:val="28"/>
          <w:szCs w:val="28"/>
          <w:u w:val="single"/>
        </w:rPr>
        <w:t xml:space="preserve"> Федеральный закон от 27.07.2010 № 210-ФЗ «Об организации предоставления государственных и муниципальных услуг»</w:t>
      </w:r>
      <w:r w:rsidR="00B74CA5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445E7B" w:rsidRPr="001F3653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Планируемый срок вступления в силу предлагаемого нормативного правового акта: </w:t>
      </w:r>
      <w:r w:rsidR="0074491E">
        <w:rPr>
          <w:rFonts w:ascii="Times New Roman" w:hAnsi="Times New Roman" w:cs="Times New Roman"/>
          <w:sz w:val="28"/>
          <w:szCs w:val="28"/>
          <w:u w:val="single"/>
        </w:rPr>
        <w:t>октябрь-ноябрь 2024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F30D7C" w:rsidRPr="00F30D7C" w:rsidRDefault="00DB6247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F30D7C" w:rsidRPr="00F30D7C">
        <w:rPr>
          <w:rFonts w:ascii="Times New Roman" w:hAnsi="Times New Roman" w:cs="Times New Roman"/>
          <w:sz w:val="28"/>
          <w:szCs w:val="28"/>
        </w:rPr>
        <w:t xml:space="preserve">Сведения о необходимости или отсутствии необходимости установления переходного периода: </w:t>
      </w:r>
      <w:r w:rsidR="00F30D7C" w:rsidRPr="001F3653">
        <w:rPr>
          <w:rFonts w:ascii="Times New Roman" w:hAnsi="Times New Roman" w:cs="Times New Roman"/>
          <w:sz w:val="28"/>
          <w:szCs w:val="28"/>
          <w:u w:val="single"/>
        </w:rPr>
        <w:t>не требуется</w:t>
      </w:r>
      <w:r w:rsidR="001F365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DB6247" w:rsidRPr="00DB6247" w:rsidRDefault="00DB6247" w:rsidP="00DB6247">
      <w:pPr>
        <w:pStyle w:val="ConsPlusNormal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B6247">
        <w:rPr>
          <w:rFonts w:ascii="Times New Roman" w:hAnsi="Times New Roman" w:cs="Times New Roman"/>
          <w:sz w:val="28"/>
          <w:szCs w:val="28"/>
        </w:rPr>
        <w:t xml:space="preserve">6.  Иная информация по решению органа-разработчика, относящаяся к сведениям о подготовке предлагаемого нормативного правового акта: 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  <w:r w:rsidRPr="00DB6247">
        <w:rPr>
          <w:rFonts w:ascii="Times New Roman" w:hAnsi="Times New Roman"/>
          <w:sz w:val="28"/>
          <w:szCs w:val="28"/>
        </w:rPr>
        <w:t>К уведомлению прилагаются:</w:t>
      </w:r>
    </w:p>
    <w:p w:rsidR="00DB6247" w:rsidRPr="00DB6247" w:rsidRDefault="00DB6247" w:rsidP="00DB6247">
      <w:pPr>
        <w:pStyle w:val="ConsPlusNonformat"/>
        <w:ind w:left="-567" w:firstLine="567"/>
        <w:rPr>
          <w:rFonts w:ascii="Times New Roman" w:hAnsi="Times New Roman"/>
          <w:sz w:val="28"/>
          <w:szCs w:val="28"/>
        </w:rPr>
      </w:pPr>
    </w:p>
    <w:tbl>
      <w:tblPr>
        <w:tblW w:w="9402" w:type="dxa"/>
        <w:tblInd w:w="5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102" w:type="dxa"/>
          <w:left w:w="57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2"/>
        <w:gridCol w:w="7161"/>
        <w:gridCol w:w="1849"/>
      </w:tblGrid>
      <w:tr w:rsidR="00DB6247" w:rsidRPr="00DB6247" w:rsidTr="00DB6247">
        <w:trPr>
          <w:trHeight w:val="283"/>
        </w:trPr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7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118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B6247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Перечень вопросов для участников публичных 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обсуждений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6247" w:rsidRPr="00DB6247" w:rsidRDefault="00DB6247" w:rsidP="00DB6247">
            <w:pPr>
              <w:pStyle w:val="ConsPlusNonformat"/>
              <w:spacing w:line="256" w:lineRule="auto"/>
              <w:ind w:left="-567" w:firstLine="567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DB6247" w:rsidRPr="00DB6247" w:rsidRDefault="00DB6247" w:rsidP="00DB6247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B6247" w:rsidRDefault="00DB6247" w:rsidP="00DB624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F30D7C" w:rsidRPr="00F30D7C" w:rsidRDefault="00F30D7C" w:rsidP="001F365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F30D7C" w:rsidRPr="00F30D7C" w:rsidSect="00A7077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138"/>
    <w:rsid w:val="000A1E5D"/>
    <w:rsid w:val="00111061"/>
    <w:rsid w:val="001F3653"/>
    <w:rsid w:val="00445E7B"/>
    <w:rsid w:val="005B5DBD"/>
    <w:rsid w:val="0074491E"/>
    <w:rsid w:val="007D7138"/>
    <w:rsid w:val="00826821"/>
    <w:rsid w:val="00880490"/>
    <w:rsid w:val="009D15A1"/>
    <w:rsid w:val="00A135B7"/>
    <w:rsid w:val="00A7077F"/>
    <w:rsid w:val="00B53D1A"/>
    <w:rsid w:val="00B62EA2"/>
    <w:rsid w:val="00B74CA5"/>
    <w:rsid w:val="00BE5D1E"/>
    <w:rsid w:val="00C90B56"/>
    <w:rsid w:val="00CF326E"/>
    <w:rsid w:val="00DB6247"/>
    <w:rsid w:val="00E9223E"/>
    <w:rsid w:val="00F30D7C"/>
    <w:rsid w:val="00FD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71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7138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11106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1F3653"/>
    <w:pPr>
      <w:ind w:left="720"/>
      <w:contextualSpacing/>
    </w:pPr>
  </w:style>
  <w:style w:type="paragraph" w:customStyle="1" w:styleId="ConsPlusNormal">
    <w:name w:val="ConsPlusNormal"/>
    <w:rsid w:val="00DB624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DB624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87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okopmo.ru/documents/otsenka-reguliruyushchego-vozdeystviya/razvitie-i-rezultaty-orv.php" TargetMode="External"/><Relationship Id="rId5" Type="http://schemas.openxmlformats.org/officeDocument/2006/relationships/hyperlink" Target="https://prokopmo.ru/documents/otsenka-reguliruyushchego-vozdeystviya/razvitie-i-rezultaty-orv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2024-09-24T03:25:00Z</cp:lastPrinted>
  <dcterms:created xsi:type="dcterms:W3CDTF">2024-09-24T02:03:00Z</dcterms:created>
  <dcterms:modified xsi:type="dcterms:W3CDTF">2024-09-24T03:25:00Z</dcterms:modified>
</cp:coreProperties>
</file>