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rPr>
          <w:iCs/>
        </w:rPr>
      </w:pPr>
      <w:r>
        <w:rPr>
          <w:iCs/>
        </w:rPr>
        <w:t>ТЕРРИТОРИАЛЬНАЯ ИЗБИРАТЕЛЬНАЯ КОМИССИЯ</w:t>
      </w:r>
    </w:p>
    <w:p>
      <w:pPr>
        <w:pStyle w:val="Heading1"/>
        <w:rPr>
          <w:iCs/>
        </w:rPr>
      </w:pPr>
      <w:r>
        <w:rPr>
          <w:iCs/>
        </w:rPr>
        <w:t>ПРОКОПЬЕВСКОГО МУНИЦИПАЛЬНОГО ОКРУГА</w:t>
      </w:r>
    </w:p>
    <w:p>
      <w:pPr>
        <w:pStyle w:val="Heading2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Heading2"/>
        <w:spacing w:before="0" w:after="0"/>
        <w:contextualSpacing/>
        <w:rPr>
          <w:sz w:val="28"/>
          <w:szCs w:val="28"/>
          <w:u w:val="single"/>
        </w:rPr>
      </w:pPr>
      <w:r>
        <w:rPr>
          <w:sz w:val="32"/>
          <w:szCs w:val="32"/>
        </w:rPr>
        <w:t>Р Е Ш Е Н И Е</w:t>
      </w:r>
      <w:r>
        <w:rPr/>
        <mc:AlternateContent>
          <mc:Choice Requires="wps">
            <w:drawing>
              <wp:inline distT="0" distB="0" distL="0" distR="0">
                <wp:extent cx="6119495" cy="19050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611964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81.8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before="0" w:after="20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33</w:t>
      </w:r>
    </w:p>
    <w:p>
      <w:pPr>
        <w:pStyle w:val="NoSpacing"/>
        <w:spacing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г.Прокопьевск</w:t>
      </w:r>
    </w:p>
    <w:p>
      <w:pPr>
        <w:pStyle w:val="NoSpacing"/>
        <w:spacing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Times New Roman"/>
          <w:b/>
          <w:sz w:val="28"/>
          <w:szCs w:val="28"/>
          <w:lang w:eastAsia="zh-CN"/>
        </w:rPr>
      </w:pPr>
      <w:r>
        <w:rPr>
          <w:rFonts w:eastAsia="Times New Roman" w:ascii="Times New Roman" w:hAnsi="Times New Roman"/>
          <w:b/>
          <w:sz w:val="28"/>
          <w:szCs w:val="28"/>
          <w:lang w:eastAsia="zh-CN"/>
        </w:rPr>
        <w:t xml:space="preserve">Об определении графика приема заявлений о включении избирателей в список избирателей по месту нахождения на выборах, назначенных 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Times New Roman"/>
          <w:b/>
          <w:sz w:val="28"/>
          <w:szCs w:val="28"/>
          <w:lang w:eastAsia="zh-CN"/>
        </w:rPr>
      </w:pPr>
      <w:r>
        <w:rPr>
          <w:rFonts w:eastAsia="Times New Roman" w:ascii="Times New Roman" w:hAnsi="Times New Roman"/>
          <w:b/>
          <w:sz w:val="28"/>
          <w:szCs w:val="28"/>
          <w:lang w:eastAsia="zh-CN"/>
        </w:rPr>
        <w:t xml:space="preserve">на </w:t>
      </w:r>
      <w:r>
        <w:rPr>
          <w:rFonts w:eastAsia="Times New Roman" w:ascii="Times New Roman" w:hAnsi="Times New Roman"/>
          <w:b/>
          <w:sz w:val="28"/>
          <w:szCs w:val="28"/>
          <w:lang w:eastAsia="zh-CN"/>
        </w:rPr>
        <w:t>20</w:t>
      </w:r>
      <w:r>
        <w:rPr>
          <w:rFonts w:eastAsia="Times New Roman" w:ascii="Times New Roman" w:hAnsi="Times New Roman"/>
          <w:b/>
          <w:sz w:val="28"/>
          <w:szCs w:val="28"/>
          <w:lang w:eastAsia="zh-CN"/>
        </w:rPr>
        <w:t xml:space="preserve"> сентября 202</w:t>
      </w:r>
      <w:r>
        <w:rPr>
          <w:rFonts w:eastAsia="Times New Roman" w:ascii="Times New Roman" w:hAnsi="Times New Roman"/>
          <w:b/>
          <w:sz w:val="28"/>
          <w:szCs w:val="28"/>
          <w:lang w:eastAsia="zh-CN"/>
        </w:rPr>
        <w:t>6</w:t>
      </w:r>
      <w:r>
        <w:rPr>
          <w:rFonts w:eastAsia="Times New Roman" w:ascii="Times New Roman" w:hAnsi="Times New Roman"/>
          <w:b/>
          <w:sz w:val="28"/>
          <w:szCs w:val="28"/>
          <w:lang w:eastAsia="zh-CN"/>
        </w:rPr>
        <w:t xml:space="preserve">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highlight w:val="yellow"/>
          <w:lang w:eastAsia="zh-CN"/>
        </w:rPr>
      </w:pPr>
      <w:r>
        <w:rPr>
          <w:rFonts w:eastAsia="Times New Roman" w:ascii="Times New Roman" w:hAnsi="Times New Roman"/>
          <w:b/>
          <w:sz w:val="28"/>
          <w:szCs w:val="28"/>
          <w:highlight w:val="yellow"/>
          <w:lang w:eastAsia="zh-CN"/>
        </w:rPr>
      </w:r>
    </w:p>
    <w:p>
      <w:pPr>
        <w:pStyle w:val="Normal"/>
        <w:spacing w:lineRule="auto" w:line="240" w:before="0" w:after="0"/>
        <w:ind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eastAsia="Times New Roman" w:ascii="Times New Roman" w:hAnsi="Times New Roman"/>
          <w:sz w:val="28"/>
          <w:szCs w:val="28"/>
          <w:lang w:eastAsia="zh-CN"/>
        </w:rPr>
        <w:t>В соответствии постановлением избирательной комиссии Кемеровской области-Кузбасса от 1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7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.0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6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.202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6</w:t>
      </w:r>
      <w:r>
        <w:rPr>
          <w:rFonts w:eastAsia="Times New Roman" w:ascii="Times New Roman" w:hAnsi="Times New Roman"/>
          <w:sz w:val="28"/>
          <w:szCs w:val="28"/>
          <w:lang w:eastAsia="zh-CN"/>
        </w:rPr>
        <w:t xml:space="preserve"> № 1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60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/1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195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-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7</w:t>
      </w:r>
      <w:r>
        <w:rPr>
          <w:rFonts w:eastAsia="Times New Roman" w:ascii="Times New Roman" w:hAnsi="Times New Roman"/>
          <w:sz w:val="28"/>
          <w:szCs w:val="28"/>
          <w:lang w:eastAsia="zh-CN"/>
        </w:rPr>
        <w:t xml:space="preserve"> «Об определении графика приема заявлений о включении избирателей в список избирателей по месту нахождения на выборах, назначенных на 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20</w:t>
      </w:r>
      <w:r>
        <w:rPr>
          <w:rFonts w:eastAsia="Times New Roman" w:ascii="Times New Roman" w:hAnsi="Times New Roman"/>
          <w:sz w:val="28"/>
          <w:szCs w:val="28"/>
          <w:lang w:eastAsia="zh-CN"/>
        </w:rPr>
        <w:t xml:space="preserve"> сентября 202</w:t>
      </w:r>
      <w:r>
        <w:rPr>
          <w:rFonts w:eastAsia="Times New Roman" w:ascii="Times New Roman" w:hAnsi="Times New Roman"/>
          <w:sz w:val="28"/>
          <w:szCs w:val="28"/>
          <w:lang w:eastAsia="zh-CN"/>
        </w:rPr>
        <w:t>6</w:t>
      </w:r>
      <w:r>
        <w:rPr>
          <w:rFonts w:eastAsia="Times New Roman" w:ascii="Times New Roman" w:hAnsi="Times New Roman"/>
          <w:sz w:val="28"/>
          <w:szCs w:val="28"/>
          <w:lang w:eastAsia="zh-CN"/>
        </w:rPr>
        <w:t xml:space="preserve"> года» территориальная избирательная комиссия Прокопьевского муниципального округа (далее – ТИК) </w:t>
      </w:r>
      <w:r>
        <w:rPr>
          <w:rFonts w:eastAsia="Times New Roman" w:ascii="Times New Roman" w:hAnsi="Times New Roman"/>
          <w:b w:val="false"/>
          <w:bCs w:val="false"/>
          <w:color w:val="000000"/>
          <w:sz w:val="28"/>
          <w:szCs w:val="28"/>
          <w:lang w:eastAsia="zh-CN"/>
        </w:rPr>
        <w:t>р е ш и л а</w:t>
      </w:r>
      <w:r>
        <w:rPr>
          <w:rFonts w:eastAsia="Times New Roman" w:ascii="Times New Roman" w:hAnsi="Times New Roman"/>
          <w:b w:val="false"/>
          <w:bCs w:val="false"/>
          <w:color w:val="000000"/>
          <w:sz w:val="32"/>
          <w:szCs w:val="32"/>
          <w:lang w:eastAsia="zh-CN"/>
        </w:rPr>
        <w:t>:</w:t>
      </w:r>
    </w:p>
    <w:p>
      <w:pPr>
        <w:pStyle w:val="Normal"/>
        <w:numPr>
          <w:ilvl w:val="0"/>
          <w:numId w:val="0"/>
        </w:numPr>
        <w:overflowPunct w:val="true"/>
        <w:spacing w:lineRule="auto" w:line="240" w:before="0" w:after="0"/>
        <w:ind w:firstLine="720"/>
        <w:jc w:val="both"/>
        <w:textAlignment w:val="baseline"/>
        <w:outlineLvl w:val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1. Определить, что прием заявлений о включении избирателей в список избирателей по месту нахождения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на выборах, назначенных </w:t>
        <w:br/>
        <w:t xml:space="preserve">на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20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сентября 202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6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года,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осуществляется ТИК Прокопьевского муниципального округа со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августа по 1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сентября 202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6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года ежедневно с 16 до 20 часов, в выходные и праздничные дни с 10 до 14 часов. </w:t>
      </w:r>
    </w:p>
    <w:p>
      <w:pPr>
        <w:pStyle w:val="Normal"/>
        <w:widowControl w:val="false"/>
        <w:tabs>
          <w:tab w:val="clear" w:pos="708"/>
          <w:tab w:val="left" w:pos="107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2. Определить, что прием заявлений о включении избирателей в список избирателей по месту нахождения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на выборах, назначенных </w:t>
        <w:br/>
        <w:t xml:space="preserve">на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20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сентября 202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6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года,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осуществляется участковыми избирательными комиссиями 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9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по 1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сентября 202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6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 года ежедневно с 16 до 20 часов, в выходные и праздничные дни с 10 до 14 часов.</w:t>
      </w:r>
    </w:p>
    <w:p>
      <w:pPr>
        <w:pStyle w:val="Normal"/>
        <w:overflowPunct w:val="true"/>
        <w:spacing w:lineRule="auto" w:line="240" w:before="0" w:after="200"/>
        <w:contextualSpacing/>
        <w:jc w:val="both"/>
        <w:textAlignment w:val="baseline"/>
        <w:rPr>
          <w:rFonts w:ascii="Times New Roman" w:hAnsi="Times New Roman" w:eastAsia="Times New Roman"/>
          <w:sz w:val="28"/>
          <w:szCs w:val="28"/>
          <w:lang w:eastAsia="zh-CN"/>
        </w:rPr>
      </w:pPr>
      <w:r>
        <w:rPr>
          <w:rFonts w:eastAsia="Times New Roman" w:ascii="Times New Roman" w:hAnsi="Times New Roman"/>
          <w:sz w:val="28"/>
          <w:szCs w:val="28"/>
          <w:lang w:eastAsia="zh-CN"/>
        </w:rPr>
        <w:tab/>
        <w:t>3. Разместить настоящее решение на странице избирательной комиссии официального сайта администрации Прокопьевского муниципального округа в информационно-телекоммуникационной сети «Интернет».</w:t>
      </w:r>
    </w:p>
    <w:p>
      <w:pPr>
        <w:pStyle w:val="Normal"/>
        <w:overflowPunct w:val="true"/>
        <w:spacing w:lineRule="auto" w:line="240" w:before="0" w:after="200"/>
        <w:contextualSpacing/>
        <w:jc w:val="both"/>
        <w:textAlignment w:val="baseline"/>
        <w:rPr>
          <w:rFonts w:ascii="Arial" w:hAnsi="Arial" w:eastAsia="Times New Roman" w:cs="Arial"/>
          <w:sz w:val="20"/>
          <w:szCs w:val="20"/>
          <w:lang w:eastAsia="zh-CN"/>
        </w:rPr>
      </w:pPr>
      <w:r>
        <w:rPr>
          <w:rFonts w:eastAsia="Times New Roman" w:ascii="Times New Roman" w:hAnsi="Times New Roman"/>
          <w:sz w:val="28"/>
          <w:szCs w:val="28"/>
          <w:lang w:eastAsia="zh-CN"/>
        </w:rPr>
        <w:tab/>
        <w:t xml:space="preserve">4. </w:t>
      </w:r>
      <w:r>
        <w:rPr>
          <w:rFonts w:eastAsia="Times New Roman" w:cs="Arial" w:ascii="Tinos" w:hAnsi="Tinos"/>
          <w:sz w:val="28"/>
          <w:szCs w:val="28"/>
          <w:lang w:eastAsia="zh-CN"/>
        </w:rPr>
        <w:t>Контроль за исполнением решения возложить на секретар</w:t>
      </w:r>
      <w:bookmarkStart w:id="0" w:name="_GoBack_Копия_1"/>
      <w:bookmarkEnd w:id="0"/>
      <w:r>
        <w:rPr>
          <w:rFonts w:eastAsia="Times New Roman" w:cs="Arial" w:ascii="Tinos" w:hAnsi="Tinos"/>
          <w:sz w:val="28"/>
          <w:szCs w:val="28"/>
          <w:lang w:eastAsia="zh-CN"/>
        </w:rPr>
        <w:t>я территориальной избирательной комиссии Прокопьевского муниципального округа Павлович Н.В.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/>
          <w:sz w:val="28"/>
          <w:szCs w:val="28"/>
          <w:lang w:eastAsia="ru-RU"/>
        </w:rPr>
      </w:pPr>
      <w:bookmarkStart w:id="1" w:name="_GoBack"/>
      <w:bookmarkEnd w:id="1"/>
      <w:r>
        <w:rPr>
          <w:rFonts w:eastAsia="Times New Roman" w:ascii="Times New Roman" w:hAnsi="Times New Roman"/>
          <w:sz w:val="28"/>
          <w:szCs w:val="28"/>
          <w:lang w:eastAsia="ru-RU"/>
        </w:rPr>
        <w:t>Председатель избирательной комиссии</w:t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Прокопьевского муниципального округа                         О.Ю.Баякова</w:t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Секретарь избирательной комиссии</w:t>
      </w:r>
    </w:p>
    <w:p>
      <w:pPr>
        <w:pStyle w:val="Normal"/>
        <w:spacing w:lineRule="auto" w:line="240" w:before="0" w:after="20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  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Прокопьевского муниципального округа                          Н.В.Павлович </w:t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imesET">
    <w:charset w:val="01"/>
    <w:family w:val="auto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472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117472"/>
    <w:pPr>
      <w:keepNext w:val="true"/>
      <w:widowControl w:val="false"/>
      <w:overflowPunct w:val="true"/>
      <w:spacing w:lineRule="auto" w:line="240" w:before="0" w:after="0"/>
      <w:jc w:val="center"/>
      <w:textAlignment w:val="baseline"/>
      <w:outlineLvl w:val="0"/>
    </w:pPr>
    <w:rPr>
      <w:rFonts w:ascii="Times New Roman" w:hAnsi="Times New Roman" w:eastAsia="Times New Roman"/>
      <w:b/>
      <w:kern w:val="2"/>
      <w:sz w:val="28"/>
      <w:szCs w:val="20"/>
      <w:lang w:eastAsia="ru-RU"/>
    </w:rPr>
  </w:style>
  <w:style w:type="paragraph" w:styleId="Heading2">
    <w:name w:val="heading 2"/>
    <w:basedOn w:val="Normal"/>
    <w:next w:val="Normal"/>
    <w:link w:val="2"/>
    <w:qFormat/>
    <w:rsid w:val="00117472"/>
    <w:pPr>
      <w:keepNext w:val="true"/>
      <w:widowControl w:val="false"/>
      <w:overflowPunct w:val="true"/>
      <w:spacing w:lineRule="auto" w:line="360" w:before="0" w:after="0"/>
      <w:jc w:val="center"/>
      <w:textAlignment w:val="baseline"/>
      <w:outlineLvl w:val="1"/>
    </w:pPr>
    <w:rPr>
      <w:rFonts w:ascii="Times New Roman" w:hAnsi="Times New Roman" w:eastAsia="Times New Roman"/>
      <w:b/>
      <w:sz w:val="40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117472"/>
    <w:rPr>
      <w:rFonts w:ascii="Times New Roman" w:hAnsi="Times New Roman" w:eastAsia="Times New Roman" w:cs="Times New Roman"/>
      <w:b/>
      <w:kern w:val="2"/>
      <w:sz w:val="28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117472"/>
    <w:rPr>
      <w:rFonts w:ascii="Times New Roman" w:hAnsi="Times New Roman" w:eastAsia="Times New Roman" w:cs="Times New Roman"/>
      <w:b/>
      <w:sz w:val="40"/>
      <w:szCs w:val="20"/>
      <w:lang w:eastAsia="ru-RU"/>
    </w:rPr>
  </w:style>
  <w:style w:type="character" w:styleId="3" w:customStyle="1">
    <w:name w:val="Основной текст с отступом 3 Знак"/>
    <w:basedOn w:val="DefaultParagraphFont"/>
    <w:link w:val="BodyTextIndent3"/>
    <w:qFormat/>
    <w:rsid w:val="00736593"/>
    <w:rPr>
      <w:rFonts w:ascii="TimesET" w:hAnsi="TimesET" w:eastAsia="Times New Roman" w:cs="Times New Roman"/>
      <w:sz w:val="16"/>
      <w:szCs w:val="16"/>
      <w:lang w:eastAsia="ru-RU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117472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1" w:customStyle="1">
    <w:name w:val="Основной текст 21"/>
    <w:basedOn w:val="Normal"/>
    <w:qFormat/>
    <w:rsid w:val="00736593"/>
    <w:pPr>
      <w:overflowPunct w:val="true"/>
      <w:spacing w:lineRule="auto" w:line="240" w:before="0" w:after="0"/>
      <w:ind w:firstLine="540"/>
      <w:jc w:val="both"/>
      <w:textAlignment w:val="baseline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BodyTextIndent3">
    <w:name w:val="Body Text Indent 3"/>
    <w:basedOn w:val="Normal"/>
    <w:link w:val="3"/>
    <w:qFormat/>
    <w:rsid w:val="00736593"/>
    <w:pPr>
      <w:overflowPunct w:val="true"/>
      <w:spacing w:lineRule="auto" w:line="240" w:before="0" w:after="120"/>
      <w:ind w:firstLine="720" w:left="283"/>
      <w:jc w:val="both"/>
      <w:textAlignment w:val="baseline"/>
    </w:pPr>
    <w:rPr>
      <w:rFonts w:ascii="TimesET" w:hAnsi="TimesET" w:eastAsia="Times New Roman"/>
      <w:sz w:val="16"/>
      <w:szCs w:val="16"/>
      <w:lang w:eastAsia="ru-RU"/>
    </w:rPr>
  </w:style>
  <w:style w:type="numbering" w:styleId="Style1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LibreOffice/24.8.4.2$Linux_X86_64 LibreOffice_project/480$Build-2</Application>
  <AppVersion>15.0000</AppVersion>
  <Pages>1</Pages>
  <Words>234</Words>
  <Characters>1542</Characters>
  <CharactersWithSpaces>1919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2021-07-27T11:46:00Z</dcterms:created>
  <dc:creator>NAD</dc:creator>
  <dc:description/>
  <dc:language>ru-RU</dc:language>
  <cp:lastModifiedBy/>
  <dcterms:modified xsi:type="dcterms:W3CDTF">2026-08-07T08:39:01Z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