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района</w:t>
      </w:r>
      <w:r w:rsidRPr="00671BB8">
        <w:rPr>
          <w:color w:val="000000"/>
          <w:sz w:val="28"/>
          <w:szCs w:val="28"/>
        </w:rPr>
        <w:t xml:space="preserve"> 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r>
        <w:rPr>
          <w:sz w:val="28"/>
          <w:szCs w:val="28"/>
        </w:rPr>
        <w:t>О</w:t>
      </w:r>
      <w:r w:rsidRPr="00D3241A">
        <w:rPr>
          <w:sz w:val="28"/>
          <w:szCs w:val="28"/>
        </w:rPr>
        <w:t xml:space="preserve"> внесении изменений в постановление </w:t>
      </w:r>
      <w:r>
        <w:rPr>
          <w:sz w:val="28"/>
          <w:szCs w:val="28"/>
        </w:rPr>
        <w:t xml:space="preserve"> администрации </w:t>
      </w:r>
      <w:r w:rsidRPr="00D3241A">
        <w:rPr>
          <w:sz w:val="28"/>
          <w:szCs w:val="28"/>
        </w:rPr>
        <w:t>Прокопьевского муниципального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района от 01.10.2014 № 94-п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«Об утверждении муниципальной программы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«Развитие и поддержка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proofErr w:type="gramStart"/>
      <w:r w:rsidRPr="00D3241A">
        <w:rPr>
          <w:sz w:val="28"/>
          <w:szCs w:val="28"/>
        </w:rPr>
        <w:t>в</w:t>
      </w:r>
      <w:proofErr w:type="gramEnd"/>
      <w:r w:rsidRPr="00D3241A">
        <w:rPr>
          <w:sz w:val="28"/>
          <w:szCs w:val="28"/>
        </w:rPr>
        <w:t xml:space="preserve"> </w:t>
      </w:r>
      <w:proofErr w:type="gramStart"/>
      <w:r w:rsidRPr="00D3241A">
        <w:rPr>
          <w:sz w:val="28"/>
          <w:szCs w:val="28"/>
        </w:rPr>
        <w:t>Прокопьевском</w:t>
      </w:r>
      <w:proofErr w:type="gramEnd"/>
      <w:r w:rsidRPr="00D3241A">
        <w:rPr>
          <w:sz w:val="28"/>
          <w:szCs w:val="28"/>
        </w:rPr>
        <w:t xml:space="preserve"> муниципальном районе» </w:t>
      </w:r>
      <w:r w:rsidR="000B437A">
        <w:rPr>
          <w:sz w:val="28"/>
          <w:szCs w:val="28"/>
        </w:rPr>
        <w:t>на 2014 - 2021</w:t>
      </w:r>
      <w:r w:rsidRPr="00D3241A">
        <w:rPr>
          <w:sz w:val="28"/>
          <w:szCs w:val="28"/>
        </w:rPr>
        <w:t xml:space="preserve"> </w:t>
      </w:r>
      <w:r>
        <w:rPr>
          <w:sz w:val="28"/>
          <w:szCs w:val="28"/>
        </w:rPr>
        <w:t>годы</w:t>
      </w:r>
      <w:r w:rsidR="000B437A">
        <w:rPr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666DDB">
        <w:rPr>
          <w:b/>
          <w:color w:val="000000"/>
          <w:sz w:val="28"/>
          <w:szCs w:val="28"/>
        </w:rPr>
        <w:t>09.08.2019 -  22.08</w:t>
      </w:r>
      <w:bookmarkStart w:id="0" w:name="_GoBack"/>
      <w:bookmarkEnd w:id="0"/>
      <w:r w:rsidR="000B437A" w:rsidRPr="000B437A">
        <w:rPr>
          <w:b/>
          <w:color w:val="000000"/>
          <w:sz w:val="28"/>
          <w:szCs w:val="28"/>
        </w:rPr>
        <w:t>.2019</w:t>
      </w:r>
      <w:r w:rsidRPr="00671BB8">
        <w:rPr>
          <w:color w:val="000000"/>
          <w:sz w:val="28"/>
          <w:szCs w:val="28"/>
        </w:rPr>
        <w:t>.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ec-prok@yandex.ru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Викторовна главный специалист отдела экономики по ценам и труду администрации Прокопьевского муниципального района, тел.: 8(384-6) 62-62-83.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666DDB"/>
    <w:rsid w:val="00671BB8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9</cp:revision>
  <cp:lastPrinted>2019-08-27T02:38:00Z</cp:lastPrinted>
  <dcterms:created xsi:type="dcterms:W3CDTF">2017-11-13T02:43:00Z</dcterms:created>
  <dcterms:modified xsi:type="dcterms:W3CDTF">2019-08-27T02:38:00Z</dcterms:modified>
</cp:coreProperties>
</file>