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КЕМЕРОВСКАЯ ОБЛАСТЬ-КУЗБАСС</w:t>
      </w:r>
    </w:p>
    <w:p>
      <w:pPr>
        <w:pStyle w:val="Normal"/>
        <w:keepNext w:val="true"/>
        <w:widowControl w:val="false"/>
        <w:numPr>
          <w:ilvl w:val="0"/>
          <w:numId w:val="0"/>
        </w:numPr>
        <w:spacing w:lineRule="auto" w:line="360" w:before="0" w:after="0"/>
        <w:ind w:hanging="0" w:left="0" w:right="0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</w:t>
      </w:r>
    </w:p>
    <w:p>
      <w:pPr>
        <w:pStyle w:val="Normal"/>
        <w:keepNext w:val="true"/>
        <w:widowControl w:val="false"/>
        <w:numPr>
          <w:ilvl w:val="0"/>
          <w:numId w:val="0"/>
        </w:numPr>
        <w:spacing w:lineRule="auto" w:line="360" w:before="0" w:after="0"/>
        <w:ind w:hanging="0" w:left="0" w:right="0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ПРОКОПЬЕВСКОГО МУНИЦИПАЛЬНОГО ОКРУГА</w:t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/>
          <w:b/>
          <w:caps/>
          <w:sz w:val="40"/>
        </w:rPr>
      </w:pPr>
      <w:r>
        <w:rPr>
          <w:rFonts w:ascii="Times New Roman" w:hAnsi="Times New Roman"/>
          <w:b/>
          <w:caps/>
          <w:sz w:val="40"/>
        </w:rPr>
        <w:t xml:space="preserve">ПОСТАНОВЛЕНИЕ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09.10.2026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2350-п</w:t>
      </w:r>
      <w:r>
        <w:rPr>
          <w:rFonts w:ascii="Times New Roman" w:hAnsi="Times New Roman"/>
          <w:sz w:val="28"/>
        </w:rPr>
        <w:t xml:space="preserve">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г. Прокопьевск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подготовке изменений в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документацию по проекту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планировки и межевания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территории в северо-западной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части кадастрового квартала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42:10:0205009, с целью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второй очереди строительства на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территории промышленных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объектов ООО «ДжойГлобал»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со статьей 16 Федерального закона от 06.10.2003 № 131-ФЗ «Об общих принципах организации местного самоуправления в Российской Федерации», 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Градостроительным кодексом Российской Федерации, постановлением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 руководствуясь Уставом муниципального образования Прокопьевский муниципальный округ Кемеровской области-Кузбасса,</w:t>
      </w:r>
    </w:p>
    <w:p>
      <w:pPr>
        <w:pStyle w:val="Normal"/>
        <w:widowControl w:val="false"/>
        <w:spacing w:lineRule="exact" w:line="3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Прокопьевского муниципального округа ПОСТАНОВЛЯЕТ:</w:t>
      </w:r>
    </w:p>
    <w:p>
      <w:pPr>
        <w:pStyle w:val="Normal"/>
        <w:widowControl w:val="false"/>
        <w:spacing w:lineRule="auto" w:line="240" w:before="0" w:after="0"/>
        <w:ind w:firstLine="708" w:left="0" w:right="0"/>
        <w:jc w:val="both"/>
        <w:rPr/>
      </w:pPr>
      <w:r>
        <w:rPr>
          <w:rFonts w:ascii="Times New Roman" w:hAnsi="Times New Roman"/>
          <w:sz w:val="28"/>
        </w:rPr>
        <w:t>1. Подготовить изменения в документацию по проекту планировки и межевания территории в северо-западной части кадастрового квартала №42:10:0205009, с целью второй очереди строительства на территории промышленных объектов ООО «ДжойГлобал».</w:t>
      </w:r>
    </w:p>
    <w:p>
      <w:pPr>
        <w:pStyle w:val="Normal"/>
        <w:widowControl w:val="false"/>
        <w:spacing w:lineRule="auto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Предложения физических и юридических лиц о порядке, содержании и сроках подготовки изменений в документацию по проекту планировки и межевания территории в северо-западной части кадастрового квартала №42:10:0205009, с целью второй очереди строительства на территории промышленных объектов ООО «ДжойГлобал», принимаются в течении 30 дней со дня опубликования, в администрации Прокопьевского муниципального округа в письменной форме по адресу: 653033, Кемеровская область, г. Прокопьевск, пр. Гагарина, 1в (понедельник - четверг с 8.00 ч. до 17.00 ч., пятница с 8.00 ч. до 16.00 ч., перерыв на обед: с 12.00 ч. до 13.00 ч., суббота, воскресенье - выходные дни) с пометкой «кабинет № 218», либо непосредственно на электронный адрес: arch_stroy@mail.ru.</w:t>
      </w:r>
    </w:p>
    <w:p>
      <w:pPr>
        <w:pStyle w:val="Normal"/>
        <w:widowControl w:val="false"/>
        <w:spacing w:lineRule="auto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В соответствии с пунктом 2 статьи 46 Градостроительного кодекса Российской Федерации опубликовать настоящее постановление в течение трех дней со дня его принятия в газете «Сельская новь» и разместить на  официальном сайте администрации Прокопьевского муниципального округа во вкладке: Градостроительная деятельность /Градостроительная документация/Калачевский территориальный отдел/, в информационно-телекоммуникационной сети «Интернет»- prokopmo.ru.</w:t>
      </w:r>
    </w:p>
    <w:p>
      <w:pPr>
        <w:pStyle w:val="Normal"/>
        <w:widowControl w:val="false"/>
        <w:spacing w:lineRule="auto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Настоящее постановление вступает в силу со дня подписания.</w:t>
      </w:r>
    </w:p>
    <w:p>
      <w:pPr>
        <w:pStyle w:val="Normal"/>
        <w:widowControl w:val="false"/>
        <w:spacing w:lineRule="auto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Контроль за исполнением настоящего постановления возложить на заместителя главы округа по ЖКХ, дорожному хозяйству, транспорту и связи Пушкареву О.В.</w:t>
      </w:r>
    </w:p>
    <w:p>
      <w:pPr>
        <w:pStyle w:val="Normal"/>
        <w:widowControl w:val="false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2"/>
        <w:tblW w:w="9354" w:type="dxa"/>
        <w:jc w:val="left"/>
        <w:tblInd w:w="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7"/>
        <w:gridCol w:w="4706"/>
      </w:tblGrid>
      <w:tr>
        <w:trPr/>
        <w:tc>
          <w:tcPr>
            <w:tcW w:w="4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Глава Прокопьевского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муниципального округа</w:t>
            </w:r>
          </w:p>
        </w:tc>
        <w:tc>
          <w:tcPr>
            <w:tcW w:w="47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  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Н.Г. Шабалина</w:t>
            </w:r>
          </w:p>
        </w:tc>
      </w:tr>
      <w:tr>
        <w:trPr>
          <w:trHeight w:val="68" w:hRule="atLeast"/>
        </w:trPr>
        <w:tc>
          <w:tcPr>
            <w:tcW w:w="4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sectPr>
      <w:type w:val="nextPage"/>
      <w:pgSz w:w="11906" w:h="16838"/>
      <w:pgMar w:left="1701" w:right="851" w:gutter="0" w:header="0" w:top="1134" w:footer="0" w:bottom="1134"/>
      <w:pgNumType w:start="15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 w:val="false"/>
      <w:suppressAutoHyphens w:val="true"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 w:val="false"/>
      <w:suppressAutoHyphens w:val="true"/>
      <w:bidi w:val="0"/>
      <w:spacing w:lineRule="auto" w:line="276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 w:val="false"/>
      <w:suppressAutoHyphens w:val="true"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 w:val="false"/>
      <w:suppressAutoHyphens w:val="true"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 w:val="false"/>
      <w:suppressAutoHyphens w:val="true"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Standard">
    <w:name w:val="Standard"/>
    <w:link w:val="Standard1"/>
    <w:qFormat/>
    <w:rPr>
      <w:rFonts w:ascii="Times New Roman" w:hAnsi="Times New Roman"/>
      <w:sz w:val="24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Header1">
    <w:name w:val="Header1"/>
    <w:qFormat/>
    <w:rPr/>
  </w:style>
  <w:style w:type="character" w:styleId="ListParagraph">
    <w:name w:val="List Paragraph"/>
    <w:link w:val="ListParagraph1"/>
    <w:qFormat/>
    <w:rPr/>
  </w:style>
  <w:style w:type="character" w:styleId="Style9">
    <w:name w:val="Символ концевой сноски"/>
    <w:basedOn w:val="DefaultParagraphFont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onsPlusNormal">
    <w:name w:val="ConsPlusNormal"/>
    <w:link w:val="ConsPlusNormal1"/>
    <w:qFormat/>
    <w:rPr>
      <w:rFonts w:ascii="Arial" w:hAnsi="Arial"/>
      <w:sz w:val="20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DefaultParagraphFont">
    <w:name w:val="Default Paragraph Font"/>
    <w:link w:val="DefaultParagraphFont1"/>
    <w:qFormat/>
    <w:rPr/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andard1">
    <w:name w:val="Standard1"/>
    <w:link w:val="Standard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 w:val="false"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 w:val="false"/>
      <w:suppressAutoHyphens w:val="true"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1">
    <w:name w:val="List Paragraph1"/>
    <w:basedOn w:val="Normal"/>
    <w:link w:val="ListParagraph"/>
    <w:qFormat/>
    <w:pPr>
      <w:widowControl w:val="false"/>
      <w:spacing w:before="0" w:after="200"/>
      <w:ind w:hanging="0" w:left="720"/>
      <w:contextualSpacing/>
    </w:pPr>
    <w:rPr/>
  </w:style>
  <w:style w:type="paragraph" w:styleId="EndnoteSymbol">
    <w:name w:val="Endnote Symbol"/>
    <w:basedOn w:val="DefaultParagraphFont1"/>
    <w:qFormat/>
    <w:pPr/>
    <w:rPr>
      <w:vertAlign w:val="superscript"/>
    </w:rPr>
  </w:style>
  <w:style w:type="paragraph" w:styleId="TOC3">
    <w:name w:val="toc 3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 w:val="false"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 w:val="false"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widowControl w:val="false"/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1">
    <w:name w:val="Normal (Web)1"/>
    <w:basedOn w:val="Normal"/>
    <w:link w:val="NormalWeb"/>
    <w:qFormat/>
    <w:pPr>
      <w:widowControl w:val="false"/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TOC9">
    <w:name w:val="toc 9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 w:val="false"/>
      <w:suppressAutoHyphens w:val="true"/>
      <w:bidi w:val="0"/>
      <w:spacing w:lineRule="auto" w:line="276" w:before="0" w:after="20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 w:val="false"/>
      <w:suppressAutoHyphens w:val="true"/>
      <w:bidi w:val="0"/>
      <w:spacing w:lineRule="auto" w:line="276" w:before="0" w:after="20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 w:val="false"/>
      <w:suppressAutoHyphens w:val="true"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 w:val="false"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widowControl w:val="false"/>
      <w:spacing w:lineRule="auto" w:line="240" w:before="0" w:after="0"/>
    </w:pPr>
    <w:rPr>
      <w:rFonts w:ascii="Tahoma" w:hAnsi="Tahoma"/>
      <w:sz w:val="16"/>
    </w:r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32">
    <w:name w:val="Table Grid"/>
    <w:basedOn w:val="Style_2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LibreOffice/24.8.4.2$Linux_X86_64 LibreOffice_project/480$Build-2</Application>
  <AppVersion>15.0000</AppVersion>
  <Pages>2</Pages>
  <Words>427</Words>
  <Characters>3192</Characters>
  <CharactersWithSpaces>3610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2026-01-20T02:35:26Z</dcterms:created>
  <dc:creator/>
  <dc:description/>
  <dc:language>ru-RU</dc:language>
  <cp:lastModifiedBy/>
  <cp:lastPrinted>2026-10-08T08:44:53Z</cp:lastPrinted>
  <dcterms:modified xsi:type="dcterms:W3CDTF">2026-10-13T09:07:09Z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