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82E" w:rsidRDefault="00526D26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КЕМЕРОВСКАЯ ОБЛАСТЬ - КУЗБАСС</w:t>
      </w:r>
    </w:p>
    <w:p w:rsidR="0089582E" w:rsidRDefault="00526D26">
      <w:pPr>
        <w:spacing w:after="0"/>
        <w:jc w:val="center"/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89582E" w:rsidRDefault="00526D26">
      <w:pPr>
        <w:spacing w:after="0"/>
        <w:jc w:val="center"/>
      </w:pPr>
      <w:r>
        <w:rPr>
          <w:rFonts w:ascii="Times New Roman" w:hAnsi="Times New Roman"/>
          <w:b/>
          <w:sz w:val="28"/>
          <w:szCs w:val="28"/>
        </w:rPr>
        <w:t>ПРОКОПЬЕВСКОГО МУНИЦИПАЛЬНОГО ОКРУГА</w:t>
      </w:r>
    </w:p>
    <w:p w:rsidR="0089582E" w:rsidRDefault="00526D26">
      <w:pPr>
        <w:spacing w:after="0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caps/>
          <w:sz w:val="40"/>
          <w:szCs w:val="40"/>
        </w:rPr>
        <w:t>постановление</w:t>
      </w:r>
    </w:p>
    <w:p w:rsidR="0089582E" w:rsidRDefault="0089582E">
      <w:pPr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89582E" w:rsidRDefault="00526D26">
      <w:pPr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11.09.2026</w:t>
      </w:r>
      <w:r>
        <w:rPr>
          <w:rFonts w:ascii="Times New Roman" w:hAnsi="Times New Roman"/>
          <w:sz w:val="28"/>
          <w:szCs w:val="28"/>
        </w:rPr>
        <w:t xml:space="preserve">  № 2080</w:t>
      </w:r>
      <w:r>
        <w:rPr>
          <w:rFonts w:ascii="Times New Roman" w:hAnsi="Times New Roman"/>
          <w:sz w:val="28"/>
          <w:szCs w:val="28"/>
        </w:rPr>
        <w:t>-п</w:t>
      </w:r>
    </w:p>
    <w:p w:rsidR="0089582E" w:rsidRDefault="0089582E">
      <w:pPr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89582E" w:rsidRDefault="00526D2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Прокопьевск</w:t>
      </w:r>
    </w:p>
    <w:p w:rsidR="0089582E" w:rsidRDefault="0089582E">
      <w:pPr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89582E" w:rsidRDefault="00526D26">
      <w:pPr>
        <w:spacing w:after="0" w:line="240" w:lineRule="auto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внесении изменений в постановление</w:t>
      </w:r>
    </w:p>
    <w:p w:rsidR="0089582E" w:rsidRDefault="00526D26">
      <w:pPr>
        <w:spacing w:after="0" w:line="240" w:lineRule="auto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администрации Прокопьевского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9582E" w:rsidRDefault="00526D26">
      <w:pPr>
        <w:spacing w:after="0" w:line="240" w:lineRule="auto"/>
        <w:outlineLvl w:val="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округа от 08.11.2024 № 2743-п </w:t>
      </w:r>
    </w:p>
    <w:p w:rsidR="0089582E" w:rsidRDefault="00526D26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«Об утверждении перечня товарных рынков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по</w:t>
      </w:r>
      <w:proofErr w:type="gramEnd"/>
    </w:p>
    <w:p w:rsidR="0089582E" w:rsidRDefault="00526D26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содействию развития конкуренции</w:t>
      </w:r>
    </w:p>
    <w:p w:rsidR="0089582E" w:rsidRDefault="00526D2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Кемеровской области – Кузбассе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 территории</w:t>
      </w:r>
    </w:p>
    <w:p w:rsidR="0089582E" w:rsidRDefault="00526D26">
      <w:pPr>
        <w:spacing w:after="0" w:line="240" w:lineRule="auto"/>
        <w:outlineLvl w:val="2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Прокопьевского муниципального округа»</w:t>
      </w:r>
    </w:p>
    <w:p w:rsidR="0089582E" w:rsidRDefault="0089582E">
      <w:pPr>
        <w:spacing w:after="0" w:line="240" w:lineRule="auto"/>
        <w:outlineLvl w:val="2"/>
        <w:rPr>
          <w:rFonts w:ascii="LiberationSerif" w:hAnsi="LiberationSerif"/>
          <w:color w:val="000000"/>
          <w:sz w:val="26"/>
          <w:szCs w:val="26"/>
        </w:rPr>
      </w:pPr>
    </w:p>
    <w:p w:rsidR="0089582E" w:rsidRDefault="00526D26">
      <w:pPr>
        <w:spacing w:after="0" w:line="240" w:lineRule="auto"/>
        <w:ind w:firstLine="851"/>
        <w:jc w:val="both"/>
        <w:rPr>
          <w:rFonts w:ascii="LiberationSerif" w:hAnsi="LiberationSerif"/>
          <w:color w:val="000000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hyperlink r:id="rId8">
        <w:r>
          <w:rPr>
            <w:rFonts w:ascii="Times New Roman" w:hAnsi="Times New Roman"/>
            <w:sz w:val="28"/>
            <w:szCs w:val="28"/>
            <w:lang w:eastAsia="ru-RU"/>
          </w:rPr>
          <w:t>распоряжением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Правительства Российской Федерации от 17.04.2019 № 768-р «Об утверждении станд</w:t>
      </w:r>
      <w:r>
        <w:rPr>
          <w:rFonts w:ascii="Times New Roman" w:hAnsi="Times New Roman"/>
          <w:sz w:val="28"/>
          <w:szCs w:val="28"/>
          <w:lang w:eastAsia="ru-RU"/>
        </w:rPr>
        <w:t>арта развития конкуренции в субъектах Российской Федерации» и в целях содействия развития конкуренции в Кемеровской области – Кузбассе на территории Прокопьевского муниципального округа:</w:t>
      </w:r>
    </w:p>
    <w:p w:rsidR="0089582E" w:rsidRDefault="00526D2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</w:rPr>
        <w:t>Внести в постановление администрации Прокопьевского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от 08.11.2024 № 2743-п </w:t>
      </w:r>
      <w:r>
        <w:rPr>
          <w:rFonts w:ascii="Times New Roman" w:hAnsi="Times New Roman"/>
          <w:bCs/>
          <w:sz w:val="28"/>
          <w:szCs w:val="28"/>
        </w:rPr>
        <w:t xml:space="preserve">«Об утверждении </w:t>
      </w:r>
      <w:hyperlink w:anchor="Par36">
        <w:proofErr w:type="gramStart"/>
        <w:r>
          <w:rPr>
            <w:rFonts w:ascii="Times New Roman" w:hAnsi="Times New Roman"/>
            <w:sz w:val="28"/>
            <w:szCs w:val="28"/>
            <w:lang w:eastAsia="ru-RU"/>
          </w:rPr>
          <w:t>перечн</w:t>
        </w:r>
      </w:hyperlink>
      <w:r>
        <w:rPr>
          <w:rFonts w:ascii="Times New Roman" w:hAnsi="Times New Roman"/>
          <w:sz w:val="28"/>
          <w:szCs w:val="28"/>
          <w:lang w:eastAsia="ru-RU"/>
        </w:rPr>
        <w:t>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товарных рынков по содействию развития конкуренции в Кемеровской области – Кузбассе на территории Прокопьевского муниципального округа</w:t>
      </w:r>
      <w:r>
        <w:rPr>
          <w:rFonts w:ascii="Times New Roman" w:hAnsi="Times New Roman"/>
          <w:bCs/>
          <w:sz w:val="28"/>
          <w:szCs w:val="28"/>
        </w:rPr>
        <w:t>» (в редакции постановлений от 04.03.20</w:t>
      </w:r>
      <w:r>
        <w:rPr>
          <w:rFonts w:ascii="Times New Roman" w:hAnsi="Times New Roman"/>
          <w:bCs/>
          <w:sz w:val="28"/>
          <w:szCs w:val="28"/>
        </w:rPr>
        <w:t>25 №423-п, от 25.06.2025 №1563-п) следующие изменения:</w:t>
      </w:r>
    </w:p>
    <w:p w:rsidR="0089582E" w:rsidRDefault="00526D26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 П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риложение № 1 к настоящему постановлению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изложить в новой редакции, согласно приложению к настоящему постановлению.</w:t>
      </w:r>
    </w:p>
    <w:p w:rsidR="0089582E" w:rsidRDefault="00526D26">
      <w:pPr>
        <w:spacing w:after="0" w:line="240" w:lineRule="auto"/>
        <w:ind w:firstLine="907"/>
        <w:jc w:val="both"/>
      </w:pPr>
      <w:r>
        <w:rPr>
          <w:rFonts w:ascii="Times New Roman" w:hAnsi="Times New Roman"/>
          <w:sz w:val="28"/>
        </w:rPr>
        <w:t>2. Настоящее постановление вступает в силу со дня подписания.</w:t>
      </w:r>
    </w:p>
    <w:p w:rsidR="0089582E" w:rsidRDefault="00526D26">
      <w:pPr>
        <w:spacing w:after="0" w:line="240" w:lineRule="auto"/>
        <w:ind w:firstLine="90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исполнением настоящего постановления возложить на заместителя главы округа по экономике и инвестициям </w:t>
      </w:r>
      <w:proofErr w:type="spellStart"/>
      <w:r>
        <w:rPr>
          <w:rFonts w:ascii="Times New Roman" w:hAnsi="Times New Roman"/>
          <w:sz w:val="28"/>
          <w:szCs w:val="28"/>
        </w:rPr>
        <w:t>Зимаеву</w:t>
      </w:r>
      <w:proofErr w:type="spellEnd"/>
      <w:r>
        <w:rPr>
          <w:rFonts w:ascii="Times New Roman" w:hAnsi="Times New Roman"/>
          <w:sz w:val="28"/>
          <w:szCs w:val="28"/>
        </w:rPr>
        <w:t xml:space="preserve"> Н.Н.</w:t>
      </w:r>
    </w:p>
    <w:p w:rsidR="0089582E" w:rsidRDefault="0089582E">
      <w:pPr>
        <w:tabs>
          <w:tab w:val="left" w:pos="851"/>
          <w:tab w:val="left" w:pos="1418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9582E" w:rsidRDefault="0089582E">
      <w:pPr>
        <w:tabs>
          <w:tab w:val="left" w:pos="851"/>
          <w:tab w:val="left" w:pos="1418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32"/>
          <w:szCs w:val="32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89582E">
        <w:trPr>
          <w:trHeight w:val="737"/>
        </w:trPr>
        <w:tc>
          <w:tcPr>
            <w:tcW w:w="4819" w:type="dxa"/>
          </w:tcPr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 Прокопьевского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4678" w:type="dxa"/>
          </w:tcPr>
          <w:p w:rsidR="0089582E" w:rsidRDefault="0089582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9582E" w:rsidRDefault="00526D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Н.Г. Шабалина</w:t>
            </w:r>
          </w:p>
        </w:tc>
      </w:tr>
    </w:tbl>
    <w:p w:rsidR="0089582E" w:rsidRDefault="0089582E">
      <w:pPr>
        <w:spacing w:after="0" w:line="240" w:lineRule="auto"/>
        <w:jc w:val="right"/>
      </w:pPr>
    </w:p>
    <w:p w:rsidR="0089582E" w:rsidRDefault="0089582E">
      <w:pPr>
        <w:spacing w:after="0" w:line="240" w:lineRule="auto"/>
        <w:jc w:val="right"/>
      </w:pPr>
    </w:p>
    <w:p w:rsidR="0089582E" w:rsidRDefault="0089582E">
      <w:pPr>
        <w:spacing w:after="0" w:line="240" w:lineRule="auto"/>
        <w:jc w:val="right"/>
      </w:pPr>
    </w:p>
    <w:p w:rsidR="0089582E" w:rsidRDefault="0089582E">
      <w:pPr>
        <w:spacing w:after="0" w:line="240" w:lineRule="auto"/>
        <w:jc w:val="right"/>
      </w:pPr>
    </w:p>
    <w:p w:rsidR="0089582E" w:rsidRDefault="0089582E">
      <w:pPr>
        <w:spacing w:after="0" w:line="240" w:lineRule="auto"/>
        <w:jc w:val="right"/>
      </w:pPr>
    </w:p>
    <w:p w:rsidR="0089582E" w:rsidRDefault="0089582E">
      <w:pPr>
        <w:spacing w:after="0" w:line="240" w:lineRule="auto"/>
        <w:jc w:val="right"/>
      </w:pPr>
    </w:p>
    <w:p w:rsidR="0089582E" w:rsidRDefault="0089582E">
      <w:pPr>
        <w:spacing w:after="0" w:line="240" w:lineRule="auto"/>
        <w:jc w:val="right"/>
      </w:pPr>
    </w:p>
    <w:p w:rsidR="0089582E" w:rsidRDefault="0089582E">
      <w:pPr>
        <w:spacing w:after="0" w:line="240" w:lineRule="auto"/>
        <w:jc w:val="right"/>
      </w:pPr>
    </w:p>
    <w:p w:rsidR="0089582E" w:rsidRDefault="00526D26">
      <w:pPr>
        <w:widowControl w:val="0"/>
        <w:spacing w:after="0"/>
        <w:jc w:val="right"/>
      </w:pPr>
      <w:r>
        <w:rPr>
          <w:rFonts w:ascii="Times New Roman" w:hAnsi="Times New Roman"/>
          <w:sz w:val="28"/>
        </w:rPr>
        <w:lastRenderedPageBreak/>
        <w:t>Приложение № 1</w:t>
      </w:r>
    </w:p>
    <w:p w:rsidR="0089582E" w:rsidRDefault="00526D26">
      <w:pPr>
        <w:spacing w:after="0"/>
        <w:jc w:val="right"/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89582E" w:rsidRDefault="00526D26">
      <w:pPr>
        <w:spacing w:after="0"/>
        <w:jc w:val="right"/>
      </w:pPr>
      <w:r>
        <w:rPr>
          <w:rFonts w:ascii="Times New Roman" w:hAnsi="Times New Roman"/>
          <w:sz w:val="28"/>
        </w:rPr>
        <w:t xml:space="preserve">Прокопьевского </w:t>
      </w:r>
      <w:r>
        <w:rPr>
          <w:rFonts w:ascii="Times New Roman" w:hAnsi="Times New Roman"/>
          <w:sz w:val="28"/>
        </w:rPr>
        <w:t>муниципального округа</w:t>
      </w:r>
    </w:p>
    <w:p w:rsidR="0089582E" w:rsidRDefault="00526D26">
      <w:pPr>
        <w:tabs>
          <w:tab w:val="left" w:pos="6237"/>
        </w:tabs>
        <w:spacing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                                                             от  11.09.2026</w:t>
      </w:r>
      <w:r>
        <w:rPr>
          <w:rFonts w:ascii="Times New Roman" w:hAnsi="Times New Roman"/>
          <w:sz w:val="28"/>
        </w:rPr>
        <w:t xml:space="preserve">  №  2080</w:t>
      </w:r>
      <w:bookmarkStart w:id="0" w:name="_GoBack"/>
      <w:bookmarkEnd w:id="0"/>
      <w:r>
        <w:rPr>
          <w:rFonts w:ascii="Times New Roman" w:hAnsi="Times New Roman"/>
          <w:sz w:val="28"/>
        </w:rPr>
        <w:t>-п</w:t>
      </w:r>
    </w:p>
    <w:p w:rsidR="0089582E" w:rsidRDefault="0089582E">
      <w:pPr>
        <w:spacing w:after="0"/>
        <w:jc w:val="right"/>
        <w:rPr>
          <w:rFonts w:ascii="Times New Roman" w:hAnsi="Times New Roman"/>
          <w:sz w:val="28"/>
        </w:rPr>
      </w:pPr>
    </w:p>
    <w:p w:rsidR="0089582E" w:rsidRDefault="00526D26">
      <w:pPr>
        <w:widowControl w:val="0"/>
        <w:spacing w:after="0"/>
        <w:jc w:val="right"/>
      </w:pPr>
      <w:r>
        <w:rPr>
          <w:rFonts w:ascii="Times New Roman" w:hAnsi="Times New Roman"/>
          <w:sz w:val="28"/>
        </w:rPr>
        <w:t>Приложение № 1</w:t>
      </w:r>
    </w:p>
    <w:p w:rsidR="0089582E" w:rsidRDefault="00526D26">
      <w:pPr>
        <w:spacing w:after="0"/>
        <w:jc w:val="right"/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89582E" w:rsidRDefault="00526D26">
      <w:pPr>
        <w:spacing w:after="0"/>
        <w:jc w:val="right"/>
      </w:pPr>
      <w:r>
        <w:rPr>
          <w:rFonts w:ascii="Times New Roman" w:hAnsi="Times New Roman"/>
          <w:sz w:val="28"/>
        </w:rPr>
        <w:t>Прокопьевского муниципального округа</w:t>
      </w:r>
    </w:p>
    <w:p w:rsidR="0089582E" w:rsidRDefault="00526D26">
      <w:pPr>
        <w:spacing w:after="0"/>
        <w:jc w:val="right"/>
      </w:pPr>
      <w:r>
        <w:rPr>
          <w:rFonts w:ascii="Times New Roman" w:hAnsi="Times New Roman"/>
          <w:sz w:val="28"/>
        </w:rPr>
        <w:t>                                                              от    08.11.2024    № 2743-п</w:t>
      </w:r>
    </w:p>
    <w:p w:rsidR="0089582E" w:rsidRDefault="0089582E">
      <w:pPr>
        <w:spacing w:after="0"/>
        <w:jc w:val="right"/>
        <w:rPr>
          <w:rFonts w:ascii="Times New Roman" w:hAnsi="Times New Roman"/>
          <w:sz w:val="28"/>
        </w:rPr>
      </w:pPr>
    </w:p>
    <w:p w:rsidR="0089582E" w:rsidRDefault="0089582E">
      <w:pPr>
        <w:spacing w:after="0"/>
        <w:jc w:val="right"/>
        <w:rPr>
          <w:rFonts w:ascii="Times New Roman" w:hAnsi="Times New Roman"/>
          <w:sz w:val="28"/>
        </w:rPr>
      </w:pPr>
    </w:p>
    <w:p w:rsidR="0089582E" w:rsidRDefault="00526D26">
      <w:pPr>
        <w:spacing w:after="0"/>
        <w:jc w:val="center"/>
      </w:pPr>
      <w:r>
        <w:rPr>
          <w:rFonts w:ascii="Times New Roman" w:hAnsi="Times New Roman"/>
          <w:sz w:val="28"/>
        </w:rPr>
        <w:t> Перечень</w:t>
      </w:r>
    </w:p>
    <w:p w:rsidR="0089582E" w:rsidRDefault="00526D26">
      <w:pPr>
        <w:spacing w:after="0"/>
        <w:jc w:val="center"/>
      </w:pPr>
      <w:r>
        <w:rPr>
          <w:rFonts w:ascii="Times New Roman" w:hAnsi="Times New Roman"/>
          <w:sz w:val="28"/>
        </w:rPr>
        <w:t>товарных рынков по содействию развития конкуренции</w:t>
      </w:r>
    </w:p>
    <w:p w:rsidR="0089582E" w:rsidRDefault="00526D26">
      <w:pPr>
        <w:spacing w:after="0"/>
        <w:jc w:val="center"/>
      </w:pPr>
      <w:r>
        <w:rPr>
          <w:rFonts w:ascii="Times New Roman" w:hAnsi="Times New Roman"/>
          <w:sz w:val="28"/>
        </w:rPr>
        <w:t>в Кемеровской области – Кузбассе на территории</w:t>
      </w:r>
    </w:p>
    <w:p w:rsidR="0089582E" w:rsidRDefault="00526D26">
      <w:pPr>
        <w:spacing w:after="0"/>
        <w:jc w:val="center"/>
      </w:pPr>
      <w:r>
        <w:rPr>
          <w:rFonts w:ascii="Times New Roman" w:hAnsi="Times New Roman"/>
          <w:sz w:val="28"/>
        </w:rPr>
        <w:t>Прокопьевского муниципального округа</w:t>
      </w:r>
    </w:p>
    <w:p w:rsidR="0089582E" w:rsidRDefault="0089582E">
      <w:pPr>
        <w:spacing w:after="0"/>
        <w:jc w:val="center"/>
        <w:rPr>
          <w:rFonts w:ascii="Times New Roman" w:hAnsi="Times New Roman"/>
          <w:sz w:val="14"/>
        </w:rPr>
      </w:pPr>
    </w:p>
    <w:tbl>
      <w:tblPr>
        <w:tblW w:w="10298" w:type="dxa"/>
        <w:tblInd w:w="-77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9"/>
        <w:gridCol w:w="4114"/>
        <w:gridCol w:w="5765"/>
      </w:tblGrid>
      <w:tr w:rsidR="0089582E"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то</w:t>
            </w:r>
            <w:r>
              <w:rPr>
                <w:rFonts w:ascii="Times New Roman" w:hAnsi="Times New Roman"/>
                <w:sz w:val="26"/>
                <w:szCs w:val="26"/>
              </w:rPr>
              <w:t>варных рынков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ОКВЭД</w:t>
            </w:r>
          </w:p>
          <w:p w:rsidR="0089582E" w:rsidRDefault="00526D26">
            <w:pPr>
              <w:pStyle w:val="af2"/>
              <w:spacing w:after="0" w:line="240" w:lineRule="auto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(в соответствии с «ОК 029-2014 (КДЕС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Р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ед. 2). Общероссийский классификатор видов экономической деятельности» (утв. приказом Госстандарта от 31.01.2014 № 14-ст)</w:t>
            </w:r>
          </w:p>
        </w:tc>
      </w:tr>
      <w:tr w:rsidR="0089582E">
        <w:tc>
          <w:tcPr>
            <w:tcW w:w="102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ind w:right="227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Приоритетные товарные рынки</w:t>
            </w:r>
          </w:p>
        </w:tc>
      </w:tr>
      <w:tr w:rsidR="0089582E">
        <w:trPr>
          <w:trHeight w:val="828"/>
        </w:trPr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ind w:left="57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Рынок производства и реализации </w:t>
            </w:r>
            <w:r>
              <w:rPr>
                <w:rFonts w:ascii="Times New Roman" w:hAnsi="Times New Roman"/>
                <w:sz w:val="26"/>
                <w:szCs w:val="26"/>
              </w:rPr>
              <w:t>сельскохозяйственной продукции, в том числе продукции крестьянских (фермерских) хозяйств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01.1 - Выращивание однолетних культур 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01.2 - Выращивание многолетних культур 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01.3 - Выращивание рассады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01.4 - Животноводство 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01.50 - Смешанное сельское хозяйство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1.6 - Деятельность вспомогательная в области производства сельскохозяйственных культур и послеуборочной обработки сельхозпродукции 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03.1 - Рыболовство 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46.11 - Деятельность агентов по оптовой торговле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сельскохозяйственным сырьем, живыми животными, текстиль</w:t>
            </w:r>
            <w:r>
              <w:rPr>
                <w:rFonts w:ascii="Times New Roman" w:hAnsi="Times New Roman"/>
                <w:sz w:val="26"/>
                <w:szCs w:val="26"/>
              </w:rPr>
              <w:t>ным сырьем и полуфабрикатами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46.21 - Торговля оптовая зерном, необработанным табаком, семенами и кормами для сельскохозяйственных животных 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46.31 - Торговля оптовая фруктами и овощами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46.32 - Торговля оптовая мясом и мясными продуктами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46.33 - Торговля опт</w:t>
            </w:r>
            <w:r>
              <w:rPr>
                <w:rFonts w:ascii="Times New Roman" w:hAnsi="Times New Roman"/>
                <w:sz w:val="26"/>
                <w:szCs w:val="26"/>
              </w:rPr>
              <w:t>овая молочными продуктами, яйцами, пищевыми маслами и жирами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46.38 - Торговля оптовая прочими пищевыми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продуктами, включая рыбу, ракообразных и моллюсков</w:t>
            </w:r>
          </w:p>
          <w:p w:rsidR="0089582E" w:rsidRDefault="00526D26">
            <w:pPr>
              <w:widowControl w:val="0"/>
              <w:spacing w:after="0" w:line="240" w:lineRule="auto"/>
              <w:ind w:left="57" w:right="-5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47.2 - Торговля розничная пищевыми продуктами, напитками и табачными изделиями в специализированных ма</w:t>
            </w:r>
            <w:r>
              <w:rPr>
                <w:rFonts w:ascii="Times New Roman" w:hAnsi="Times New Roman"/>
                <w:sz w:val="26"/>
                <w:szCs w:val="26"/>
              </w:rPr>
              <w:t>газинах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60 - Деятельность в области телевизионного и радиовещания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61 - Деятельность в сфере телекоммуникаций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Рынок </w:t>
            </w:r>
            <w:r>
              <w:rPr>
                <w:rFonts w:ascii="Times New Roman" w:hAnsi="Times New Roman"/>
                <w:sz w:val="26"/>
                <w:szCs w:val="26"/>
              </w:rPr>
              <w:t>оказания медицинских услуг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86.10 - Деятельность больничных организаций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86.21 - Общая врачебная практика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86.22 - Специальная врачебная практика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86.22.1 - Деятельность в области косметологии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86.23 - Стоматологическая практика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86.90 - Деятельность в области </w:t>
            </w:r>
            <w:r>
              <w:rPr>
                <w:rFonts w:ascii="Times New Roman" w:hAnsi="Times New Roman"/>
                <w:sz w:val="26"/>
                <w:szCs w:val="26"/>
              </w:rPr>
              <w:t>медицины прочая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47.73 - Торговля розничная лекарственными средствами в специализированных магазинах (аптеках)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47.74 - Торговля розничная изделиям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и, применяемыми в медицинских целях, ортопедическими изделиями в специализированных магазинах 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47.75 - Торговля розничная косметическими и товарами личной гигиены в специализированных магазинах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86.90 - Деятельность в области медицины прочая (за исключением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кода ОКВЭД 86.90.9 - Деятельность в области медицины прочая, не включенная в другие группировки)</w:t>
            </w:r>
          </w:p>
        </w:tc>
      </w:tr>
      <w:tr w:rsidR="0089582E">
        <w:trPr>
          <w:trHeight w:val="894"/>
        </w:trPr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оказания услуг по перевозке пассажиров автомобильным транспортом по муниципальным и межмуниципальным маршрутам регулярных перевозок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49.31.21 -Регуляр</w:t>
            </w:r>
            <w:r>
              <w:rPr>
                <w:rFonts w:ascii="Times New Roman" w:hAnsi="Times New Roman"/>
                <w:sz w:val="26"/>
                <w:szCs w:val="26"/>
              </w:rPr>
              <w:t>ные перевозки пассажиров автобусами в городском и пригородном сообщении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49.39.11 - Регулярные перевозки пассажиров автобусами в междугородном сообщении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08.11 - </w:t>
            </w:r>
            <w:r>
              <w:rPr>
                <w:rFonts w:ascii="Times New Roman" w:hAnsi="Times New Roman"/>
                <w:sz w:val="26"/>
                <w:szCs w:val="26"/>
              </w:rPr>
              <w:t>Добыча декоративного и строительного камня, известняка, гипса, мела и сланцев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08.12 - Разработка гравийных и песчаных карьеров, добыча глины и каолина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08.92.1 - Добыча торфа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торговли продовольственными товарами в неспециализированных магазинах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47.11 -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47.19 - Торговля розничная прочая в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неспециализированных магазинах </w:t>
            </w:r>
          </w:p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47.81 - Торговля розничная в нестационарных торговых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объектах и на рынках пищевыми продуктами, напитками и табачной продукцией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гостиничных услуг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55 - Деятельность по предоставлению мест для временного проживания (за исключением 55.90 - Деятельность по предоставлению прочих мест для временного прожи</w:t>
            </w:r>
            <w:r>
              <w:rPr>
                <w:rFonts w:ascii="Times New Roman" w:hAnsi="Times New Roman"/>
                <w:sz w:val="26"/>
                <w:szCs w:val="26"/>
              </w:rPr>
              <w:t>вания)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4R4R443f4t4t4u4u4Ewwyyfuu144444444441E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оказания услуг по общественному питанию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pStyle w:val="4R4R443f4t4t4u4u4Ewwyyfuu144444444441E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56.10 - Деятельность ресторанов и услуги по доставке продуктов питания</w:t>
            </w:r>
          </w:p>
          <w:p w:rsidR="0089582E" w:rsidRDefault="00526D26">
            <w:pPr>
              <w:pStyle w:val="4R4R443f4t4t4u4u4Ewwyyfuu144444444441E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56.21 - Деятельность предприятий общественного питания по обслуживанию торжественных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мероприятии</w:t>
            </w:r>
            <w:proofErr w:type="gramEnd"/>
          </w:p>
          <w:p w:rsidR="0089582E" w:rsidRDefault="00526D26">
            <w:pPr>
              <w:pStyle w:val="4R4R443f4t4t4u4u4Ewwyyfuu144444444441E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56.29 - Деятельность предприятий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общественного питания по прочим видам организации питания</w:t>
            </w:r>
          </w:p>
          <w:p w:rsidR="0089582E" w:rsidRDefault="00526D26">
            <w:pPr>
              <w:pStyle w:val="4R4R443f4t4t4u4u4Ewwyyfuu144444444441E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56.30 - Подача напитков</w:t>
            </w:r>
          </w:p>
        </w:tc>
      </w:tr>
      <w:tr w:rsidR="0089582E">
        <w:tc>
          <w:tcPr>
            <w:tcW w:w="102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pStyle w:val="4R4R443f4t4t4u4u4Ewwyyfuu144444444441E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Дополнительные товарные рынки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оказания услуг по ремонту автотранспортных средств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45.2 - Техническое обслуживание и ремонт автотранспортных средств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hd w:val="clear" w:color="auto" w:fill="FFFFFF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Рынок </w:t>
            </w:r>
            <w:r>
              <w:rPr>
                <w:rFonts w:ascii="Times New Roman" w:hAnsi="Times New Roman"/>
                <w:sz w:val="26"/>
                <w:szCs w:val="26"/>
              </w:rPr>
              <w:t>производства хлебобулочных и кондитерских изделий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10.7 - Производство хлебобулочных и мучных кондитерских изделий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widowControl w:val="0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повышения финансовой грамотности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64.92.7 - Деятельность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микрофинансовая</w:t>
            </w:r>
            <w:proofErr w:type="spellEnd"/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4R4R443f4t4t4u4u4Ewwyyfuu144444444441E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банных услуг (бани, сауны)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96.04 - Деятельность </w:t>
            </w:r>
            <w:r>
              <w:rPr>
                <w:rFonts w:ascii="Times New Roman" w:hAnsi="Times New Roman"/>
                <w:sz w:val="26"/>
                <w:szCs w:val="26"/>
              </w:rPr>
              <w:t>физкультурн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о-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оздоровительная</w:t>
            </w:r>
          </w:p>
        </w:tc>
      </w:tr>
      <w:tr w:rsidR="0089582E"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af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114" w:type="dxa"/>
            <w:tcBorders>
              <w:left w:val="single" w:sz="4" w:space="0" w:color="000000"/>
              <w:bottom w:val="single" w:sz="4" w:space="0" w:color="000000"/>
            </w:tcBorders>
          </w:tcPr>
          <w:p w:rsidR="0089582E" w:rsidRDefault="00526D26">
            <w:pPr>
              <w:pStyle w:val="4R4R443f4t4t4u4u4Ewwyyfuu144444444441E"/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Рынок туристических услуг</w:t>
            </w:r>
          </w:p>
        </w:tc>
        <w:tc>
          <w:tcPr>
            <w:tcW w:w="5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82E" w:rsidRDefault="00526D2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79.11 - Деятельность туристических агентов</w:t>
            </w:r>
          </w:p>
          <w:p w:rsidR="0089582E" w:rsidRDefault="00526D2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79.12 - Деятельность туроператоров </w:t>
            </w:r>
          </w:p>
        </w:tc>
      </w:tr>
    </w:tbl>
    <w:p w:rsidR="0089582E" w:rsidRDefault="00526D26">
      <w:pPr>
        <w:spacing w:after="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</w:rPr>
        <w:t xml:space="preserve">   </w:t>
      </w:r>
    </w:p>
    <w:sectPr w:rsidR="0089582E">
      <w:headerReference w:type="default" r:id="rId9"/>
      <w:pgSz w:w="11906" w:h="16838"/>
      <w:pgMar w:top="1134" w:right="794" w:bottom="992" w:left="1644" w:header="709" w:footer="0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26D26">
      <w:pPr>
        <w:spacing w:after="0" w:line="240" w:lineRule="auto"/>
      </w:pPr>
      <w:r>
        <w:separator/>
      </w:r>
    </w:p>
  </w:endnote>
  <w:endnote w:type="continuationSeparator" w:id="0">
    <w:p w:rsidR="00000000" w:rsidRDefault="00526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26D26">
      <w:pPr>
        <w:spacing w:after="0" w:line="240" w:lineRule="auto"/>
      </w:pPr>
      <w:r>
        <w:separator/>
      </w:r>
    </w:p>
  </w:footnote>
  <w:footnote w:type="continuationSeparator" w:id="0">
    <w:p w:rsidR="00000000" w:rsidRDefault="00526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82E" w:rsidRDefault="00526D26">
    <w:pPr>
      <w:pStyle w:val="a4"/>
      <w:tabs>
        <w:tab w:val="left" w:pos="5486"/>
      </w:tabs>
    </w:pPr>
    <w:r>
      <w:tab/>
    </w:r>
    <w:r>
      <w:tab/>
    </w:r>
  </w:p>
  <w:p w:rsidR="0089582E" w:rsidRDefault="0089582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582E"/>
    <w:rsid w:val="00526D26"/>
    <w:rsid w:val="0089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09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6C2192"/>
    <w:rPr>
      <w:rFonts w:ascii="Calibri" w:eastAsia="Times New Roman" w:hAnsi="Calibri" w:cs="Times New Roman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6C2192"/>
    <w:rPr>
      <w:rFonts w:ascii="Calibri" w:eastAsia="Times New Roman" w:hAnsi="Calibri" w:cs="Times New Roman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7549EC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_"/>
    <w:link w:val="1"/>
    <w:qFormat/>
    <w:rsid w:val="00D0363D"/>
    <w:rPr>
      <w:spacing w:val="-2"/>
      <w:sz w:val="26"/>
      <w:szCs w:val="26"/>
      <w:shd w:val="clear" w:color="auto" w:fill="FFFFFF"/>
    </w:rPr>
  </w:style>
  <w:style w:type="character" w:styleId="aa">
    <w:name w:val="Hyperlink"/>
    <w:rPr>
      <w:color w:val="000080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0">
    <w:name w:val="List Paragraph"/>
    <w:basedOn w:val="a"/>
    <w:uiPriority w:val="34"/>
    <w:qFormat/>
    <w:rsid w:val="008116AE"/>
    <w:pPr>
      <w:spacing w:after="160" w:line="259" w:lineRule="auto"/>
      <w:ind w:left="720"/>
      <w:contextualSpacing/>
    </w:pPr>
  </w:style>
  <w:style w:type="paragraph" w:customStyle="1" w:styleId="af1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6C2192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C2192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7549E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Основной текст1"/>
    <w:basedOn w:val="a"/>
    <w:link w:val="a9"/>
    <w:qFormat/>
    <w:rsid w:val="00D0363D"/>
    <w:pPr>
      <w:widowControl w:val="0"/>
      <w:shd w:val="clear" w:color="auto" w:fill="FFFFFF"/>
      <w:spacing w:before="420" w:after="420" w:line="0" w:lineRule="atLeast"/>
      <w:jc w:val="center"/>
    </w:pPr>
    <w:rPr>
      <w:rFonts w:eastAsiaTheme="minorHAnsi" w:cstheme="minorBidi"/>
      <w:spacing w:val="-2"/>
      <w:sz w:val="26"/>
      <w:szCs w:val="26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4B4u44444444444y44">
    <w:name w:val="В4Bе4uр4・х・4н?4и?4й ?4к?4о?4л?4о?4н?4т4yи4・т・4у"/>
    <w:basedOn w:val="a"/>
    <w:qFormat/>
    <w:pPr>
      <w:tabs>
        <w:tab w:val="center" w:pos="4677"/>
        <w:tab w:val="right" w:pos="9355"/>
      </w:tabs>
      <w:spacing w:after="0" w:line="240" w:lineRule="exact"/>
    </w:pPr>
  </w:style>
  <w:style w:type="paragraph" w:customStyle="1" w:styleId="4R4R443f4t4t4u4u4Ewwyyfuu144444444441E">
    <w:name w:val="С4R4Rо44 3f д4t4tе4u4uр4・?・E?жww??иyy??м]]??о ?f? ?еuu ??т・1・4?4а?4?4б?4?4л?4?4и?4?4ц?1E・"/>
    <w:basedOn w:val="a"/>
    <w:qFormat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E24C245780C5DF44C8C47485FF059DBD093AC23A7AAC560B3AB86D4134A96C4A843378B38B937920501AB5039F32B3ADA22BFCF9572B97r3gB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EACEC-86B8-4A0B-89BE-29B5AA679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3593</TotalTime>
  <Pages>4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Губернатора Кемеровской области - Кузбасса от 07.04.2026 N 40-рг"О внесении изменений в распоряжение Губернатора Кемеровской области - Кузбасса от 12.07.2019 N 73-рг "О перечне товарных рынков по развитию конкуренции в Кемеровской области - К</vt:lpstr>
    </vt:vector>
  </TitlesOfParts>
  <Company>КонсультантПлюс Версия 4026.00.02</Company>
  <LinksUpToDate>false</LinksUpToDate>
  <CharactersWithSpaces>6599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Кемеровской области - Кузбасса от 07.04.2026 N 40-рг"О внесении изменений в распоряжение Губернатора Кемеровской области - Кузбасса от 12.07.2019 N 73-рг "О перечне товарных рынков по развитию конкуренции в Кемеровской области - Кузбассе"</dc:title>
  <dc:subject/>
  <dc:creator>Eko</dc:creator>
  <dc:description/>
  <cp:lastModifiedBy>Пользователь Windows</cp:lastModifiedBy>
  <cp:revision>65</cp:revision>
  <cp:lastPrinted>2026-09-14T07:33:00Z</cp:lastPrinted>
  <dcterms:created xsi:type="dcterms:W3CDTF">2026-06-04T14:29:00Z</dcterms:created>
  <dcterms:modified xsi:type="dcterms:W3CDTF">2026-09-14T07:33:00Z</dcterms:modified>
  <dc:language>ru-RU</dc:language>
</cp:coreProperties>
</file>