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856"/>
        <w:gridCol w:w="4715"/>
      </w:tblGrid>
      <w:tr w:rsidR="00893A8A">
        <w:trPr>
          <w:trHeight w:val="2947"/>
        </w:trPr>
        <w:tc>
          <w:tcPr>
            <w:tcW w:w="9570" w:type="dxa"/>
            <w:gridSpan w:val="2"/>
          </w:tcPr>
          <w:p w:rsidR="00893A8A" w:rsidRDefault="00BB201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КЕМЕРОВСКАЯ ОБЛАСТЬ - КУЗБАСС</w:t>
            </w:r>
          </w:p>
          <w:p w:rsidR="00893A8A" w:rsidRDefault="00BB2015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</w:t>
            </w:r>
          </w:p>
          <w:p w:rsidR="00893A8A" w:rsidRDefault="00BB2015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ПРОКОПЬЕВСКОГО МУНИЦИПАЛЬНОГО ОКРУГА</w:t>
            </w:r>
          </w:p>
          <w:p w:rsidR="00893A8A" w:rsidRDefault="00BB2015">
            <w:pPr>
              <w:keepNext/>
              <w:widowControl w:val="0"/>
              <w:spacing w:line="360" w:lineRule="auto"/>
              <w:jc w:val="center"/>
              <w:outlineLvl w:val="1"/>
              <w:rPr>
                <w:rFonts w:ascii="Times New Roman" w:hAnsi="Times New Roman"/>
                <w:b/>
                <w:caps/>
                <w:sz w:val="28"/>
              </w:rPr>
            </w:pPr>
            <w:r>
              <w:rPr>
                <w:rFonts w:ascii="Times New Roman" w:hAnsi="Times New Roman"/>
                <w:b/>
                <w:caps/>
                <w:sz w:val="44"/>
              </w:rPr>
              <w:t>постановление</w:t>
            </w:r>
          </w:p>
        </w:tc>
      </w:tr>
      <w:tr w:rsidR="00893A8A">
        <w:trPr>
          <w:trHeight w:val="6632"/>
        </w:trPr>
        <w:tc>
          <w:tcPr>
            <w:tcW w:w="4855" w:type="dxa"/>
          </w:tcPr>
          <w:p w:rsidR="00893A8A" w:rsidRDefault="00BB2015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 12.05.2026</w:t>
            </w:r>
            <w:r>
              <w:rPr>
                <w:rFonts w:ascii="Times New Roman" w:hAnsi="Times New Roman"/>
                <w:sz w:val="28"/>
              </w:rPr>
              <w:t xml:space="preserve"> № 96</w:t>
            </w:r>
            <w:r>
              <w:rPr>
                <w:rFonts w:ascii="Times New Roman" w:hAnsi="Times New Roman"/>
                <w:sz w:val="28"/>
              </w:rPr>
              <w:t xml:space="preserve"> -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</w:p>
          <w:p w:rsidR="00893A8A" w:rsidRDefault="00BB2015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Прокопьевск</w:t>
            </w:r>
          </w:p>
          <w:p w:rsidR="00893A8A" w:rsidRDefault="00BB2015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Times New Roman" w:hAnsi="Times New Roman"/>
                <w:sz w:val="28"/>
              </w:rPr>
              <w:t xml:space="preserve">«Включение граждан в состав </w:t>
            </w:r>
            <w:r>
              <w:rPr>
                <w:rFonts w:ascii="Times New Roman" w:hAnsi="Times New Roman"/>
                <w:sz w:val="28"/>
              </w:rPr>
              <w:t>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Кузбасса»</w:t>
            </w:r>
          </w:p>
          <w:p w:rsidR="00893A8A" w:rsidRDefault="00893A8A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715" w:type="dxa"/>
          </w:tcPr>
          <w:p w:rsidR="00893A8A" w:rsidRDefault="00893A8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893A8A" w:rsidRDefault="00BB20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</w:t>
      </w:r>
      <w:r>
        <w:rPr>
          <w:rFonts w:ascii="Times New Roman" w:hAnsi="Times New Roman"/>
          <w:sz w:val="28"/>
          <w:szCs w:val="28"/>
        </w:rPr>
        <w:t>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</w:t>
      </w:r>
      <w:r>
        <w:rPr>
          <w:rFonts w:ascii="Times New Roman" w:hAnsi="Times New Roman"/>
          <w:sz w:val="28"/>
          <w:szCs w:val="28"/>
        </w:rPr>
        <w:t xml:space="preserve">ства Российской Федерации», </w:t>
      </w:r>
      <w:r>
        <w:rPr>
          <w:rFonts w:ascii="Times New Roman" w:hAnsi="Times New Roman"/>
          <w:sz w:val="28"/>
          <w:szCs w:val="28"/>
        </w:rPr>
        <w:t>постановлением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Правительства Кемеровской области - Кузбасса от 27.10.2023 № 703 «Об утверждении государственной программы Кемеровской области - Кузбасса «Комплексное развитие сельских территорий Кузбасса», руководствуясь Уставом</w:t>
      </w:r>
      <w:r>
        <w:rPr>
          <w:rFonts w:ascii="Times New Roman" w:hAnsi="Times New Roman"/>
          <w:sz w:val="28"/>
          <w:szCs w:val="28"/>
        </w:rPr>
        <w:t xml:space="preserve"> Прокопьевского муниципального округа Кемеровской области - Кузбасса:</w:t>
      </w:r>
    </w:p>
    <w:p w:rsidR="00893A8A" w:rsidRDefault="00BB20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893A8A">
          <w:pgSz w:w="11906" w:h="16838"/>
          <w:pgMar w:top="1134" w:right="877" w:bottom="1134" w:left="1789" w:header="0" w:footer="0" w:gutter="0"/>
          <w:cols w:space="720"/>
          <w:formProt w:val="0"/>
          <w:docGrid w:linePitch="100"/>
        </w:sectPr>
      </w:pPr>
      <w:r>
        <w:rPr>
          <w:rFonts w:ascii="Times New Roman" w:hAnsi="Times New Roman"/>
          <w:spacing w:val="1"/>
          <w:sz w:val="28"/>
          <w:szCs w:val="28"/>
        </w:rPr>
        <w:t>администрация Прокопьевского муниципального округа ПОСТАНОВЛЯЕТ:</w:t>
      </w:r>
    </w:p>
    <w:p w:rsidR="00893A8A" w:rsidRDefault="00BB2015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 Утвердить административный регламент предоставления муниципальной услуги «</w:t>
      </w:r>
      <w:r>
        <w:rPr>
          <w:rFonts w:ascii="Times New Roman" w:hAnsi="Times New Roman"/>
          <w:sz w:val="28"/>
        </w:rPr>
        <w:t xml:space="preserve">Включение граждан в состав </w:t>
      </w:r>
      <w:r>
        <w:rPr>
          <w:rFonts w:ascii="Times New Roman" w:hAnsi="Times New Roman"/>
          <w:sz w:val="28"/>
        </w:rPr>
        <w:t>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</w:t>
      </w:r>
      <w:r>
        <w:rPr>
          <w:rFonts w:ascii="Times New Roman" w:hAnsi="Times New Roman"/>
          <w:sz w:val="28"/>
        </w:rPr>
        <w:t>», согласно приложению к настоящему поста</w:t>
      </w:r>
      <w:r>
        <w:rPr>
          <w:rFonts w:ascii="Times New Roman" w:hAnsi="Times New Roman"/>
          <w:sz w:val="28"/>
        </w:rPr>
        <w:t>новлению.</w:t>
      </w:r>
    </w:p>
    <w:p w:rsidR="00893A8A" w:rsidRDefault="00BB2015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>Со дня вступления в силу настоящего постановления признать утратившим силу постановление администрации Прокопьевского муниципального округа от 29.07.2021 № 1906-п «Об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sz w:val="28"/>
        </w:rPr>
        <w:t xml:space="preserve"> «Включение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– Кузбасса «Комплексное развитие сельских территорий».</w:t>
      </w:r>
      <w:proofErr w:type="gramEnd"/>
    </w:p>
    <w:p w:rsidR="00893A8A" w:rsidRDefault="00BB2015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поста</w:t>
      </w:r>
      <w:r>
        <w:rPr>
          <w:rFonts w:ascii="Times New Roman" w:hAnsi="Times New Roman"/>
          <w:sz w:val="28"/>
        </w:rPr>
        <w:t>новление опубликовать в газете «Сельская новь».</w:t>
      </w:r>
    </w:p>
    <w:p w:rsidR="00893A8A" w:rsidRDefault="00BB2015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после его опубликования.</w:t>
      </w:r>
    </w:p>
    <w:p w:rsidR="00893A8A" w:rsidRDefault="00BB2015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</w:t>
      </w:r>
      <w:r>
        <w:rPr>
          <w:rFonts w:ascii="Times New Roman" w:hAnsi="Times New Roman"/>
          <w:spacing w:val="2"/>
          <w:sz w:val="28"/>
        </w:rPr>
        <w:t xml:space="preserve">возложить на заместителя главы округа - </w:t>
      </w:r>
      <w:r>
        <w:rPr>
          <w:rFonts w:ascii="Times New Roman" w:hAnsi="Times New Roman"/>
          <w:sz w:val="28"/>
        </w:rPr>
        <w:t>председателя Комитета по управлению муниципально</w:t>
      </w:r>
      <w:r>
        <w:rPr>
          <w:rFonts w:ascii="Times New Roman" w:hAnsi="Times New Roman"/>
          <w:sz w:val="28"/>
        </w:rPr>
        <w:t>й собственностью администрации Прокопьевского муниципального округа</w:t>
      </w:r>
      <w:r>
        <w:rPr>
          <w:rFonts w:ascii="Times New Roman" w:hAnsi="Times New Roman"/>
          <w:spacing w:val="2"/>
          <w:sz w:val="28"/>
        </w:rPr>
        <w:t xml:space="preserve"> Степанову Н.Ю. </w:t>
      </w:r>
    </w:p>
    <w:p w:rsidR="00893A8A" w:rsidRDefault="00893A8A">
      <w:pPr>
        <w:ind w:firstLine="720"/>
        <w:jc w:val="both"/>
        <w:rPr>
          <w:rFonts w:ascii="Times New Roman" w:hAnsi="Times New Roman"/>
          <w:sz w:val="28"/>
        </w:rPr>
      </w:pPr>
    </w:p>
    <w:tbl>
      <w:tblPr>
        <w:tblW w:w="9740" w:type="dxa"/>
        <w:tblLayout w:type="fixed"/>
        <w:tblLook w:val="04A0" w:firstRow="1" w:lastRow="0" w:firstColumn="1" w:lastColumn="0" w:noHBand="0" w:noVBand="1"/>
      </w:tblPr>
      <w:tblGrid>
        <w:gridCol w:w="4878"/>
        <w:gridCol w:w="4862"/>
      </w:tblGrid>
      <w:tr w:rsidR="00893A8A">
        <w:tc>
          <w:tcPr>
            <w:tcW w:w="4877" w:type="dxa"/>
          </w:tcPr>
          <w:p w:rsidR="00893A8A" w:rsidRDefault="00BB2015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Прокопьевского муниципального  округа</w:t>
            </w:r>
          </w:p>
        </w:tc>
        <w:tc>
          <w:tcPr>
            <w:tcW w:w="4862" w:type="dxa"/>
          </w:tcPr>
          <w:p w:rsidR="00893A8A" w:rsidRDefault="00893A8A">
            <w:pPr>
              <w:widowControl w:val="0"/>
              <w:jc w:val="right"/>
              <w:rPr>
                <w:rFonts w:ascii="Times New Roman" w:hAnsi="Times New Roman"/>
                <w:sz w:val="28"/>
              </w:rPr>
            </w:pPr>
          </w:p>
          <w:p w:rsidR="00893A8A" w:rsidRDefault="00BB2015">
            <w:pPr>
              <w:widowControl w:val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Н.Г. Шабалина</w:t>
            </w:r>
          </w:p>
        </w:tc>
      </w:tr>
    </w:tbl>
    <w:p w:rsidR="00893A8A" w:rsidRDefault="00BB2015">
      <w:pPr>
        <w:pStyle w:val="NormalWeb1"/>
        <w:tabs>
          <w:tab w:val="left" w:pos="4253"/>
          <w:tab w:val="right" w:pos="9355"/>
        </w:tabs>
        <w:spacing w:before="100" w:after="100"/>
        <w:jc w:val="right"/>
        <w:rPr>
          <w:sz w:val="28"/>
        </w:rPr>
      </w:pPr>
      <w:r>
        <w:br w:type="page"/>
      </w:r>
    </w:p>
    <w:p w:rsidR="00893A8A" w:rsidRDefault="00BB2015">
      <w:pPr>
        <w:pStyle w:val="NormalWeb1"/>
        <w:tabs>
          <w:tab w:val="left" w:pos="4253"/>
          <w:tab w:val="right" w:pos="9355"/>
        </w:tabs>
        <w:spacing w:after="100"/>
        <w:jc w:val="right"/>
        <w:rPr>
          <w:sz w:val="28"/>
        </w:rPr>
      </w:pPr>
      <w:r>
        <w:rPr>
          <w:sz w:val="28"/>
        </w:rPr>
        <w:lastRenderedPageBreak/>
        <w:t xml:space="preserve">Приложение                                                                                                   </w:t>
      </w:r>
      <w:r>
        <w:rPr>
          <w:sz w:val="28"/>
        </w:rPr>
        <w:t xml:space="preserve">                                   к постановлению администрации                                                                             Прокопьевского муниципального округа</w:t>
      </w:r>
    </w:p>
    <w:p w:rsidR="00893A8A" w:rsidRDefault="00BB2015">
      <w:pPr>
        <w:pStyle w:val="NormalWeb1"/>
        <w:tabs>
          <w:tab w:val="left" w:pos="5580"/>
          <w:tab w:val="right" w:pos="9355"/>
        </w:tabs>
        <w:spacing w:before="100" w:after="100"/>
        <w:ind w:firstLine="300"/>
        <w:jc w:val="right"/>
        <w:rPr>
          <w:sz w:val="28"/>
        </w:rPr>
      </w:pPr>
      <w:r>
        <w:rPr>
          <w:sz w:val="28"/>
        </w:rPr>
        <w:tab/>
        <w:t>от  15.05.2026</w:t>
      </w:r>
      <w:r>
        <w:rPr>
          <w:sz w:val="28"/>
        </w:rPr>
        <w:t xml:space="preserve"> №  96</w:t>
      </w:r>
      <w:bookmarkStart w:id="0" w:name="_GoBack"/>
      <w:bookmarkEnd w:id="0"/>
      <w:r>
        <w:rPr>
          <w:sz w:val="28"/>
        </w:rPr>
        <w:t xml:space="preserve"> -п</w:t>
      </w:r>
    </w:p>
    <w:p w:rsidR="00893A8A" w:rsidRDefault="00893A8A">
      <w:pPr>
        <w:pStyle w:val="NormalWeb1"/>
        <w:spacing w:before="280" w:after="0"/>
        <w:ind w:firstLine="300"/>
        <w:jc w:val="right"/>
        <w:rPr>
          <w:sz w:val="28"/>
        </w:rPr>
      </w:pPr>
    </w:p>
    <w:p w:rsidR="00893A8A" w:rsidRDefault="00893A8A">
      <w:pPr>
        <w:tabs>
          <w:tab w:val="left" w:pos="3345"/>
        </w:tabs>
        <w:jc w:val="center"/>
        <w:rPr>
          <w:rFonts w:ascii="Times New Roman" w:hAnsi="Times New Roman"/>
          <w:sz w:val="28"/>
        </w:rPr>
      </w:pPr>
    </w:p>
    <w:p w:rsidR="00893A8A" w:rsidRDefault="00893A8A">
      <w:pPr>
        <w:tabs>
          <w:tab w:val="left" w:pos="3345"/>
        </w:tabs>
        <w:jc w:val="center"/>
        <w:rPr>
          <w:rFonts w:ascii="Times New Roman" w:hAnsi="Times New Roman"/>
          <w:sz w:val="28"/>
        </w:rPr>
      </w:pPr>
    </w:p>
    <w:p w:rsidR="00893A8A" w:rsidRDefault="00893A8A">
      <w:pPr>
        <w:tabs>
          <w:tab w:val="left" w:pos="3345"/>
        </w:tabs>
        <w:jc w:val="center"/>
        <w:rPr>
          <w:rFonts w:ascii="Times New Roman" w:hAnsi="Times New Roman"/>
          <w:b/>
          <w:sz w:val="28"/>
        </w:rPr>
      </w:pPr>
    </w:p>
    <w:p w:rsidR="00893A8A" w:rsidRDefault="00893A8A">
      <w:pPr>
        <w:tabs>
          <w:tab w:val="left" w:pos="3345"/>
        </w:tabs>
        <w:jc w:val="center"/>
        <w:rPr>
          <w:rFonts w:ascii="Times New Roman" w:hAnsi="Times New Roman"/>
          <w:b/>
          <w:sz w:val="28"/>
        </w:rPr>
      </w:pPr>
    </w:p>
    <w:p w:rsidR="00893A8A" w:rsidRDefault="00BB2015">
      <w:pPr>
        <w:tabs>
          <w:tab w:val="left" w:pos="3345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</w:t>
      </w:r>
    </w:p>
    <w:p w:rsidR="00893A8A" w:rsidRDefault="00BB2015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</w:t>
      </w:r>
      <w:r>
        <w:rPr>
          <w:rFonts w:ascii="Times New Roman" w:hAnsi="Times New Roman"/>
          <w:sz w:val="28"/>
        </w:rPr>
        <w:t xml:space="preserve">авления муниципальной услуги </w:t>
      </w:r>
    </w:p>
    <w:p w:rsidR="00893A8A" w:rsidRDefault="00BB2015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– Кузбасса «Комплексное развитие сельских те</w:t>
      </w:r>
      <w:r>
        <w:rPr>
          <w:rFonts w:ascii="Times New Roman" w:hAnsi="Times New Roman"/>
          <w:sz w:val="28"/>
        </w:rPr>
        <w:t>рриторий Кузбасса»</w:t>
      </w:r>
    </w:p>
    <w:p w:rsidR="00893A8A" w:rsidRDefault="00893A8A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893A8A">
      <w:pPr>
        <w:pStyle w:val="NormalWeb1"/>
        <w:spacing w:before="280" w:after="0"/>
        <w:ind w:firstLine="300"/>
        <w:jc w:val="center"/>
        <w:rPr>
          <w:sz w:val="28"/>
        </w:rPr>
      </w:pPr>
    </w:p>
    <w:p w:rsidR="00893A8A" w:rsidRDefault="00BB2015">
      <w:pPr>
        <w:pStyle w:val="NormalWeb1"/>
        <w:spacing w:after="0"/>
        <w:ind w:firstLine="300"/>
        <w:jc w:val="center"/>
        <w:rPr>
          <w:sz w:val="28"/>
        </w:rPr>
      </w:pPr>
      <w:r>
        <w:rPr>
          <w:sz w:val="28"/>
        </w:rPr>
        <w:lastRenderedPageBreak/>
        <w:t>г. Прокопьевск</w:t>
      </w:r>
    </w:p>
    <w:p w:rsidR="00893A8A" w:rsidRDefault="00BB201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</w:rPr>
        <w:t>1. Общие положения</w:t>
      </w:r>
    </w:p>
    <w:p w:rsidR="00893A8A" w:rsidRDefault="00893A8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93A8A" w:rsidRDefault="00BB2015">
      <w:pPr>
        <w:pStyle w:val="ConsPlusNormal2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893A8A" w:rsidRDefault="00BB2015">
      <w:pPr>
        <w:pStyle w:val="ConsPlusNormal2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предоставления муниципальной услуги устанавливает стандарт и порядок предоставления муниципальной услуги «Включение граждан в состав участников мероприятия по улучшению жилищных условий граждан, проживающих на сельских </w:t>
      </w:r>
      <w:r>
        <w:rPr>
          <w:rFonts w:ascii="Times New Roman" w:hAnsi="Times New Roman" w:cs="Times New Roman"/>
          <w:sz w:val="28"/>
          <w:szCs w:val="28"/>
        </w:rPr>
        <w:t xml:space="preserve">территориях, в рамках государственной программы Кемеровской области – Кузбасса «Комплексное развитие сельских территорий Кузбасса» </w:t>
      </w:r>
      <w:r>
        <w:rPr>
          <w:rFonts w:ascii="Times New Roman" w:hAnsi="Times New Roman" w:cs="Times New Roman"/>
          <w:color w:val="FF4000"/>
          <w:sz w:val="28"/>
          <w:szCs w:val="28"/>
        </w:rPr>
        <w:t>(далее - административный регламент)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Получателями муниципальной услуги являются: 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 гражданин, пост</w:t>
      </w:r>
      <w:r>
        <w:rPr>
          <w:rFonts w:ascii="Times New Roman" w:hAnsi="Times New Roman" w:cs="Times New Roman"/>
          <w:sz w:val="28"/>
          <w:szCs w:val="28"/>
        </w:rPr>
        <w:t xml:space="preserve">оянно проживающий на территории Прокопьевского муниципального округа (подтверждается регистрацией в установленном порядке по месту жительства) </w:t>
      </w:r>
      <w:r>
        <w:rPr>
          <w:rFonts w:ascii="Times New Roman" w:hAnsi="Times New Roman" w:cs="Times New Roman"/>
          <w:color w:val="FF0000"/>
          <w:sz w:val="28"/>
          <w:szCs w:val="28"/>
        </w:rPr>
        <w:t>(далее - заявитель)</w:t>
      </w:r>
      <w:r>
        <w:rPr>
          <w:rFonts w:ascii="Times New Roman" w:hAnsi="Times New Roman" w:cs="Times New Roman"/>
          <w:sz w:val="28"/>
          <w:szCs w:val="28"/>
        </w:rPr>
        <w:t xml:space="preserve"> и при этом:</w:t>
      </w:r>
    </w:p>
    <w:p w:rsidR="00893A8A" w:rsidRDefault="00BB201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осуществляющий деятельность на территории Прокопьевского муниципального округа по</w:t>
      </w:r>
      <w:r>
        <w:rPr>
          <w:rFonts w:ascii="Times New Roman" w:hAnsi="Times New Roman" w:cs="Times New Roman"/>
          <w:sz w:val="28"/>
          <w:szCs w:val="28"/>
        </w:rPr>
        <w:t xml:space="preserve"> трудовому договору или индивидуальную предпринимательскую деятельность в сфере агропромышленного комплекса, или социальной сфере, или в организациях (независимо от их организационно-правовой формы), осуществляющих ветеринарную деятельность для сельскохозя</w:t>
      </w:r>
      <w:r>
        <w:rPr>
          <w:rFonts w:ascii="Times New Roman" w:hAnsi="Times New Roman" w:cs="Times New Roman"/>
          <w:sz w:val="28"/>
          <w:szCs w:val="28"/>
        </w:rPr>
        <w:t>йственных животных (основное место работы), и имеющий среднее профессиональное или высшее образование по укрупненной группе профессий, специальностей и направлений подготовки «Ветеринария и зоотехния» или (если гражданин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старше 35 лет включительно) осущ</w:t>
      </w:r>
      <w:r>
        <w:rPr>
          <w:rFonts w:ascii="Times New Roman" w:hAnsi="Times New Roman" w:cs="Times New Roman"/>
          <w:sz w:val="28"/>
          <w:szCs w:val="28"/>
        </w:rPr>
        <w:t>ествляющий деятельность на территории Прокопьевского муниципального округа по трудовому договору в органах государственной власти, осуществляющих управление в области использования, охраны, защиты, воспроизводства лесов, лесоразведения, а также подведомств</w:t>
      </w:r>
      <w:r>
        <w:rPr>
          <w:rFonts w:ascii="Times New Roman" w:hAnsi="Times New Roman" w:cs="Times New Roman"/>
          <w:sz w:val="28"/>
          <w:szCs w:val="28"/>
        </w:rPr>
        <w:t xml:space="preserve">енных им организациях.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Трудовая или предпринимательская деятельность должны осуществляться гражданином непрерывно в организациях одной сферы деятельности в течение не менее 1 года на дату включения в сводные списки участников мероприятий по улучшению жилищ</w:t>
      </w:r>
      <w:r>
        <w:rPr>
          <w:rFonts w:ascii="Times New Roman" w:hAnsi="Times New Roman" w:cs="Times New Roman"/>
          <w:sz w:val="28"/>
          <w:szCs w:val="28"/>
        </w:rPr>
        <w:t>ных условий граждан, проживающих на сельских территориях, - получателей социальных выплат, формируемые в соответствии с пунктом 2.28 Положения о предоставлении социальных выплат на строительство (приобретение) жилья гражданам, проживающим на сельских терри</w:t>
      </w:r>
      <w:r>
        <w:rPr>
          <w:rFonts w:ascii="Times New Roman" w:hAnsi="Times New Roman" w:cs="Times New Roman"/>
          <w:sz w:val="28"/>
          <w:szCs w:val="28"/>
        </w:rPr>
        <w:t>ториях, утвержденного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постановлением Правительства Кемеровской области - Кузбасса от 27.10.2023 № 703 «Об утверждении </w:t>
      </w:r>
      <w:r>
        <w:rPr>
          <w:rFonts w:ascii="Times New Roman" w:hAnsi="Times New Roman"/>
          <w:sz w:val="28"/>
          <w:szCs w:val="28"/>
        </w:rPr>
        <w:lastRenderedPageBreak/>
        <w:t>государственной программы Кемеровской области - Кузбасса «Комплексное развитие сельских территорий Кузбасса»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FF4000"/>
          <w:sz w:val="28"/>
          <w:szCs w:val="28"/>
        </w:rPr>
        <w:t>далее - Положение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3A8A" w:rsidRDefault="00BB201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собственные и (или) заемные средства в размере 30 процентов расчетной стоимости строительства (приобретения) жилья, определяемой в соответствии с пунктом 2.18 Положения, а также средства, необходимые для строительства (приобретения) жилья, в случае, предус</w:t>
      </w:r>
      <w:r>
        <w:rPr>
          <w:rFonts w:ascii="Times New Roman" w:hAnsi="Times New Roman" w:cs="Times New Roman"/>
          <w:sz w:val="28"/>
          <w:szCs w:val="28"/>
        </w:rPr>
        <w:t>мотренном пунктом 2.23 Положения. В качестве собственных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>
        <w:rPr>
          <w:rFonts w:ascii="Times New Roman" w:hAnsi="Times New Roman" w:cs="Times New Roman"/>
          <w:sz w:val="28"/>
          <w:szCs w:val="28"/>
        </w:rPr>
        <w:t>ажданином могут быть использованы средства (часть средств) материнского (семейного) капитала в порядке, установленном Правилами  направления средств (части средств) материнского (семейного)</w:t>
      </w:r>
      <w:r>
        <w:rPr>
          <w:rFonts w:ascii="Times New Roman" w:hAnsi="Times New Roman" w:cs="Times New Roman"/>
          <w:sz w:val="28"/>
          <w:szCs w:val="28"/>
        </w:rPr>
        <w:t xml:space="preserve"> капитала на улучшение жилищных условий, утвержденными постановлением Правительства Российской Федерации от 12.12.2007 № 862 «О Правилах направления средств (части средств) материнского (семейного) капитала на улучшение жилищных условий». В качестве заемны</w:t>
      </w:r>
      <w:r>
        <w:rPr>
          <w:rFonts w:ascii="Times New Roman" w:hAnsi="Times New Roman" w:cs="Times New Roman"/>
          <w:sz w:val="28"/>
          <w:szCs w:val="28"/>
        </w:rPr>
        <w:t xml:space="preserve">х средств не могут быть использованы средства жилищных (ипотечных) кредитов (займов), по которым в рамках государственной программы Российской Федерации «Комплексное развитие сельских территорий» предоставляется субсидия из федерального бюджета российским </w:t>
      </w:r>
      <w:r>
        <w:rPr>
          <w:rFonts w:ascii="Times New Roman" w:hAnsi="Times New Roman" w:cs="Times New Roman"/>
          <w:sz w:val="28"/>
          <w:szCs w:val="28"/>
        </w:rPr>
        <w:t>кредитным организациям и акционерному обществу «ДОМ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Ф» на возмещение недополученных доходов кредитных организаций, акционерного общества «ДОМ.РФ»;</w:t>
      </w:r>
    </w:p>
    <w:p w:rsidR="00893A8A" w:rsidRDefault="00BB201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признанный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нуждающимся в улучшении жилищных условий. В целях применения Положения признание граждан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нуждающи</w:t>
      </w:r>
      <w:r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улучшении жилищных условий осуществляется администрацией Прокопьевского муниципального округа по месту их постоянного жительства (регистрация по месту жительства) на основании статьи 51 Жилищного кодекса Российской Федерации. Граждане, намеренно уху</w:t>
      </w:r>
      <w:r>
        <w:rPr>
          <w:rFonts w:ascii="Times New Roman" w:hAnsi="Times New Roman" w:cs="Times New Roman"/>
          <w:sz w:val="28"/>
          <w:szCs w:val="28"/>
        </w:rPr>
        <w:t>дшившие жилищные условия, могут быть признаны нуждающимися в улучшении жилищных условий не ранее чем через 5 лет со дня совершения указанных намеренных действий;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 гражданин, изъявивший желание постоянно проживать на территории Прокопьевского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округа </w:t>
      </w:r>
      <w:r>
        <w:rPr>
          <w:rFonts w:ascii="Times New Roman" w:hAnsi="Times New Roman" w:cs="Times New Roman"/>
          <w:color w:val="FF0000"/>
          <w:sz w:val="28"/>
          <w:szCs w:val="28"/>
        </w:rPr>
        <w:t>(далее - заявитель)</w:t>
      </w:r>
      <w:r>
        <w:rPr>
          <w:rFonts w:ascii="Times New Roman" w:hAnsi="Times New Roman" w:cs="Times New Roman"/>
          <w:sz w:val="28"/>
          <w:szCs w:val="28"/>
        </w:rPr>
        <w:t xml:space="preserve"> и при этом:</w:t>
      </w:r>
    </w:p>
    <w:p w:rsidR="00893A8A" w:rsidRDefault="00BB201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осуществляющий на территории Прокопьевского муниципального округа деятельность по трудовому договору или индивидуальную предпринимательскую деятельность в сфере агропромышленного комплекса, или социальной сфере, ил</w:t>
      </w:r>
      <w:r>
        <w:rPr>
          <w:rFonts w:ascii="Times New Roman" w:hAnsi="Times New Roman" w:cs="Times New Roman"/>
          <w:sz w:val="28"/>
          <w:szCs w:val="28"/>
        </w:rPr>
        <w:t>и в организациях (независимо от их организационно-правовой формы), осуществляющих ветеринарную деятельность для сельскохозяйственных животных (основное место работы), и имеющий среднее профессиональное или высшее образование по укрупненной группе профессий</w:t>
      </w:r>
      <w:r>
        <w:rPr>
          <w:rFonts w:ascii="Times New Roman" w:hAnsi="Times New Roman" w:cs="Times New Roman"/>
          <w:sz w:val="28"/>
          <w:szCs w:val="28"/>
        </w:rPr>
        <w:t>, специальностей и направлений подготовки «Ветеринария и зоотехния» или (если гражданин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старше 35 лет включительно) осуществляющий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Прокопьевского муниципального округа по трудовому договору в организациях лесного хозяйства;</w:t>
      </w:r>
    </w:p>
    <w:p w:rsidR="00893A8A" w:rsidRDefault="00BB201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переехавший из другого муниципального района, городского поселения, муниципального округа, городского округа в границ</w:t>
      </w:r>
      <w:r>
        <w:rPr>
          <w:rFonts w:ascii="Times New Roman" w:hAnsi="Times New Roman" w:cs="Times New Roman"/>
          <w:color w:val="FF0000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территории Прокопьевского муниципального округа для работы или осуществления индивидуальной предпринимательской деятельности в сфере агро</w:t>
      </w:r>
      <w:r>
        <w:rPr>
          <w:rFonts w:ascii="Times New Roman" w:hAnsi="Times New Roman" w:cs="Times New Roman"/>
          <w:sz w:val="28"/>
          <w:szCs w:val="28"/>
        </w:rPr>
        <w:t>промышленного комплекса, или социальной сфере, или в организациях (независимо от их организационно-правовой формы), осуществляющих ветеринарную деятельность для сельскохозяйственных животных (основное место работы), и имеющий среднее профессиональное или в</w:t>
      </w:r>
      <w:r>
        <w:rPr>
          <w:rFonts w:ascii="Times New Roman" w:hAnsi="Times New Roman" w:cs="Times New Roman"/>
          <w:sz w:val="28"/>
          <w:szCs w:val="28"/>
        </w:rPr>
        <w:t>ысшее образование по укрупненной группе профессий, специальностей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направлений подготовки «Ветеринария и зоотехния» или (если гражданин не старше 35 лет включительно) осуществляющий деятельность на территории Прокопьевского муниципального округа по трудов</w:t>
      </w:r>
      <w:r>
        <w:rPr>
          <w:rFonts w:ascii="Times New Roman" w:hAnsi="Times New Roman" w:cs="Times New Roman"/>
          <w:sz w:val="28"/>
          <w:szCs w:val="28"/>
        </w:rPr>
        <w:t>ому договору в организациях лесного хозяйства;</w:t>
      </w:r>
    </w:p>
    <w:p w:rsidR="00893A8A" w:rsidRDefault="00BB201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собственные и (или) заемные средства в размере 30 процентов расчетной стоимости строительства (приобретения) жилья, определяемой в соответствии с пунктом 2.18 Положения, а также средства, необходимые д</w:t>
      </w:r>
      <w:r>
        <w:rPr>
          <w:rFonts w:ascii="Times New Roman" w:hAnsi="Times New Roman" w:cs="Times New Roman"/>
          <w:sz w:val="28"/>
          <w:szCs w:val="28"/>
        </w:rPr>
        <w:t>ля строительства (приобретения) жилья, в случае, предусмотренном пунктом 2.23 Положения. В качестве собственных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>
        <w:rPr>
          <w:rFonts w:ascii="Times New Roman" w:hAnsi="Times New Roman" w:cs="Times New Roman"/>
          <w:sz w:val="28"/>
          <w:szCs w:val="28"/>
        </w:rPr>
        <w:t>ажданином могут быть использованы средства (часть средств) материнского (семейного) капитала в порядке, установленном Правилами  напра</w:t>
      </w:r>
      <w:r>
        <w:rPr>
          <w:rFonts w:ascii="Times New Roman" w:hAnsi="Times New Roman" w:cs="Times New Roman"/>
          <w:sz w:val="28"/>
          <w:szCs w:val="28"/>
        </w:rPr>
        <w:t>вления средств материнского капитала. В качестве заемных средств не могут быть использованы средства жилищных (ипотечных) кредитов (займов), по которым в рамках государственной программы Российской Федерации «Комплексное развитие сельских территорий» предо</w:t>
      </w:r>
      <w:r>
        <w:rPr>
          <w:rFonts w:ascii="Times New Roman" w:hAnsi="Times New Roman" w:cs="Times New Roman"/>
          <w:sz w:val="28"/>
          <w:szCs w:val="28"/>
        </w:rPr>
        <w:t>ставляется субсидия из федерального бюджета российским кредитным организациям и акционерному обществу «ДОМ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Ф» на возмещение недополученных доходов кредитных организаций, акционерного общества «ДОМ.РФ»;</w:t>
      </w:r>
    </w:p>
    <w:p w:rsidR="00893A8A" w:rsidRDefault="00BB201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границах территории Прокопьевского муни</w:t>
      </w:r>
      <w:r>
        <w:rPr>
          <w:rFonts w:ascii="Times New Roman" w:hAnsi="Times New Roman" w:cs="Times New Roman"/>
          <w:sz w:val="28"/>
          <w:szCs w:val="28"/>
        </w:rPr>
        <w:t>ципального округа, на условиях найма, аренды, безвозмездного пользования либо на иных основаниях, предусмотренных законодательством Российской Федерации;</w:t>
      </w:r>
    </w:p>
    <w:p w:rsidR="00893A8A" w:rsidRDefault="00BB2015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месту пребывания в соответствии с законодательством Российской Федерации в грани</w:t>
      </w:r>
      <w:r>
        <w:rPr>
          <w:rFonts w:ascii="Times New Roman" w:hAnsi="Times New Roman" w:cs="Times New Roman"/>
          <w:sz w:val="28"/>
          <w:szCs w:val="28"/>
        </w:rPr>
        <w:t>цах территории Прокопьевского муниципального округа;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собственности жилого помещения (жилого дома) в границах территории Прокопьевского муниципального округа.</w:t>
      </w:r>
    </w:p>
    <w:p w:rsidR="00893A8A" w:rsidRDefault="00BB2015">
      <w:pPr>
        <w:pStyle w:val="ConsPlusNormal2"/>
        <w:widowControl/>
        <w:ind w:firstLine="709"/>
        <w:jc w:val="both"/>
      </w:pPr>
      <w:r>
        <w:rPr>
          <w:rFonts w:ascii="Times New Roman" w:hAnsi="Times New Roman"/>
          <w:sz w:val="28"/>
        </w:rPr>
        <w:t>Интересы заявителей могут представлять лица, действующие в силу полномочий, основанны</w:t>
      </w:r>
      <w:r>
        <w:rPr>
          <w:rFonts w:ascii="Times New Roman" w:hAnsi="Times New Roman"/>
          <w:sz w:val="28"/>
        </w:rPr>
        <w:t xml:space="preserve">х на доверенности, оформленной надлежащим образом </w:t>
      </w:r>
      <w:r>
        <w:rPr>
          <w:rFonts w:ascii="Times New Roman" w:hAnsi="Times New Roman"/>
          <w:color w:val="FF4000"/>
          <w:sz w:val="28"/>
        </w:rPr>
        <w:t>(далее - представитель)</w:t>
      </w:r>
      <w:r>
        <w:rPr>
          <w:rFonts w:ascii="Times New Roman" w:hAnsi="Times New Roman"/>
          <w:sz w:val="28"/>
        </w:rPr>
        <w:t>.</w:t>
      </w:r>
    </w:p>
    <w:p w:rsidR="00893A8A" w:rsidRDefault="00BB2015">
      <w:pPr>
        <w:pStyle w:val="ConsPlusNormal2"/>
        <w:widowControl/>
        <w:ind w:firstLine="709"/>
        <w:jc w:val="both"/>
      </w:pPr>
      <w:r>
        <w:rPr>
          <w:rFonts w:ascii="Times New Roman" w:hAnsi="Times New Roman"/>
          <w:sz w:val="28"/>
        </w:rPr>
        <w:lastRenderedPageBreak/>
        <w:t xml:space="preserve">1.3. </w:t>
      </w:r>
      <w:r>
        <w:rPr>
          <w:rFonts w:ascii="XO Thames" w:hAnsi="XO Thames"/>
          <w:sz w:val="28"/>
        </w:rPr>
        <w:t>Требование предоставления заявителю муниципальной услуги в соответствии с категориями (признаками) заявителей.</w:t>
      </w:r>
    </w:p>
    <w:p w:rsidR="00893A8A" w:rsidRDefault="00BB2015">
      <w:pPr>
        <w:pStyle w:val="ConsPlusNormal2"/>
        <w:widowControl/>
        <w:ind w:firstLine="709"/>
        <w:jc w:val="both"/>
      </w:pPr>
      <w:r>
        <w:rPr>
          <w:rFonts w:ascii="Times New Roman" w:hAnsi="Times New Roman"/>
          <w:sz w:val="28"/>
        </w:rPr>
        <w:t>Услуга предоставляется заявителю в соответствии с категориями (пр</w:t>
      </w:r>
      <w:r>
        <w:rPr>
          <w:rFonts w:ascii="Times New Roman" w:hAnsi="Times New Roman"/>
          <w:sz w:val="28"/>
        </w:rPr>
        <w:t>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XO Thames" w:hAnsi="XO Thames"/>
          <w:sz w:val="28"/>
        </w:rPr>
        <w:t>.</w:t>
      </w:r>
    </w:p>
    <w:p w:rsidR="00893A8A" w:rsidRDefault="00893A8A">
      <w:pPr>
        <w:pStyle w:val="ConsPlusNormal2"/>
        <w:widowControl/>
        <w:ind w:firstLine="709"/>
        <w:jc w:val="both"/>
        <w:rPr>
          <w:rFonts w:ascii="XO Thames" w:hAnsi="XO Thames"/>
          <w:sz w:val="28"/>
        </w:rPr>
      </w:pPr>
    </w:p>
    <w:p w:rsidR="00893A8A" w:rsidRDefault="00BB201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Стандарт предоставления муниципальной услуги</w:t>
      </w:r>
    </w:p>
    <w:p w:rsidR="00893A8A" w:rsidRDefault="00893A8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:rsidR="00893A8A" w:rsidRDefault="00BB201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>2.1. Наименование</w:t>
      </w:r>
      <w:r>
        <w:rPr>
          <w:rFonts w:ascii="Times New Roman" w:hAnsi="Times New Roman" w:cs="Times New Roman"/>
          <w:sz w:val="28"/>
        </w:rPr>
        <w:t xml:space="preserve"> муниципальной услуги.</w:t>
      </w:r>
    </w:p>
    <w:p w:rsidR="00893A8A" w:rsidRDefault="00BB2015">
      <w:pPr>
        <w:tabs>
          <w:tab w:val="left" w:pos="3345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«Включение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– Кузбасса «Комплексное развитие сельских территори</w:t>
      </w:r>
      <w:r>
        <w:rPr>
          <w:rFonts w:ascii="Times New Roman" w:hAnsi="Times New Roman" w:cs="Times New Roman"/>
          <w:sz w:val="28"/>
        </w:rPr>
        <w:t xml:space="preserve">й Кузбасса» </w:t>
      </w:r>
      <w:r>
        <w:rPr>
          <w:rFonts w:ascii="Times New Roman" w:hAnsi="Times New Roman" w:cs="Times New Roman"/>
          <w:color w:val="FF4000"/>
          <w:sz w:val="28"/>
        </w:rPr>
        <w:t>(далее – муниципальная услуга)</w:t>
      </w:r>
      <w:r>
        <w:rPr>
          <w:rFonts w:ascii="Times New Roman" w:hAnsi="Times New Roman" w:cs="Times New Roman"/>
          <w:sz w:val="28"/>
        </w:rPr>
        <w:t>.</w:t>
      </w:r>
    </w:p>
    <w:p w:rsidR="00893A8A" w:rsidRDefault="00BB201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>2.2. Наименование органа, предоставляющего муниципальную услугу.</w:t>
      </w:r>
    </w:p>
    <w:p w:rsidR="00893A8A" w:rsidRDefault="00BB2015">
      <w:pPr>
        <w:pStyle w:val="4111111111"/>
        <w:widowControl w:val="0"/>
        <w:spacing w:before="0" w:line="322" w:lineRule="exact"/>
        <w:ind w:left="40" w:right="20" w:firstLine="709"/>
      </w:pPr>
      <w:r>
        <w:rPr>
          <w:rFonts w:ascii="XO Thames" w:hAnsi="XO Thames" w:cs="Times New Roman"/>
          <w:sz w:val="28"/>
        </w:rPr>
        <w:t xml:space="preserve">Администрация Прокопьевского муниципального округа, в лице жилищного отдела </w:t>
      </w:r>
      <w:r>
        <w:rPr>
          <w:rFonts w:ascii="XO Thames" w:hAnsi="XO Thames" w:cs="Times New Roman"/>
          <w:color w:val="FF4000"/>
          <w:sz w:val="28"/>
        </w:rPr>
        <w:t>(далее - Уполномоченный орган)</w:t>
      </w:r>
      <w:r>
        <w:rPr>
          <w:rFonts w:ascii="XO Thames" w:hAnsi="XO Thames" w:cs="Times New Roman"/>
          <w:color w:val="auto"/>
          <w:sz w:val="28"/>
        </w:rPr>
        <w:t>.</w:t>
      </w:r>
    </w:p>
    <w:p w:rsidR="00893A8A" w:rsidRDefault="00BB201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 xml:space="preserve">2.3. Результат предоставления </w:t>
      </w:r>
      <w:r>
        <w:rPr>
          <w:rFonts w:ascii="Times New Roman" w:hAnsi="Times New Roman" w:cs="Times New Roman"/>
          <w:sz w:val="28"/>
        </w:rPr>
        <w:t>муниципальной услуги.</w:t>
      </w:r>
    </w:p>
    <w:p w:rsidR="00893A8A" w:rsidRDefault="00BB201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>2.3.1. Наименование результата предоставления муниципальной услуги с указанием формы его предоставления.</w:t>
      </w:r>
    </w:p>
    <w:p w:rsidR="00893A8A" w:rsidRDefault="00BB201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 xml:space="preserve"> Результатом предоставления муниципальной услуги является:</w:t>
      </w:r>
    </w:p>
    <w:p w:rsidR="00893A8A" w:rsidRDefault="00BB201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hAnsi="Times New Roman" w:cs="Times New Roman"/>
          <w:sz w:val="28"/>
        </w:rPr>
        <w:t xml:space="preserve">решение </w:t>
      </w:r>
      <w:r>
        <w:rPr>
          <w:rFonts w:ascii="Times New Roman" w:hAnsi="Times New Roman" w:cs="Times New Roman"/>
          <w:sz w:val="28"/>
        </w:rPr>
        <w:t xml:space="preserve">о включении в состав участников мероприятия по улучшению </w:t>
      </w:r>
      <w:r>
        <w:rPr>
          <w:rFonts w:ascii="Times New Roman" w:hAnsi="Times New Roman" w:cs="Times New Roman"/>
          <w:sz w:val="28"/>
        </w:rPr>
        <w:t>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Кузбасса»;</w:t>
      </w:r>
    </w:p>
    <w:p w:rsidR="00893A8A" w:rsidRDefault="00BB201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hAnsi="Times New Roman" w:cs="Times New Roman"/>
          <w:sz w:val="28"/>
        </w:rPr>
        <w:t xml:space="preserve">решение об </w:t>
      </w:r>
      <w:proofErr w:type="gramStart"/>
      <w:r>
        <w:rPr>
          <w:rFonts w:ascii="Times New Roman" w:hAnsi="Times New Roman" w:cs="Times New Roman"/>
          <w:sz w:val="28"/>
        </w:rPr>
        <w:t>отказе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 включении в состав участников мероприятия по улучшению</w:t>
      </w:r>
      <w:r>
        <w:rPr>
          <w:rFonts w:ascii="Times New Roman" w:hAnsi="Times New Roman" w:cs="Times New Roman"/>
          <w:sz w:val="28"/>
        </w:rPr>
        <w:t xml:space="preserve">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Кузбасса».</w:t>
      </w:r>
    </w:p>
    <w:p w:rsidR="00893A8A" w:rsidRDefault="00BB2015">
      <w:pPr>
        <w:widowControl w:val="0"/>
        <w:tabs>
          <w:tab w:val="left" w:pos="1230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2.3.2. </w:t>
      </w:r>
      <w:proofErr w:type="gramStart"/>
      <w:r>
        <w:rPr>
          <w:rFonts w:ascii="Times New Roman" w:hAnsi="Times New Roman" w:cs="Times New Roman"/>
          <w:sz w:val="28"/>
        </w:rPr>
        <w:t>Документами, содержащими результат предоставления муниципальной ус</w:t>
      </w:r>
      <w:r>
        <w:rPr>
          <w:rFonts w:ascii="Times New Roman" w:hAnsi="Times New Roman" w:cs="Times New Roman"/>
          <w:sz w:val="28"/>
        </w:rPr>
        <w:t>луги являются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893A8A" w:rsidRDefault="00BB2015">
      <w:pPr>
        <w:widowControl w:val="0"/>
        <w:tabs>
          <w:tab w:val="left" w:pos="709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</w:rPr>
        <w:t>Формой документа, содержащего результат предоставления муниципальной услуги для предоставления заявителям является выписка из постановления Уполномоченного органа, в которой указывается принятое жилищной комиссией администрации Прокопьевског</w:t>
      </w:r>
      <w:r>
        <w:rPr>
          <w:rFonts w:ascii="Times New Roman" w:hAnsi="Times New Roman" w:cs="Times New Roman"/>
          <w:sz w:val="28"/>
        </w:rPr>
        <w:t>о муниципального округа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</w:rPr>
        <w:t>(далее - комиссия)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решение о включении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</w:t>
      </w:r>
      <w:r>
        <w:rPr>
          <w:rFonts w:ascii="Times New Roman" w:hAnsi="Times New Roman" w:cs="Times New Roman"/>
          <w:sz w:val="28"/>
        </w:rPr>
        <w:t>ие сельских территорий Кузбасса», либо об отказе 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включении в состав участников мероприятия по улучшению </w:t>
      </w:r>
      <w:r>
        <w:rPr>
          <w:rFonts w:ascii="Times New Roman" w:hAnsi="Times New Roman" w:cs="Times New Roman"/>
          <w:sz w:val="28"/>
        </w:rPr>
        <w:lastRenderedPageBreak/>
        <w:t>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</w:t>
      </w:r>
      <w:r>
        <w:rPr>
          <w:rFonts w:ascii="Times New Roman" w:hAnsi="Times New Roman" w:cs="Times New Roman"/>
          <w:sz w:val="28"/>
        </w:rPr>
        <w:t xml:space="preserve"> сельских территорий Кузбасса» (документ на бумажном носителе или в форме электронного документа) </w:t>
      </w:r>
      <w:r>
        <w:rPr>
          <w:rFonts w:ascii="Times New Roman" w:hAnsi="Times New Roman" w:cs="Times New Roman"/>
          <w:color w:val="FF0000"/>
          <w:sz w:val="28"/>
        </w:rPr>
        <w:t>(далее – выписка из постановления Уполномоченного органа)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893A8A" w:rsidRDefault="00BB2015">
      <w:pPr>
        <w:widowControl w:val="0"/>
        <w:tabs>
          <w:tab w:val="left" w:pos="709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2.3.3.Формирование реестровой записи в качестве резул</w:t>
      </w:r>
      <w:r>
        <w:rPr>
          <w:rFonts w:ascii="Times New Roman" w:hAnsi="Times New Roman"/>
          <w:sz w:val="28"/>
        </w:rPr>
        <w:t>ьтата предоставления муниципальной услуги не п</w:t>
      </w:r>
      <w:r>
        <w:rPr>
          <w:rFonts w:ascii="Times New Roman" w:hAnsi="Times New Roman"/>
          <w:sz w:val="28"/>
        </w:rPr>
        <w:t>редусмотрено.</w:t>
      </w:r>
    </w:p>
    <w:p w:rsidR="00893A8A" w:rsidRDefault="00BB201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2.3.4. Перечень способов получения результата (результатов) предоставления муниципальной услуги.</w:t>
      </w:r>
    </w:p>
    <w:p w:rsidR="00893A8A" w:rsidRDefault="00BB201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Способы получения результата предоставления муниципальной услуги:</w:t>
      </w:r>
    </w:p>
    <w:p w:rsidR="00893A8A" w:rsidRDefault="00BB201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hAnsi="Times New Roman"/>
          <w:sz w:val="28"/>
        </w:rPr>
        <w:t>в Уполномоченном органе на бумажном носителе при личном обращении;</w:t>
      </w:r>
    </w:p>
    <w:p w:rsidR="00893A8A" w:rsidRDefault="00BB201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hAnsi="Times New Roman"/>
          <w:sz w:val="28"/>
        </w:rPr>
        <w:t>почтовым отп</w:t>
      </w:r>
      <w:r>
        <w:rPr>
          <w:rFonts w:ascii="Times New Roman" w:hAnsi="Times New Roman"/>
          <w:sz w:val="28"/>
        </w:rPr>
        <w:t>равлением;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- в форме электронного документа посредством услуги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</w:t>
      </w:r>
      <w:r>
        <w:rPr>
          <w:rFonts w:ascii="Times New Roman" w:hAnsi="Times New Roman"/>
          <w:sz w:val="28"/>
        </w:rPr>
        <w:t xml:space="preserve">тал государственных и муниципальных услуг (функций)» (далее – ЕПГУ), </w:t>
      </w:r>
      <w:r>
        <w:rPr>
          <w:rFonts w:ascii="Times New Roman" w:hAnsi="Times New Roman"/>
          <w:sz w:val="28"/>
        </w:rPr>
        <w:t>региональный портал государственных и муниципальных услуг (далее - РПГУ)</w:t>
      </w:r>
      <w:r>
        <w:rPr>
          <w:rFonts w:ascii="Times New Roman" w:hAnsi="Times New Roman"/>
          <w:sz w:val="28"/>
        </w:rPr>
        <w:t xml:space="preserve"> (при наличии технической возможности).</w:t>
      </w:r>
    </w:p>
    <w:p w:rsidR="00893A8A" w:rsidRDefault="00BB2015">
      <w:pPr>
        <w:ind w:firstLine="709"/>
        <w:contextualSpacing/>
        <w:jc w:val="both"/>
      </w:pPr>
      <w:r>
        <w:rPr>
          <w:rFonts w:ascii="Times New Roman" w:hAnsi="Times New Roman"/>
          <w:sz w:val="28"/>
        </w:rPr>
        <w:t>2.4. Срок предоставления муниципальной услуги.</w:t>
      </w:r>
    </w:p>
    <w:p w:rsidR="00893A8A" w:rsidRDefault="00BB2015">
      <w:pPr>
        <w:ind w:firstLine="709"/>
        <w:contextualSpacing/>
        <w:jc w:val="both"/>
      </w:pPr>
      <w:proofErr w:type="gramStart"/>
      <w:r>
        <w:rPr>
          <w:rFonts w:ascii="Times New Roman" w:hAnsi="Times New Roman"/>
          <w:sz w:val="28"/>
        </w:rPr>
        <w:t>Максимальный срок предоставл</w:t>
      </w:r>
      <w:r>
        <w:rPr>
          <w:rFonts w:ascii="Times New Roman" w:hAnsi="Times New Roman"/>
          <w:sz w:val="28"/>
        </w:rPr>
        <w:t>ения муниципальной услуги составляет не более 30 рабочих дней со дня регистрации заявления о предоставлении муниципальной услуги, документов и (или) информации, необходимых для предоставления муниципальной услуги, (присвоения входящего номера и даты) в жур</w:t>
      </w:r>
      <w:r>
        <w:rPr>
          <w:rFonts w:ascii="Times New Roman" w:hAnsi="Times New Roman"/>
          <w:sz w:val="28"/>
        </w:rPr>
        <w:t>нале регистрации входящей корреспонденции в Уполномоченном органе, независимо от категории заявителя и способа подачи заявления о предоставлении муниципальной услуги.</w:t>
      </w:r>
      <w:proofErr w:type="gramEnd"/>
    </w:p>
    <w:p w:rsidR="00893A8A" w:rsidRDefault="00BB2015">
      <w:pPr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2.5. Размер платы, взимаемой с заявителя при предоставлении муниципальной услуги, и спосо</w:t>
      </w:r>
      <w:r>
        <w:rPr>
          <w:rFonts w:ascii="Times New Roman" w:hAnsi="Times New Roman"/>
          <w:sz w:val="28"/>
        </w:rPr>
        <w:t>бы ее взимания.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Муниципальная услуга предоставляется бесплатно.</w:t>
      </w:r>
      <w:r>
        <w:rPr>
          <w:rFonts w:ascii="Times New Roman" w:hAnsi="Times New Roman"/>
          <w:sz w:val="28"/>
        </w:rPr>
        <w:tab/>
      </w:r>
    </w:p>
    <w:p w:rsidR="00893A8A" w:rsidRDefault="00BB2015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Государственная пошлина за предоставление муниципальной услуги не взимается.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2.6. Максимальный срок ожидания в очереди при подаче заявителем заявления о предоставлении муниципальной услуги и </w:t>
      </w:r>
      <w:r>
        <w:rPr>
          <w:rFonts w:ascii="Times New Roman" w:hAnsi="Times New Roman"/>
          <w:sz w:val="28"/>
        </w:rPr>
        <w:t>при получении результата предоставления муниципальной услуги.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Уполномоченном органе </w:t>
      </w:r>
      <w:r>
        <w:rPr>
          <w:rFonts w:ascii="Times New Roman" w:hAnsi="Times New Roman"/>
          <w:sz w:val="28"/>
        </w:rPr>
        <w:t xml:space="preserve"> составляет не более 15 минут.</w:t>
      </w:r>
    </w:p>
    <w:p w:rsidR="00893A8A" w:rsidRDefault="00BB2015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lastRenderedPageBreak/>
        <w:t>2.7. Срок регистрации запроса заявителя о предоставлении муниципальной услуги.</w:t>
      </w:r>
    </w:p>
    <w:p w:rsidR="00893A8A" w:rsidRDefault="00BB2015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Заявление о предоставлении муниципальной услуги, поступившее в Уполномоченный орган при личном обращении заявителя (представителя) регистрируется </w:t>
      </w:r>
      <w:r>
        <w:rPr>
          <w:rFonts w:ascii="Times New Roman" w:hAnsi="Times New Roman"/>
          <w:sz w:val="28"/>
        </w:rPr>
        <w:t>в приемной Уполномоченного органа в установленном порядке в книге регистрации входящей корреспонденции, в день поступления.</w:t>
      </w:r>
    </w:p>
    <w:p w:rsidR="00893A8A" w:rsidRDefault="00BB2015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Заявление о предоставлении муниципальной услуги, поступившее в электронной форме на ЕПГУ, РПГУ (при наличии технической возможности)</w:t>
      </w:r>
      <w:r>
        <w:rPr>
          <w:rFonts w:ascii="Times New Roman" w:hAnsi="Times New Roman"/>
          <w:sz w:val="28"/>
        </w:rPr>
        <w:t>, регистрируется в установленном порядке в день его поступления в приемной Уполномоченного органа в книге регистрации входящей корреспонденции.</w:t>
      </w:r>
    </w:p>
    <w:p w:rsidR="00893A8A" w:rsidRDefault="00BB2015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Заявление о предоставлении муниципальной услуги, поступившее в нерабочее время, регистрируется в первый рабочий </w:t>
      </w:r>
      <w:r>
        <w:rPr>
          <w:rFonts w:ascii="Times New Roman" w:hAnsi="Times New Roman"/>
          <w:sz w:val="28"/>
        </w:rPr>
        <w:t>день.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2.8. </w:t>
      </w:r>
      <w:proofErr w:type="gramStart"/>
      <w:r>
        <w:rPr>
          <w:rFonts w:ascii="Times New Roman" w:hAnsi="Times New Roman"/>
          <w:sz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</w:t>
      </w:r>
      <w:r>
        <w:rPr>
          <w:rFonts w:ascii="Times New Roman" w:hAnsi="Times New Roman"/>
          <w:sz w:val="28"/>
        </w:rPr>
        <w:t>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Требования, которым должны соответствовать помещения, в ко</w:t>
      </w:r>
      <w:r>
        <w:rPr>
          <w:rFonts w:ascii="Times New Roman" w:hAnsi="Times New Roman"/>
          <w:sz w:val="28"/>
        </w:rPr>
        <w:t>торых предоставляется муниципальная услуга, размещены на официальном сайте Уполномоченного органа в информационно - телекоммуникационной сети «Интернет»:</w:t>
      </w:r>
      <w:hyperlink r:id="rId9">
        <w:r>
          <w:rPr>
            <w:rFonts w:ascii="Times New Roman" w:hAnsi="Times New Roman"/>
            <w:sz w:val="28"/>
          </w:rPr>
          <w:t>https://prokopmo.ru/deyatelnost/gosudarstvennye-i-munitsipalnye-uslugi/reglamenty.php</w:t>
        </w:r>
      </w:hyperlink>
      <w:r>
        <w:rPr>
          <w:rFonts w:ascii="Times New Roman" w:hAnsi="Times New Roman"/>
          <w:sz w:val="28"/>
        </w:rPr>
        <w:t>, а также на ЕПГУ, РПГУ.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2.9. Показатели доступности и качества муниципальной услуги.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Перечень показателей доступности и качества муниципальной услуги размещены на офици</w:t>
      </w:r>
      <w:r>
        <w:rPr>
          <w:rFonts w:ascii="Times New Roman" w:hAnsi="Times New Roman"/>
          <w:sz w:val="28"/>
        </w:rPr>
        <w:t xml:space="preserve">альном сайте Уполномоченного органа в информационно - телекоммуникационной сети «Интернет»: </w:t>
      </w:r>
      <w:hyperlink r:id="rId10">
        <w:r>
          <w:rPr>
            <w:rFonts w:ascii="Times New Roman" w:hAnsi="Times New Roman"/>
            <w:sz w:val="28"/>
          </w:rPr>
          <w:t>https://prokopmo.ru/deyatelnost/gosudarstvennye-i-munitsipa</w:t>
        </w:r>
        <w:r>
          <w:rPr>
            <w:rFonts w:ascii="Times New Roman" w:hAnsi="Times New Roman"/>
            <w:sz w:val="28"/>
          </w:rPr>
          <w:t>lnye-uslugi/reglamenty.php</w:t>
        </w:r>
      </w:hyperlink>
      <w:r>
        <w:rPr>
          <w:rFonts w:ascii="Times New Roman" w:hAnsi="Times New Roman"/>
          <w:sz w:val="28"/>
        </w:rPr>
        <w:t>, а также на ЕПГУ, РПГУ.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2.10. </w:t>
      </w:r>
      <w:r>
        <w:rPr>
          <w:rFonts w:ascii="Times New Roman" w:hAnsi="Times New Roman"/>
          <w:sz w:val="28"/>
        </w:rPr>
        <w:t>Иные требования к предоставлению муниципальной услуги и особенности предоставления муниципальной услуги в электронной форме.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2.10.1. Перечень услуг, которые являются необходимыми и обязательными для </w:t>
      </w:r>
      <w:r>
        <w:rPr>
          <w:rFonts w:ascii="Times New Roman" w:hAnsi="Times New Roman"/>
          <w:sz w:val="28"/>
        </w:rPr>
        <w:t>предоставления муниципальной услуги.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Предоставление необходимых и обязательных услуг не требуется.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2.10.2. Перечень информационных систем, используемых для предоставления муниципальной услуги.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Информационные системы, используемые для предоставления муницип</w:t>
      </w:r>
      <w:r>
        <w:rPr>
          <w:rFonts w:ascii="Times New Roman" w:hAnsi="Times New Roman"/>
          <w:sz w:val="28"/>
        </w:rPr>
        <w:t>альной услуги – ЕПГУ, РПГУ.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lastRenderedPageBreak/>
        <w:t xml:space="preserve">2.10.3.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2.10.4. Порядок предо</w:t>
      </w:r>
      <w:r>
        <w:rPr>
          <w:rFonts w:ascii="Times New Roman" w:hAnsi="Times New Roman"/>
          <w:sz w:val="28"/>
        </w:rPr>
        <w:t>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</w:t>
      </w:r>
      <w:r>
        <w:rPr>
          <w:rFonts w:ascii="Times New Roman" w:hAnsi="Times New Roman"/>
          <w:sz w:val="28"/>
        </w:rPr>
        <w:t>отрен.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2.10.5. Предоставление муниципальной услуги через отдел «Мои документы» Прокопьевский район ГАУ «МФЦ Кузбасса» не предусмотрено.</w:t>
      </w:r>
    </w:p>
    <w:p w:rsidR="00893A8A" w:rsidRDefault="00BB201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2.11. Исчерпывающий перечень документов, необходимых для предоставления муниципальной услуги.</w:t>
      </w:r>
    </w:p>
    <w:p w:rsidR="00893A8A" w:rsidRDefault="00BB201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</w:pPr>
      <w:proofErr w:type="gramStart"/>
      <w:r>
        <w:rPr>
          <w:rFonts w:ascii="Times New Roman" w:hAnsi="Times New Roman"/>
          <w:sz w:val="28"/>
        </w:rPr>
        <w:t xml:space="preserve">Для получения муниципальной услуги заявитель предоставляет заявление </w:t>
      </w:r>
      <w:r>
        <w:rPr>
          <w:rFonts w:ascii="Times New Roman" w:hAnsi="Times New Roman" w:cs="Times New Roman"/>
          <w:sz w:val="28"/>
          <w:szCs w:val="28"/>
        </w:rPr>
        <w:t>о включении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</w:t>
      </w:r>
      <w:r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Кузбасса»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color w:val="FF0000"/>
          <w:sz w:val="28"/>
        </w:rPr>
        <w:t>далее - заявление</w:t>
      </w:r>
      <w:r>
        <w:rPr>
          <w:rFonts w:ascii="Times New Roman" w:hAnsi="Times New Roman"/>
          <w:sz w:val="28"/>
        </w:rPr>
        <w:t>) по форме,</w:t>
      </w:r>
      <w:r>
        <w:rPr>
          <w:rFonts w:ascii="Times New Roman" w:hAnsi="Times New Roman"/>
          <w:sz w:val="28"/>
        </w:rPr>
        <w:t xml:space="preserve"> утвержденной </w:t>
      </w:r>
      <w:r>
        <w:rPr>
          <w:rFonts w:ascii="Times New Roman" w:hAnsi="Times New Roman"/>
          <w:sz w:val="28"/>
        </w:rPr>
        <w:t>постановлением Правительства Кемеровской области - Кузбасса от 27.10.2023 № 703 «Об утверждении государственной программы Кемеровской области - Кузбасса «Комплекс</w:t>
      </w:r>
      <w:r>
        <w:rPr>
          <w:rFonts w:ascii="Times New Roman" w:hAnsi="Times New Roman"/>
          <w:sz w:val="28"/>
        </w:rPr>
        <w:t xml:space="preserve">ное развитие сельских территорий Кузбасса», </w:t>
      </w:r>
      <w:r>
        <w:rPr>
          <w:rFonts w:ascii="Times New Roman" w:hAnsi="Times New Roman"/>
          <w:color w:val="158466"/>
          <w:sz w:val="28"/>
        </w:rPr>
        <w:t>согласно</w:t>
      </w:r>
      <w:proofErr w:type="gramEnd"/>
      <w:r>
        <w:rPr>
          <w:rFonts w:ascii="Times New Roman" w:hAnsi="Times New Roman"/>
          <w:color w:val="158466"/>
          <w:sz w:val="28"/>
        </w:rPr>
        <w:t xml:space="preserve"> приложению 5</w:t>
      </w:r>
      <w:r>
        <w:rPr>
          <w:rFonts w:ascii="Times New Roman" w:hAnsi="Times New Roman"/>
          <w:sz w:val="28"/>
        </w:rPr>
        <w:t xml:space="preserve"> к настоящему административно</w:t>
      </w:r>
      <w:r>
        <w:rPr>
          <w:rFonts w:ascii="Times New Roman" w:hAnsi="Times New Roman"/>
          <w:sz w:val="28"/>
        </w:rPr>
        <w:t>му регламенту и документы.</w:t>
      </w:r>
    </w:p>
    <w:p w:rsidR="00893A8A" w:rsidRDefault="00BB201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Исчерпывающий перечень документов, необходимых для предоставления муниципальной услуги приведен в </w:t>
      </w:r>
      <w:r>
        <w:rPr>
          <w:rFonts w:ascii="Times New Roman" w:hAnsi="Times New Roman"/>
          <w:color w:val="158466"/>
          <w:sz w:val="28"/>
        </w:rPr>
        <w:t>приложении 3</w:t>
      </w:r>
      <w:r>
        <w:rPr>
          <w:rFonts w:ascii="Times New Roman" w:hAnsi="Times New Roman"/>
          <w:sz w:val="28"/>
        </w:rPr>
        <w:t xml:space="preserve"> к настоящему административному регламенту.</w:t>
      </w:r>
    </w:p>
    <w:p w:rsidR="00893A8A" w:rsidRDefault="00BB201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</w:t>
      </w:r>
      <w:r>
        <w:rPr>
          <w:rFonts w:ascii="Times New Roman" w:hAnsi="Times New Roman"/>
          <w:sz w:val="28"/>
        </w:rPr>
        <w:t xml:space="preserve"> приостановления предоставления муниципальной услуги или для отказа в предоставлении муниципальной услуги.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 приведен в</w:t>
      </w:r>
      <w:r>
        <w:rPr>
          <w:rFonts w:ascii="Times New Roman" w:hAnsi="Times New Roman"/>
          <w:color w:val="FF4000"/>
          <w:sz w:val="28"/>
          <w:szCs w:val="28"/>
        </w:rPr>
        <w:t xml:space="preserve"> </w:t>
      </w:r>
      <w:r>
        <w:rPr>
          <w:rFonts w:ascii="Times New Roman" w:hAnsi="Times New Roman"/>
          <w:color w:val="158466"/>
          <w:sz w:val="28"/>
          <w:szCs w:val="28"/>
        </w:rPr>
        <w:t>п</w:t>
      </w:r>
      <w:r>
        <w:rPr>
          <w:rFonts w:ascii="Times New Roman" w:hAnsi="Times New Roman"/>
          <w:color w:val="158466"/>
          <w:sz w:val="28"/>
          <w:szCs w:val="28"/>
        </w:rPr>
        <w:t>риложении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к настоящему административному регламенту.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lastRenderedPageBreak/>
        <w:t>2.12.2. Исчерпывающий перечень оснований для приостановления предоставления муниципальной услуги законодательством Российской Федерации не предусмотрен.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2.12.3. Исчерпывающий перечень оснований для отк</w:t>
      </w:r>
      <w:r>
        <w:rPr>
          <w:rFonts w:ascii="Times New Roman" w:hAnsi="Times New Roman"/>
          <w:sz w:val="28"/>
        </w:rPr>
        <w:t xml:space="preserve">аза в предоставлении муниципальной услуги приведен в </w:t>
      </w:r>
      <w:r>
        <w:rPr>
          <w:rFonts w:ascii="Times New Roman" w:hAnsi="Times New Roman"/>
          <w:color w:val="158466"/>
          <w:sz w:val="28"/>
        </w:rPr>
        <w:t>приложении 4</w:t>
      </w:r>
      <w:r>
        <w:rPr>
          <w:rFonts w:ascii="Times New Roman" w:hAnsi="Times New Roman"/>
          <w:sz w:val="28"/>
        </w:rPr>
        <w:t xml:space="preserve"> к настоящему административному регламенту.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2.12.4. Исчерпывающий перечень оснований для отказа о включении в состав участников мероприятия по улучшению жилищных условий граждан, проживающих </w:t>
      </w:r>
      <w:r>
        <w:rPr>
          <w:rFonts w:ascii="Times New Roman" w:hAnsi="Times New Roman"/>
          <w:sz w:val="28"/>
        </w:rPr>
        <w:t xml:space="preserve">на сельских территориях, в рамках государственной программы Кемеровской области - Кузбасса «Комплексное развитие сельских территорий Кузбасса» приведен в </w:t>
      </w:r>
      <w:r>
        <w:rPr>
          <w:rFonts w:ascii="Times New Roman" w:hAnsi="Times New Roman"/>
          <w:color w:val="158466"/>
          <w:sz w:val="28"/>
        </w:rPr>
        <w:t>приложении 4</w:t>
      </w:r>
      <w:r>
        <w:rPr>
          <w:rFonts w:ascii="Times New Roman" w:hAnsi="Times New Roman"/>
          <w:sz w:val="28"/>
        </w:rPr>
        <w:t xml:space="preserve"> к настоящему административному регламенту. </w:t>
      </w:r>
    </w:p>
    <w:p w:rsidR="00893A8A" w:rsidRDefault="00BB20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p w:rsidR="00893A8A" w:rsidRDefault="00BB201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8"/>
        </w:rPr>
        <w:t xml:space="preserve"> 3. Состав, последовательность и сро</w:t>
      </w:r>
      <w:r>
        <w:rPr>
          <w:rFonts w:ascii="Times New Roman" w:hAnsi="Times New Roman"/>
          <w:b/>
          <w:bCs/>
          <w:sz w:val="28"/>
        </w:rPr>
        <w:t>ки выполнения</w:t>
      </w:r>
    </w:p>
    <w:p w:rsidR="00893A8A" w:rsidRDefault="00BB2015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</w:rPr>
        <w:t xml:space="preserve">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893A8A" w:rsidRDefault="00893A8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 прием и регистрация заявления и документов, необходимых для предоставления муниципальной услуги;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 проверка сведений, содержащихся в предоставленных документах, формирование и направление межведомственных запросов в органы (организации), участвующие в п</w:t>
      </w:r>
      <w:r>
        <w:rPr>
          <w:rFonts w:ascii="Times New Roman" w:hAnsi="Times New Roman" w:cs="Times New Roman"/>
          <w:sz w:val="28"/>
          <w:szCs w:val="28"/>
        </w:rPr>
        <w:t>редоставлении муниципальной услуги (при необходимости);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о включении, либо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включении в состав участников мероприятия по улучшению жилищных условий граждан, проживающих на сельских территориях, в рамках государственной </w:t>
      </w:r>
      <w:r>
        <w:rPr>
          <w:rFonts w:ascii="Times New Roman" w:hAnsi="Times New Roman" w:cs="Times New Roman"/>
          <w:sz w:val="28"/>
          <w:szCs w:val="28"/>
        </w:rPr>
        <w:t>программы Кемеровской области - Кузбасса «Комплексное развитие сельских территорий Кузбасса»;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 выдача (направление) документов по результатам предоставления муниципальной услуги.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3.1.1. Прием и регистрация заявления и документов, необходимых для предоста</w:t>
      </w:r>
      <w:r>
        <w:rPr>
          <w:rFonts w:ascii="Times New Roman" w:hAnsi="Times New Roman"/>
          <w:sz w:val="28"/>
          <w:szCs w:val="28"/>
        </w:rPr>
        <w:t xml:space="preserve">вления муниципальной услуги. </w:t>
      </w:r>
    </w:p>
    <w:p w:rsidR="00893A8A" w:rsidRDefault="00BB2015">
      <w:pPr>
        <w:widowControl w:val="0"/>
        <w:tabs>
          <w:tab w:val="left" w:pos="540"/>
          <w:tab w:val="left" w:pos="709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3.1.1.1. Основанием для начала предоставления муниципальной услуги является: личное обращение заявителя в Уполномоченный орган с заявлением по форме </w:t>
      </w:r>
      <w:r>
        <w:rPr>
          <w:rFonts w:ascii="Times New Roman" w:hAnsi="Times New Roman"/>
          <w:sz w:val="28"/>
          <w:szCs w:val="28"/>
        </w:rPr>
        <w:t>согласно приложению 5 к настоящему административному регламенту</w:t>
      </w:r>
      <w:r>
        <w:rPr>
          <w:rFonts w:ascii="Times New Roman" w:hAnsi="Times New Roman"/>
          <w:sz w:val="28"/>
          <w:szCs w:val="28"/>
        </w:rPr>
        <w:t xml:space="preserve"> и соответству</w:t>
      </w:r>
      <w:r>
        <w:rPr>
          <w:rFonts w:ascii="Times New Roman" w:hAnsi="Times New Roman"/>
          <w:sz w:val="28"/>
          <w:szCs w:val="28"/>
        </w:rPr>
        <w:t xml:space="preserve">ющими документами; </w:t>
      </w:r>
      <w:r>
        <w:rPr>
          <w:rFonts w:ascii="Times New Roman" w:eastAsia="Calibri" w:hAnsi="Times New Roman"/>
          <w:sz w:val="28"/>
          <w:szCs w:val="28"/>
        </w:rPr>
        <w:t xml:space="preserve">поступление заявления и копий документов в электронной форме через </w:t>
      </w:r>
      <w:r>
        <w:rPr>
          <w:rFonts w:ascii="Times New Roman" w:hAnsi="Times New Roman"/>
          <w:sz w:val="28"/>
          <w:szCs w:val="28"/>
        </w:rPr>
        <w:lastRenderedPageBreak/>
        <w:t>ЕПГУ, РПГУ</w:t>
      </w:r>
      <w:r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t xml:space="preserve">3.1.1.2. При личном обращении заявителя в Уполномоченный орган,  специалист Уполномоченного органа, ответственный за прием и выдачу документов: 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t>устанавливает личность заявителя (представителя) на основании документа, удостоверяющего его личность - на осно</w:t>
      </w:r>
      <w:r>
        <w:rPr>
          <w:rFonts w:ascii="Times New Roman" w:eastAsia="Calibri" w:hAnsi="Times New Roman"/>
          <w:sz w:val="28"/>
          <w:szCs w:val="28"/>
        </w:rPr>
        <w:t>вании документов, удостоверяющих его личность и полномочия (в случае его обращения);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регистрирует заявления в книге входящих документов;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устанавливает предмет обращения;</w:t>
      </w:r>
    </w:p>
    <w:p w:rsidR="00893A8A" w:rsidRDefault="00BB2015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проверяет правильность и комплектность документов, необходимых для предоставления муни</w:t>
      </w:r>
      <w:r>
        <w:rPr>
          <w:rFonts w:ascii="Times New Roman" w:hAnsi="Times New Roman" w:cs="Times New Roman"/>
          <w:sz w:val="28"/>
          <w:szCs w:val="28"/>
        </w:rPr>
        <w:t>ципальной услуги, указан</w:t>
      </w:r>
      <w:r>
        <w:rPr>
          <w:rFonts w:ascii="Times New Roman" w:hAnsi="Times New Roman" w:cs="Times New Roman"/>
          <w:sz w:val="28"/>
          <w:szCs w:val="28"/>
        </w:rPr>
        <w:t>ных в Приложении 3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документов, удостоверяется, что: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 текст в заявлении поддается прочтению;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 в заявлении указаны</w:t>
      </w:r>
      <w:r>
        <w:rPr>
          <w:rFonts w:ascii="Times New Roman" w:hAnsi="Times New Roman" w:cs="Times New Roman"/>
          <w:sz w:val="28"/>
          <w:szCs w:val="28"/>
        </w:rPr>
        <w:t xml:space="preserve"> фамилия, имя, отчество (последнее - при наличии), документы, удостоверяющие личность всех членов молодой семьи;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3) заявление подписано заявителем и всеми совершеннолетними членами семьи, либо уполномоченным лицом;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 приложены документы, необходимые для п</w:t>
      </w:r>
      <w:r>
        <w:rPr>
          <w:rFonts w:ascii="Times New Roman" w:hAnsi="Times New Roman" w:cs="Times New Roman"/>
          <w:sz w:val="28"/>
          <w:szCs w:val="28"/>
        </w:rPr>
        <w:t>редоставления муниципальной услуги.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составляет 1 рабочий день.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Основание для принятия решения: поступление заявления.</w:t>
      </w:r>
    </w:p>
    <w:p w:rsidR="00893A8A" w:rsidRDefault="00BB20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прием и регистрация заявления.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Способом фиксации является присвоение номера и даты принятия заявления в регистрационном журнале.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приеме заявления фиксируется в установленном порядке, в том числе в системе электронного документооборота (при нал</w:t>
      </w:r>
      <w:r>
        <w:rPr>
          <w:rFonts w:ascii="Times New Roman" w:hAnsi="Times New Roman" w:cs="Times New Roman"/>
          <w:sz w:val="28"/>
          <w:szCs w:val="28"/>
        </w:rPr>
        <w:t>ичии технической возможности) Уполномоченного органа.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3.1.1.3.</w:t>
      </w:r>
      <w:r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</w:t>
      </w:r>
      <w:r>
        <w:rPr>
          <w:rFonts w:ascii="Times New Roman" w:hAnsi="Times New Roman" w:cs="Times New Roman"/>
          <w:sz w:val="28"/>
          <w:szCs w:val="28"/>
        </w:rPr>
        <w:t>в форме электронных документов.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заявления </w:t>
      </w:r>
      <w:r>
        <w:rPr>
          <w:rFonts w:ascii="Times New Roman" w:hAnsi="Times New Roman" w:cs="Times New Roman"/>
          <w:sz w:val="28"/>
          <w:szCs w:val="28"/>
        </w:rPr>
        <w:t>в электронной форме (при наличии технической возможности) заявителю необходимо запол</w:t>
      </w:r>
      <w:r>
        <w:rPr>
          <w:rFonts w:ascii="Times New Roman" w:hAnsi="Times New Roman" w:cs="Times New Roman"/>
          <w:sz w:val="28"/>
          <w:szCs w:val="28"/>
        </w:rPr>
        <w:t>нить на ЕПГУ, РПГУ эл</w:t>
      </w:r>
      <w:r>
        <w:rPr>
          <w:rFonts w:ascii="Times New Roman" w:hAnsi="Times New Roman" w:cs="Times New Roman"/>
          <w:sz w:val="28"/>
          <w:szCs w:val="28"/>
        </w:rPr>
        <w:t>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/>
          <w:sz w:val="28"/>
          <w:szCs w:val="28"/>
        </w:rPr>
        <w:t xml:space="preserve">ЕПГУ, РПГУ (при наличии технической возможности) </w:t>
      </w:r>
      <w:r>
        <w:rPr>
          <w:rFonts w:ascii="Times New Roman" w:eastAsia="Calibri" w:hAnsi="Times New Roman"/>
          <w:sz w:val="28"/>
          <w:szCs w:val="28"/>
        </w:rPr>
        <w:t xml:space="preserve">размещается образец </w:t>
      </w:r>
      <w:r>
        <w:rPr>
          <w:rFonts w:ascii="Times New Roman" w:eastAsia="Calibri" w:hAnsi="Times New Roman"/>
          <w:sz w:val="28"/>
          <w:szCs w:val="28"/>
        </w:rPr>
        <w:t>заполнения электронной формы заявления (запроса).</w:t>
      </w:r>
    </w:p>
    <w:p w:rsidR="00893A8A" w:rsidRDefault="00BB2015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</w:t>
      </w:r>
      <w:r>
        <w:rPr>
          <w:rFonts w:ascii="Times New Roman" w:eastAsia="Calibri" w:hAnsi="Times New Roman"/>
          <w:sz w:val="28"/>
          <w:szCs w:val="28"/>
        </w:rPr>
        <w:t>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Специалист Уполномоченного органа, ответственный за прием и выдачу</w:t>
      </w:r>
      <w:r>
        <w:rPr>
          <w:rFonts w:ascii="Times New Roman" w:hAnsi="Times New Roman" w:cs="Times New Roman"/>
          <w:sz w:val="28"/>
          <w:szCs w:val="28"/>
        </w:rPr>
        <w:t xml:space="preserve"> документов, при поступлении заявления и документов в электронном виде: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</w:t>
      </w:r>
      <w:r>
        <w:rPr>
          <w:rFonts w:ascii="Times New Roman" w:hAnsi="Times New Roman" w:cs="Times New Roman"/>
          <w:sz w:val="28"/>
          <w:szCs w:val="28"/>
        </w:rPr>
        <w:t xml:space="preserve">документооборота </w:t>
      </w:r>
      <w:r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органа;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>
        <w:rPr>
          <w:rFonts w:ascii="Times New Roman" w:hAnsi="Times New Roman" w:cs="Times New Roman"/>
          <w:sz w:val="28"/>
          <w:szCs w:val="28"/>
        </w:rPr>
        <w:t xml:space="preserve">ЕПГУ, РПГУ (при наличии технической возможности) </w:t>
      </w:r>
      <w:r>
        <w:rPr>
          <w:rFonts w:ascii="Times New Roman" w:eastAsia="Calibri" w:hAnsi="Times New Roman" w:cs="Times New Roman"/>
          <w:sz w:val="28"/>
          <w:szCs w:val="28"/>
        </w:rPr>
        <w:t>о получении и регистрации от заявителя заявления (запроса) и копи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документов, в случае отсутствия технической возможности автоматического уведомления заявителя через </w:t>
      </w:r>
      <w:r>
        <w:rPr>
          <w:rFonts w:ascii="Times New Roman" w:hAnsi="Times New Roman" w:cs="Times New Roman"/>
          <w:sz w:val="28"/>
          <w:szCs w:val="28"/>
        </w:rPr>
        <w:t>ЕПГУ, РПГУ (при наличии технической возможности)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в форме электр</w:t>
      </w:r>
      <w:r>
        <w:rPr>
          <w:rFonts w:ascii="Times New Roman" w:hAnsi="Times New Roman" w:cs="Times New Roman"/>
          <w:sz w:val="28"/>
          <w:szCs w:val="28"/>
        </w:rPr>
        <w:t>онных документов составляет 1 рабочий день.</w:t>
      </w:r>
    </w:p>
    <w:p w:rsidR="00893A8A" w:rsidRDefault="00BB20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принятия решения: поступление заявления.</w:t>
      </w:r>
    </w:p>
    <w:p w:rsidR="00893A8A" w:rsidRDefault="00BB20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заявления.</w:t>
      </w:r>
    </w:p>
    <w:p w:rsidR="00893A8A" w:rsidRDefault="00BB20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фиксируется в системе электронного </w:t>
      </w:r>
      <w:r>
        <w:rPr>
          <w:rFonts w:ascii="Times New Roman" w:hAnsi="Times New Roman" w:cs="Times New Roman"/>
          <w:sz w:val="28"/>
          <w:szCs w:val="28"/>
        </w:rPr>
        <w:t>документооборота (при наличии технической возможности) Уполномоченного органа.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3.1.2. Проверка сведений, содержащихся в предоставленных документах, формирование направление межведомственных запросов в органы (организации), участвующие в предоставлении муни</w:t>
      </w:r>
      <w:r>
        <w:rPr>
          <w:rFonts w:ascii="Times New Roman" w:hAnsi="Times New Roman" w:cs="Times New Roman"/>
          <w:sz w:val="28"/>
          <w:szCs w:val="28"/>
        </w:rPr>
        <w:t>ципальной услуги (при необходимости).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</w:t>
      </w:r>
      <w:r>
        <w:rPr>
          <w:rFonts w:ascii="Times New Roman" w:hAnsi="Times New Roman" w:cs="Times New Roman"/>
          <w:color w:val="auto"/>
          <w:sz w:val="28"/>
          <w:szCs w:val="28"/>
        </w:rPr>
        <w:t>для предоставления муниципальной услуги.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Уполномоченного органа знакомит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с заявлением и приложенными к нему документами, проводит проверку представленных документов. </w:t>
      </w:r>
    </w:p>
    <w:p w:rsidR="00893A8A" w:rsidRDefault="00BB20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сведений осуществляется в течение 3 рабочих дней со дня получения заявления и приложенных к нему документов.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Направление межведомственных запросов при</w:t>
      </w:r>
      <w:r>
        <w:rPr>
          <w:rFonts w:ascii="Times New Roman" w:hAnsi="Times New Roman" w:cs="Times New Roman"/>
          <w:sz w:val="28"/>
          <w:szCs w:val="28"/>
        </w:rPr>
        <w:t xml:space="preserve"> оказании муниципальной услуги не предусмотрено.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направление сформированного учетного дела в комиссию, в сроки указанные в пункте 2.4 административного регламента. 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</w:t>
      </w:r>
      <w:r>
        <w:rPr>
          <w:rFonts w:ascii="Times New Roman" w:hAnsi="Times New Roman" w:cs="Times New Roman"/>
          <w:sz w:val="28"/>
          <w:szCs w:val="28"/>
        </w:rPr>
        <w:t>вной процедуры не производится.</w:t>
      </w:r>
    </w:p>
    <w:p w:rsidR="00893A8A" w:rsidRDefault="00BB2015">
      <w:pPr>
        <w:widowControl w:val="0"/>
        <w:spacing w:after="0" w:line="240" w:lineRule="auto"/>
        <w:ind w:firstLine="709"/>
        <w:jc w:val="both"/>
        <w:outlineLvl w:val="1"/>
      </w:pPr>
      <w:r>
        <w:rPr>
          <w:rFonts w:ascii="Times New Roman" w:hAnsi="Times New Roman"/>
          <w:sz w:val="28"/>
          <w:szCs w:val="28"/>
        </w:rPr>
        <w:t xml:space="preserve">3.1.3. Принятие решения о включении либо об </w:t>
      </w:r>
      <w:proofErr w:type="gramStart"/>
      <w:r>
        <w:rPr>
          <w:rFonts w:ascii="Times New Roman" w:hAnsi="Times New Roman"/>
          <w:sz w:val="28"/>
          <w:szCs w:val="28"/>
        </w:rPr>
        <w:t>отказе</w:t>
      </w:r>
      <w:proofErr w:type="gramEnd"/>
      <w:r>
        <w:rPr>
          <w:rFonts w:ascii="Times New Roman" w:hAnsi="Times New Roman"/>
          <w:sz w:val="28"/>
          <w:szCs w:val="28"/>
        </w:rPr>
        <w:t xml:space="preserve"> о включении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</w:t>
      </w:r>
      <w:r>
        <w:rPr>
          <w:rFonts w:ascii="Times New Roman" w:hAnsi="Times New Roman"/>
          <w:sz w:val="28"/>
          <w:szCs w:val="28"/>
        </w:rPr>
        <w:t>и - Кузбасса «Комплексное развитие сельских территорий Кузбасса».</w:t>
      </w:r>
    </w:p>
    <w:p w:rsidR="00893A8A" w:rsidRDefault="00BB201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сформированного учетного дела в комиссию.</w:t>
      </w:r>
    </w:p>
    <w:p w:rsidR="00893A8A" w:rsidRDefault="00BB201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Комиссия, руководствуясь Положением, на заседании рассматривает учетное дело з</w:t>
      </w:r>
      <w:r>
        <w:rPr>
          <w:rFonts w:ascii="Times New Roman" w:hAnsi="Times New Roman"/>
          <w:sz w:val="28"/>
          <w:szCs w:val="28"/>
        </w:rPr>
        <w:t>аявителя и принимает решение о включении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 xml:space="preserve"> Кузбасса» либо об </w:t>
      </w:r>
      <w:proofErr w:type="gramStart"/>
      <w:r>
        <w:rPr>
          <w:rFonts w:ascii="Times New Roman" w:hAnsi="Times New Roman"/>
          <w:sz w:val="28"/>
          <w:szCs w:val="28"/>
        </w:rPr>
        <w:t>отказе</w:t>
      </w:r>
      <w:proofErr w:type="gramEnd"/>
      <w:r>
        <w:rPr>
          <w:rFonts w:ascii="Times New Roman" w:hAnsi="Times New Roman"/>
          <w:sz w:val="28"/>
          <w:szCs w:val="28"/>
        </w:rPr>
        <w:t xml:space="preserve"> о включении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</w:t>
      </w:r>
      <w:r>
        <w:rPr>
          <w:rFonts w:ascii="Times New Roman" w:hAnsi="Times New Roman"/>
          <w:sz w:val="28"/>
          <w:szCs w:val="28"/>
        </w:rPr>
        <w:t xml:space="preserve">збасса». </w:t>
      </w:r>
    </w:p>
    <w:p w:rsidR="00893A8A" w:rsidRDefault="00BB2015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заседания комиссии является издание протокола комиссии, который подписывается всеми членами комиссии и издание постановления Уполномоченного органа.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подписанный всеми членами протокол ко</w:t>
      </w:r>
      <w:r>
        <w:rPr>
          <w:rFonts w:ascii="Times New Roman" w:hAnsi="Times New Roman" w:cs="Times New Roman"/>
          <w:sz w:val="28"/>
          <w:szCs w:val="28"/>
        </w:rPr>
        <w:t>миссии, постановление Уполномоченного округа.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Муниципальная услуга по экстерриториальному принципу не предоставляется.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3.1.4. Выдача (направление) документов по результатам предоставления муниципальной услуги.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</w:t>
      </w:r>
      <w:r>
        <w:rPr>
          <w:rFonts w:ascii="Times New Roman" w:hAnsi="Times New Roman" w:cs="Times New Roman"/>
          <w:sz w:val="28"/>
          <w:szCs w:val="28"/>
        </w:rPr>
        <w:t>ры является издание постановления Уполномоченного органа, на основании которого специалист Уполномоченного органа готовит выписку из постановления Уполномоченного органа и направляет заявителю.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административной процедуры составляет не </w:t>
      </w:r>
      <w:r>
        <w:rPr>
          <w:rFonts w:ascii="Times New Roman" w:hAnsi="Times New Roman" w:cs="Times New Roman"/>
          <w:sz w:val="28"/>
          <w:szCs w:val="28"/>
        </w:rPr>
        <w:t>более 5 рабочих дней.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заявителю выписки из постановления Уполномоченного органа в бумажном виде или в форме электронного документа.</w:t>
      </w:r>
    </w:p>
    <w:p w:rsidR="00893A8A" w:rsidRDefault="00BB2015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фиксирован</w:t>
      </w:r>
      <w:r>
        <w:rPr>
          <w:rFonts w:ascii="Times New Roman" w:hAnsi="Times New Roman" w:cs="Times New Roman"/>
          <w:sz w:val="28"/>
          <w:szCs w:val="28"/>
        </w:rPr>
        <w:t>ие уведомления о принятом решении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893A8A" w:rsidRDefault="00893A8A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ar-SA"/>
        </w:rPr>
      </w:pPr>
    </w:p>
    <w:p w:rsidR="00893A8A" w:rsidRDefault="00BB2015">
      <w:pPr>
        <w:pStyle w:val="ConsPlusTitle1"/>
        <w:widowControl/>
        <w:spacing w:after="200"/>
        <w:contextualSpacing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Способы информирования заявителя об изменении статуса рассмотрения запроса о </w:t>
      </w:r>
      <w:r>
        <w:rPr>
          <w:rFonts w:ascii="Times New Roman" w:hAnsi="Times New Roman"/>
          <w:sz w:val="28"/>
        </w:rPr>
        <w:t>предоставлении муниципальной услуги</w:t>
      </w:r>
    </w:p>
    <w:p w:rsidR="00893A8A" w:rsidRDefault="00BB20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на ЕПГУ, РПГУ (при наличии </w:t>
      </w:r>
      <w:r>
        <w:rPr>
          <w:rFonts w:ascii="Times New Roman" w:hAnsi="Times New Roman"/>
          <w:sz w:val="28"/>
        </w:rPr>
        <w:t>технической возможности, а также в Уполномоченном органе, при обращении заявителя (его представителя) лично.</w:t>
      </w:r>
      <w:proofErr w:type="gramEnd"/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893A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3A8A" w:rsidRDefault="00BB2015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Приложение 1</w:t>
      </w:r>
    </w:p>
    <w:p w:rsidR="00893A8A" w:rsidRDefault="00BB2015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893A8A" w:rsidRDefault="00BB2015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</w:t>
      </w:r>
      <w:r>
        <w:rPr>
          <w:rFonts w:ascii="Times New Roman" w:eastAsia="Calibri" w:hAnsi="Times New Roman" w:cs="Calibri"/>
          <w:sz w:val="24"/>
          <w:lang w:eastAsia="en-US" w:bidi="ar-SA"/>
        </w:rPr>
        <w:t>Включение граждан в состав участников мероприят</w:t>
      </w:r>
      <w:r>
        <w:rPr>
          <w:rFonts w:ascii="Times New Roman" w:eastAsia="Calibri" w:hAnsi="Times New Roman" w:cs="Calibri"/>
          <w:sz w:val="24"/>
          <w:lang w:eastAsia="en-US" w:bidi="ar-SA"/>
        </w:rPr>
        <w:t>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»</w:t>
      </w:r>
    </w:p>
    <w:p w:rsidR="00893A8A" w:rsidRDefault="00893A8A">
      <w:pPr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9782" w:type="dxa"/>
        <w:tblInd w:w="-41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782"/>
      </w:tblGrid>
      <w:tr w:rsidR="00893A8A">
        <w:trPr>
          <w:trHeight w:val="200"/>
        </w:trPr>
        <w:tc>
          <w:tcPr>
            <w:tcW w:w="9782" w:type="dxa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Перечень условных обозначений и сокращений</w:t>
            </w:r>
          </w:p>
          <w:p w:rsidR="00893A8A" w:rsidRDefault="00893A8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</w:p>
        </w:tc>
      </w:tr>
      <w:tr w:rsidR="00893A8A">
        <w:trPr>
          <w:trHeight w:val="944"/>
        </w:trPr>
        <w:tc>
          <w:tcPr>
            <w:tcW w:w="9782" w:type="dxa"/>
          </w:tcPr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а)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административный регламент -  административный регламент предоставления муниципальной услуги «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емеровской области - Кузбасса «Комплексное развитие сельских территорий Кузбасса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»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;</w:t>
            </w:r>
          </w:p>
        </w:tc>
      </w:tr>
      <w:tr w:rsidR="00893A8A">
        <w:tc>
          <w:tcPr>
            <w:tcW w:w="9782" w:type="dxa"/>
          </w:tcPr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б) заявитель - получатели муниципальной услуги являются граждане, отвечающие требованиям пункта 2.2. </w:t>
            </w: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Положения о предоставлении социальных выплат на строительство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(приобретение) жилья гражданам, проживающим на сельских территориях, утвержденного постановлением Правительства Кемеровской области - Кузбасса от 27.10.2023 № 703 «Об утверждении государственной программы Кемеровской области - Кузбасса «Комплексное развити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е сельских территорий Кузбасса»;</w:t>
            </w:r>
            <w:proofErr w:type="gramEnd"/>
          </w:p>
        </w:tc>
      </w:tr>
      <w:tr w:rsidR="00893A8A">
        <w:trPr>
          <w:trHeight w:val="3982"/>
        </w:trPr>
        <w:tc>
          <w:tcPr>
            <w:tcW w:w="9782" w:type="dxa"/>
          </w:tcPr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в) положение - 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Положение о предоставлении социальных выплат на строительство (приобретение) жилья гражданам, проживающим на сельских территориях, утвержденное постановлением Правительства Кемеровской области - Кузбасса от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 27.10.2023 № 703 «Об утверждении государственной программы Кемеровской области - Кузбасса «Комплексное развитие сельских территорий Кузбасса»;</w:t>
            </w:r>
            <w:proofErr w:type="gramEnd"/>
          </w:p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г) представитель - 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лицо, действующее в интересах заявителей в силу полномочий, основанных на доверенности, офор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мленной надлежащим образом;</w:t>
            </w:r>
          </w:p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д) муниципальная услуга -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«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ное развитие сельских территорий Кузбасса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»;</w:t>
            </w:r>
          </w:p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е) уполномоченный орган – администрация Прокопьевского муниципального округа, в лице жилищного отдела;</w:t>
            </w:r>
          </w:p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ж) комиссия - жилищная комиссия администрации Прокопьевского муниципального округа, на которую возложены полномочия по включению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в состав участников мероприятия по улучшению жилищных условий граждан, проживающих на сельских территориях, в рамках государств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енной программы Кемеровской области - Кузбасса «Комплексное развитие сельских территорий Кузбасса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»;</w:t>
            </w:r>
          </w:p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з) выписка из постановления Уполномоченного органа - выписка из постановления Уполномоченного органа, в которой указывается принятое комиссией решение о вкл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ючении, либо об </w:t>
            </w: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отказе</w:t>
            </w:r>
            <w:proofErr w:type="gramEnd"/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 о включении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 xml:space="preserve">в состав участников мероприятия по улучшению жилищных условий граждан, проживающих на сельских территориях, в рамках государственной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lastRenderedPageBreak/>
              <w:t>программы Кемеровской области - Кузбасса «Комплексное развитие сельских территорий Кузба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сса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»;</w:t>
            </w:r>
          </w:p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и) заявление -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заявление о включении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ий Кузбасса»</w:t>
            </w:r>
          </w:p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к) ЕПГУ - федеральная государственная информационная система «Е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диный портал государственных и муниципальных услуг (функций)»;</w:t>
            </w:r>
          </w:p>
          <w:p w:rsidR="00893A8A" w:rsidRDefault="00BB201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л) РПГУ – региональный портал государственных и муниципальных услуг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.</w:t>
            </w:r>
          </w:p>
        </w:tc>
      </w:tr>
    </w:tbl>
    <w:p w:rsidR="00893A8A" w:rsidRDefault="00BB2015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lastRenderedPageBreak/>
        <w:br w:type="page"/>
      </w:r>
    </w:p>
    <w:p w:rsidR="00893A8A" w:rsidRDefault="00BB2015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2</w:t>
      </w:r>
    </w:p>
    <w:p w:rsidR="00893A8A" w:rsidRDefault="00BB2015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893A8A" w:rsidRDefault="00BB20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</w:t>
      </w:r>
      <w:r>
        <w:rPr>
          <w:rFonts w:ascii="Times New Roman" w:eastAsia="Times New Roman" w:hAnsi="Times New Roman" w:cs="Times New Roman"/>
          <w:sz w:val="24"/>
          <w:lang w:eastAsia="ru-RU" w:bidi="ar-SA"/>
        </w:rPr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</w:t>
      </w:r>
      <w:r>
        <w:rPr>
          <w:rFonts w:ascii="Times New Roman" w:eastAsia="Times New Roman" w:hAnsi="Times New Roman" w:cs="Times New Roman"/>
          <w:sz w:val="24"/>
          <w:lang w:eastAsia="ru-RU" w:bidi="ar-SA"/>
        </w:rPr>
        <w:t>асса «Комплексное развитие сельских территорий Кузбасса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»</w:t>
      </w:r>
    </w:p>
    <w:p w:rsidR="00893A8A" w:rsidRDefault="00893A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893A8A" w:rsidRDefault="00BB20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Идентификаторы категорий (признаков) заявителей</w:t>
      </w:r>
    </w:p>
    <w:p w:rsidR="00893A8A" w:rsidRDefault="00893A8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10669" w:type="dxa"/>
        <w:tblInd w:w="-873" w:type="dxa"/>
        <w:tblLayout w:type="fixed"/>
        <w:tblLook w:val="04A0" w:firstRow="1" w:lastRow="0" w:firstColumn="1" w:lastColumn="0" w:noHBand="0" w:noVBand="1"/>
      </w:tblPr>
      <w:tblGrid>
        <w:gridCol w:w="622"/>
        <w:gridCol w:w="1943"/>
        <w:gridCol w:w="5964"/>
        <w:gridCol w:w="2140"/>
      </w:tblGrid>
      <w:tr w:rsidR="00893A8A">
        <w:trPr>
          <w:trHeight w:hRule="exact" w:val="10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категорий заявителей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 предоставления 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Идентификаторы заявителей</w:t>
            </w:r>
          </w:p>
        </w:tc>
      </w:tr>
      <w:tr w:rsidR="00893A8A">
        <w:trPr>
          <w:trHeight w:hRule="exact" w:val="175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Заявитель,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гражданин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 включении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</w:t>
            </w:r>
          </w:p>
        </w:tc>
      </w:tr>
      <w:tr w:rsidR="00893A8A">
        <w:trPr>
          <w:trHeight w:hRule="exact" w:val="198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Заявитель,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гражданин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отказе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 включении в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Б</w:t>
            </w:r>
          </w:p>
        </w:tc>
      </w:tr>
      <w:tr w:rsidR="00893A8A">
        <w:trPr>
          <w:trHeight w:hRule="exact" w:val="170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Представитель заявителя, гражданина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tabs>
                <w:tab w:val="left" w:pos="6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 включении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сельских территорий Кузбасса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В</w:t>
            </w:r>
          </w:p>
        </w:tc>
      </w:tr>
      <w:tr w:rsidR="00893A8A">
        <w:trPr>
          <w:trHeight w:hRule="exact" w:val="175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Представитель заявителя,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гражданина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tabs>
                <w:tab w:val="left" w:pos="6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отказе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 включении в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</w:t>
            </w:r>
          </w:p>
        </w:tc>
      </w:tr>
    </w:tbl>
    <w:p w:rsidR="00893A8A" w:rsidRDefault="00BB201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br w:type="page"/>
      </w:r>
    </w:p>
    <w:p w:rsidR="00893A8A" w:rsidRDefault="00BB2015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3</w:t>
      </w:r>
    </w:p>
    <w:p w:rsidR="00893A8A" w:rsidRDefault="00BB2015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893A8A" w:rsidRDefault="00BB20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</w:t>
      </w:r>
      <w:r>
        <w:rPr>
          <w:rFonts w:ascii="Times New Roman" w:eastAsia="Times New Roman" w:hAnsi="Times New Roman" w:cs="Times New Roman"/>
          <w:sz w:val="24"/>
          <w:lang w:eastAsia="ru-RU" w:bidi="ar-SA"/>
        </w:rPr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</w:t>
      </w:r>
      <w:r>
        <w:rPr>
          <w:rFonts w:ascii="Times New Roman" w:eastAsia="Times New Roman" w:hAnsi="Times New Roman" w:cs="Times New Roman"/>
          <w:sz w:val="24"/>
          <w:lang w:eastAsia="ru-RU" w:bidi="ar-SA"/>
        </w:rPr>
        <w:t>асса «Комплексное развитие сельских территорий Кузбасса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»</w:t>
      </w:r>
    </w:p>
    <w:p w:rsidR="00893A8A" w:rsidRDefault="00893A8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893A8A" w:rsidRDefault="00893A8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893A8A" w:rsidRDefault="00893A8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893A8A" w:rsidRDefault="00BB20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Исчерпывающий перечень документов, необходимых для предоставления муниципальной услуги</w:t>
      </w:r>
    </w:p>
    <w:p w:rsidR="00893A8A" w:rsidRDefault="00893A8A">
      <w:pPr>
        <w:spacing w:after="0" w:line="240" w:lineRule="auto"/>
        <w:ind w:left="263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10745" w:type="dxa"/>
        <w:tblInd w:w="-94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1279"/>
        <w:gridCol w:w="3550"/>
        <w:gridCol w:w="2827"/>
        <w:gridCol w:w="2633"/>
      </w:tblGrid>
      <w:tr w:rsidR="00893A8A">
        <w:trPr>
          <w:trHeight w:val="273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/п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 заявителей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Перечень документов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Способ подачи документов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8A" w:rsidRDefault="00BB201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Требования к предоставлению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документов</w:t>
            </w:r>
          </w:p>
        </w:tc>
      </w:tr>
      <w:tr w:rsidR="00893A8A">
        <w:trPr>
          <w:trHeight w:val="3386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заявление по форме,  утвержденной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утвержденной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постановлением Правительства Кемеровской области - Кузбасса от 27.10.2023 № 703 «Об утверждении государственной программы Кемеровской области - Кузбасса «Комплексное развитие сельских террито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рий Кузбасса», согласно приложению 5 к настоящему административному регламенту</w:t>
            </w:r>
          </w:p>
        </w:tc>
        <w:tc>
          <w:tcPr>
            <w:tcW w:w="28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1) на бумажном носителе  в Уполномоченный орган при личном обращении</w:t>
            </w:r>
          </w:p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2) в форме электронного документа посредством ЕПГУ, РПГУ (при наличии технической возможности)</w:t>
            </w:r>
          </w:p>
        </w:tc>
        <w:tc>
          <w:tcPr>
            <w:tcW w:w="263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8A" w:rsidRDefault="00BB2015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электронной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</w:t>
            </w:r>
          </w:p>
          <w:p w:rsidR="00893A8A" w:rsidRDefault="00893A8A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893A8A">
        <w:trPr>
          <w:trHeight w:val="1049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копии документов, удостоверяющих личность заявителя и членов его семьи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8A" w:rsidRDefault="00893A8A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93A8A">
        <w:trPr>
          <w:trHeight w:val="1641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документов, подтверждающих родственные отношения между лицами, указанными в заявлении в качестве членов семьи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8A" w:rsidRDefault="00893A8A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93A8A">
        <w:trPr>
          <w:trHeight w:val="1435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копии документов, подтверждающих регистрацию по месту жительства (по месту пребывания) гражданина и членов его семьи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8A" w:rsidRDefault="00893A8A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93A8A">
        <w:trPr>
          <w:trHeight w:val="600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5</w:t>
            </w: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одного или нескольких документов из нижесле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дующего перечня, подтверждающих наличие у заявителя и (или)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членов его семьи собственных и (или) заемных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дств в р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азмере, установленном пунктом 2.2.   Положения, а также при необходимости право заявителя (лица,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состоящего в зарегистрированном браке с заявителем) на получение материнского (семейного) капитала: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выписка из банковского счета либо справка кредитной организации о наличии средств на счетах граждан, сберегательная книжка;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справка о размере материнско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го (семейного) капитала либо его оставшейся части, выданная территориальным органом Фонда пенсионного и социального страхования Российской Федерации (для владельцев государственного сертификата на материнский (семейный) капитал);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документ кредитной орган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изации о возможном предоставлении гражданину кредита с указанием его размера;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договор купли-продажи строительных материалов, оборудования с приложением документов, подтверждающих произведенные по ним расчеты;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акты приемки выполненных работ по форме № 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С-2 и справки о стоимости выполненных работ и затрат по форме № КС-3 в случае выполнения строительно-монтажных работ подрядным способом строительной организацией, а в случае возведения индивидуального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жилого дома собственными силами - акты выполненных рабо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т и ведомост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и) фактического расхода материалов согласно разделам, указанным в укрупненной смете, освидетельствованных органами архитектуры и градостроительства муниципального образования;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договор купли-продажи объекта незавершенного строительства, заре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гистрированный в порядке, установленном законодательством Российской Федерации;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8A" w:rsidRDefault="00893A8A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93A8A">
        <w:trPr>
          <w:trHeight w:val="605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6</w:t>
            </w: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копия документа, подтверждающего признание гражданина нуждающимся в улучшении жилищных условий (для лиц, постоянно проживающих на сельских территориях), или копий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документов, подтверждающих соответствие условиям, установленным подпунктом «б» пункта 2.2. Положения (для лиц, изъявивших желание постоянно проживать в сельской местности, за исключением условия о переезде на сельские территории)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8A" w:rsidRDefault="00893A8A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893A8A">
        <w:trPr>
          <w:trHeight w:val="605"/>
        </w:trPr>
        <w:tc>
          <w:tcPr>
            <w:tcW w:w="4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7</w:t>
            </w: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копия трудовой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книжки (копии трудовых договоров) или информации о трудовой деятельности в соответствии со сведениями о трудовой деятельности, предусмотренными статьей 66.1 Трудового кодекса Российской Федерации, в распечатанном виде либо в электронной форме с цифровой по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дписью для работающих по трудовым договорам, или копий документов, содержащих сведения о государственной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регистрации физического лица в качестве индивидуального предпринимателя либо индивидуального предпринимателя - главы крестьянского (фермерского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) хозяйс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тва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893A8A">
        <w:trPr>
          <w:trHeight w:val="605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8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копии проектных и сметных документов на планируемое строительство или незавершенное строительство жилого помещения: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разрешения на строительство или уведомления о планируемом строительстве объекта индивидуального жилищного строительства;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проекта на объект индивидуального жилищного строительства (чертежи (эскизы) фасадов, разрезов, поэтажных планов, экспликации помещений с указанием основных габаритов, технико-экономических показателей жилого дома и используемых строительных материалов), со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гласованного с главным архитектором муниципального образования;</w:t>
            </w:r>
          </w:p>
          <w:p w:rsidR="00893A8A" w:rsidRDefault="00BB201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локального сметного расчета, согласованного с уполномоченным органом муниципального образования, в случае строительства индивидуального жилого дома.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Допускается представление укрупненного см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етного расчета, согласованного с уполномоченным органом муниципального образования, в случае строительства индивидуального жилого дома собственными силами гражданина;</w:t>
            </w:r>
            <w:proofErr w:type="gramEnd"/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- договора аренды на земельный участок, предоставленного под строительство индивидуальног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о жилого дома, или документа, подтверждающего государственную регистрацию права собственности гражданина и (или) членов его семьи на земельный участок, на котором будет осуществляться строительство жилого дома;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договора участия в долевом строительстве мн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огоквартирного жилого дома в случае улучшения гражданином жилищных условий путем участия в долевом строительстве многоквартирного жилого дома;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акта выполненных работ на объект незавершенного индивидуального жилищного строительства с датой его освидетельс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твования уполномоченным органом муниципального образования не позднее 3 месяцев на день представления в Минсельхоз Кузбасса и договоров купли-продажи материалов и оборудования (при их наличии) в случае ведения строительства собственными силами гражданина;</w:t>
            </w:r>
          </w:p>
          <w:p w:rsidR="00893A8A" w:rsidRDefault="00BB2015">
            <w:pPr>
              <w:widowControl w:val="0"/>
              <w:spacing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договора подряда на строительство индивидуального жилого дома, акта выполненных работ по форме КС-2, справки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стоиы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собственных средств участником мероприятия подрядчику в случае ведения строительства подрядным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способоммости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выполненных работ и затрат п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о форме КС-3, платежного документа о перечислении необходимой суммы собственных средств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участником мероприятия подрядчику в случае ведения строительства подрядным способом</w:t>
            </w:r>
            <w:proofErr w:type="gramEnd"/>
          </w:p>
        </w:tc>
        <w:tc>
          <w:tcPr>
            <w:tcW w:w="2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</w:tbl>
    <w:p w:rsidR="00893A8A" w:rsidRDefault="00893A8A">
      <w:pPr>
        <w:ind w:left="26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893A8A" w:rsidRDefault="00BB201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br w:type="page"/>
      </w:r>
    </w:p>
    <w:p w:rsidR="00893A8A" w:rsidRDefault="00BB2015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4</w:t>
      </w:r>
    </w:p>
    <w:p w:rsidR="00893A8A" w:rsidRDefault="00BB2015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893A8A" w:rsidRDefault="00BB20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муниципальной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услуги «</w:t>
      </w:r>
      <w:r>
        <w:rPr>
          <w:rFonts w:ascii="Times New Roman" w:eastAsia="Times New Roman" w:hAnsi="Times New Roman" w:cs="Times New Roman"/>
          <w:sz w:val="24"/>
          <w:lang w:eastAsia="ru-RU" w:bidi="ar-SA"/>
        </w:rPr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» </w:t>
      </w:r>
    </w:p>
    <w:p w:rsidR="00893A8A" w:rsidRDefault="00893A8A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10536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731"/>
        <w:gridCol w:w="7927"/>
        <w:gridCol w:w="1878"/>
      </w:tblGrid>
      <w:tr w:rsidR="00893A8A">
        <w:trPr>
          <w:trHeight w:hRule="exact" w:val="118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Исчерпывающий перечень оснований об отказе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Идентификатор</w:t>
            </w:r>
          </w:p>
        </w:tc>
      </w:tr>
      <w:tr w:rsidR="00893A8A">
        <w:trPr>
          <w:trHeight w:hRule="exact" w:val="15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Предоставленные документы или сведения утратили силу на момент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за муниципальной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1476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Представленные заявителем докум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</w:t>
            </w:r>
          </w:p>
        </w:tc>
      </w:tr>
      <w:tr w:rsidR="00893A8A">
        <w:trPr>
          <w:trHeight w:hRule="exact" w:val="60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Подача заявления о предоставлении муниципальной услуги от имени заявителя не уполномоченным на то лицом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Обращение заявителя за муниципальной услугой в уполномоченный орган, не предоставляющий требующуюся заявителю муниципальную услугу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61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Неполное, некорректное заполнение полей в форме заявления, в том числе в интерактивной форме заявления на ЕПГУ, РПГУ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67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86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Несоблюдение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Заявитель не относится к кругу лиц, имеющих право на предоставление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927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9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Предоставленные заявителем сведений, указанных в заявлении и документах, которые противоречат сведениям, имеющимся в Уполномоченном органе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567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10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Выявление недостоверной информации содержащейся в представленных заявителем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документах</w:t>
            </w:r>
          </w:p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Arial" w:hAnsi="Arial"/>
                <w:sz w:val="20"/>
              </w:rPr>
            </w:pPr>
          </w:p>
          <w:p w:rsidR="00893A8A" w:rsidRDefault="00893A8A"/>
          <w:p w:rsidR="00893A8A" w:rsidRDefault="00893A8A"/>
          <w:p w:rsidR="00893A8A" w:rsidRDefault="00BB2015">
            <w:pPr>
              <w:jc w:val="both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выявлении</w:t>
            </w:r>
            <w:proofErr w:type="gramEnd"/>
            <w:r>
              <w:rPr>
                <w:rFonts w:ascii="Arial" w:hAnsi="Arial"/>
                <w:sz w:val="20"/>
              </w:rPr>
              <w:t xml:space="preserve"> недостоверной информации, содержащейся в документах,</w:t>
            </w:r>
          </w:p>
          <w:p w:rsidR="00893A8A" w:rsidRDefault="00893A8A"/>
          <w:p w:rsidR="00893A8A" w:rsidRDefault="00893A8A"/>
          <w:p w:rsidR="00893A8A" w:rsidRDefault="00BB2015">
            <w:pPr>
              <w:jc w:val="both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выявлении</w:t>
            </w:r>
            <w:proofErr w:type="gramEnd"/>
            <w:r>
              <w:rPr>
                <w:rFonts w:ascii="Arial" w:hAnsi="Arial"/>
                <w:sz w:val="20"/>
              </w:rPr>
              <w:t xml:space="preserve"> недостоверной информации, содержащейся в документах, указанных в </w:t>
            </w:r>
            <w:hyperlink r:id="rId11">
              <w:r>
                <w:rPr>
                  <w:rStyle w:val="a4"/>
                  <w:rFonts w:ascii="Arial" w:hAnsi="Arial"/>
                  <w:sz w:val="20"/>
                  <w:u w:val="none"/>
                </w:rPr>
                <w:t>пункте 2</w:t>
              </w:r>
              <w:r>
                <w:rPr>
                  <w:rStyle w:val="a4"/>
                  <w:rFonts w:ascii="Arial" w:hAnsi="Arial"/>
                  <w:sz w:val="20"/>
                  <w:u w:val="none"/>
                </w:rPr>
                <w:t>.24</w:t>
              </w:r>
            </w:hyperlink>
            <w:r>
              <w:rPr>
                <w:rFonts w:ascii="Arial" w:hAnsi="Arial"/>
                <w:sz w:val="20"/>
              </w:rPr>
              <w:t xml:space="preserve"> настоящего Положения</w:t>
            </w:r>
          </w:p>
          <w:p w:rsidR="00893A8A" w:rsidRDefault="00893A8A"/>
          <w:p w:rsidR="00893A8A" w:rsidRDefault="00893A8A"/>
          <w:p w:rsidR="00893A8A" w:rsidRDefault="00BB2015">
            <w:pPr>
              <w:jc w:val="both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выявлении</w:t>
            </w:r>
            <w:proofErr w:type="gramEnd"/>
            <w:r>
              <w:rPr>
                <w:rFonts w:ascii="Arial" w:hAnsi="Arial"/>
                <w:sz w:val="20"/>
              </w:rPr>
              <w:t xml:space="preserve"> недостоверной информации, содержащейся в документах, указанных в </w:t>
            </w:r>
            <w:hyperlink r:id="rId12">
              <w:r>
                <w:rPr>
                  <w:rStyle w:val="a4"/>
                  <w:rFonts w:ascii="Arial" w:hAnsi="Arial"/>
                  <w:sz w:val="20"/>
                  <w:u w:val="none"/>
                </w:rPr>
                <w:t>пункте 2.24</w:t>
              </w:r>
            </w:hyperlink>
            <w:r>
              <w:rPr>
                <w:rFonts w:ascii="Arial" w:hAnsi="Arial"/>
                <w:sz w:val="20"/>
              </w:rPr>
              <w:t xml:space="preserve"> настоящего Положения</w:t>
            </w:r>
          </w:p>
          <w:p w:rsidR="00893A8A" w:rsidRDefault="00893A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Исчерпывающий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перечень оснований для приостановления предоставления муниципальной услуги</w:t>
            </w:r>
          </w:p>
          <w:p w:rsidR="00893A8A" w:rsidRDefault="00893A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</w:t>
            </w:r>
          </w:p>
        </w:tc>
      </w:tr>
      <w:tr w:rsidR="00893A8A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Приостановление предоставления муниципальной услуги не предусмотрено законодательством Российской Федерации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Исчерпывающий перечень оснований для отказа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предоставлении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</w:t>
            </w:r>
          </w:p>
        </w:tc>
      </w:tr>
      <w:tr w:rsidR="00893A8A">
        <w:trPr>
          <w:trHeight w:hRule="exact" w:val="457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несоответствие гражданина условиям, указанным в пункте 2.2 Положения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676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непредставление или представление не в полном объеме необходимых документов, указанных в пункте 2.24 Положения</w:t>
            </w:r>
          </w:p>
          <w:p w:rsidR="00893A8A" w:rsidRDefault="00893A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893A8A">
        <w:trPr>
          <w:trHeight w:hRule="exact" w:val="513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недостоверность сведений, содержащихся в представленных документах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А-Г</w:t>
            </w:r>
          </w:p>
        </w:tc>
      </w:tr>
      <w:tr w:rsidR="00893A8A">
        <w:trPr>
          <w:trHeight w:hRule="exact" w:val="1931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ранее реализованное право гражданином или членами его семьи на улучшение жилищных условий на сельских территориях с использованием средств социальных выплат или иной формы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государственной поддержки за счет средств федерального бюджета, бюджета субъекта Российской Федерации и (или) местных бюджетов, предоставленных на улучшение жилищных условий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А-Г</w:t>
            </w:r>
          </w:p>
        </w:tc>
      </w:tr>
      <w:tr w:rsidR="00893A8A">
        <w:trPr>
          <w:trHeight w:hRule="exact" w:val="676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5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3A8A" w:rsidRDefault="00BB2015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наличие обязательств государства по обеспечению жильем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законодательством Российской Федерации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3A8A" w:rsidRDefault="00BB2015">
            <w:pPr>
              <w:widowControl w:val="0"/>
              <w:spacing w:after="0" w:line="240" w:lineRule="auto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А-Г</w:t>
            </w:r>
          </w:p>
        </w:tc>
      </w:tr>
    </w:tbl>
    <w:p w:rsidR="00893A8A" w:rsidRDefault="00893A8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93A8A" w:rsidRDefault="00BB2015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br w:type="page"/>
      </w:r>
    </w:p>
    <w:p w:rsidR="00893A8A" w:rsidRDefault="00BB20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893A8A" w:rsidRDefault="00BB20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</w:t>
      </w:r>
    </w:p>
    <w:p w:rsidR="00893A8A" w:rsidRDefault="00BB20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услуги «</w:t>
      </w:r>
      <w:r>
        <w:rPr>
          <w:rFonts w:ascii="Times New Roman" w:hAnsi="Times New Roman"/>
          <w:sz w:val="24"/>
        </w:rPr>
        <w:t>Включение граждан в состав участников мероприятия по улучшению жилищных условий граждан, проживающих на сельских территориях, в</w:t>
      </w:r>
      <w:r>
        <w:rPr>
          <w:rFonts w:ascii="Times New Roman" w:hAnsi="Times New Roman"/>
          <w:sz w:val="24"/>
        </w:rPr>
        <w:t xml:space="preserve"> рамках государственной программы Кемеровской области - Кузбасса «Комплексное развитие сельских территорий Кузбасса</w:t>
      </w:r>
      <w:r>
        <w:rPr>
          <w:rFonts w:ascii="Times New Roman" w:hAnsi="Times New Roman"/>
          <w:sz w:val="24"/>
          <w:szCs w:val="24"/>
        </w:rPr>
        <w:t>»</w:t>
      </w:r>
    </w:p>
    <w:p w:rsidR="00893A8A" w:rsidRDefault="00893A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A8A" w:rsidRDefault="00BB20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___________________________________</w:t>
      </w:r>
    </w:p>
    <w:p w:rsidR="00893A8A" w:rsidRDefault="00BB2015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(наименование органа </w:t>
      </w:r>
      <w:r>
        <w:rPr>
          <w:rFonts w:ascii="Times New Roman" w:hAnsi="Times New Roman"/>
          <w:sz w:val="24"/>
          <w:szCs w:val="24"/>
          <w:vertAlign w:val="superscript"/>
        </w:rPr>
        <w:t>местного самоуправления)</w:t>
      </w:r>
    </w:p>
    <w:p w:rsidR="00893A8A" w:rsidRDefault="00BB2015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гражданин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ки</w:t>
      </w:r>
      <w:proofErr w:type="spellEnd"/>
      <w:r>
        <w:rPr>
          <w:rFonts w:ascii="Times New Roman" w:hAnsi="Times New Roman"/>
          <w:sz w:val="24"/>
          <w:szCs w:val="24"/>
        </w:rPr>
        <w:t>) ___________________,</w:t>
      </w:r>
    </w:p>
    <w:p w:rsidR="00893A8A" w:rsidRDefault="00BB2015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(Ф.И.О.) проживающег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о(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ей)</w:t>
      </w:r>
    </w:p>
    <w:p w:rsidR="00893A8A" w:rsidRDefault="00BB2015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по адресу: _____________________</w:t>
      </w:r>
      <w:r>
        <w:rPr>
          <w:rFonts w:ascii="Times New Roman" w:hAnsi="Times New Roman"/>
          <w:sz w:val="24"/>
          <w:szCs w:val="24"/>
        </w:rPr>
        <w:t>_,</w:t>
      </w:r>
    </w:p>
    <w:p w:rsidR="00893A8A" w:rsidRDefault="00BB2015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зарегистрированног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о(</w:t>
      </w:r>
      <w:proofErr w:type="spellStart"/>
      <w:proofErr w:type="gramEnd"/>
      <w:r>
        <w:rPr>
          <w:rFonts w:ascii="Times New Roman" w:hAnsi="Times New Roman"/>
          <w:sz w:val="24"/>
          <w:szCs w:val="24"/>
          <w:vertAlign w:val="superscript"/>
        </w:rPr>
        <w:t>ую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893A8A" w:rsidRDefault="00BB2015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ЗАЯВЛЕНИЕ</w:t>
      </w:r>
    </w:p>
    <w:p w:rsidR="00893A8A" w:rsidRDefault="00893A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Прошу включить меня, _________________________________________________________,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(Ф.И.О.)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паспорт ______________, выданный ______________________________________________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(серия, номер)                                                                                                         (кем, когда)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____________________________________________ «___»_____________ 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.,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работающего с _______________________________ в _______________________________,</w:t>
      </w:r>
    </w:p>
    <w:p w:rsidR="00893A8A" w:rsidRDefault="00BB2015">
      <w:pPr>
        <w:spacing w:after="0" w:line="240" w:lineRule="auto"/>
        <w:jc w:val="center"/>
        <w:rPr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(дата  трудоустройства)  (организация,  предпр</w:t>
      </w:r>
      <w:r>
        <w:rPr>
          <w:rFonts w:ascii="Times New Roman" w:hAnsi="Times New Roman"/>
          <w:sz w:val="24"/>
          <w:szCs w:val="24"/>
          <w:vertAlign w:val="superscript"/>
        </w:rPr>
        <w:t xml:space="preserve">иятие)            </w:t>
      </w:r>
    </w:p>
    <w:p w:rsidR="00893A8A" w:rsidRDefault="00BB2015">
      <w:pPr>
        <w:spacing w:after="0" w:line="240" w:lineRule="auto"/>
        <w:jc w:val="both"/>
        <w:rPr>
          <w:sz w:val="20"/>
        </w:rPr>
      </w:pPr>
      <w:r>
        <w:rPr>
          <w:rFonts w:ascii="Times New Roman" w:hAnsi="Times New Roman"/>
          <w:sz w:val="24"/>
          <w:szCs w:val="24"/>
        </w:rPr>
        <w:tab/>
        <w:t>в  список  участников мероприятия  по улучшению жилищных условий граждан, проживающих на сельских территориях,  в  рамках  государственной  программы Кемеровской  области - Кузбасса «Комплексное развитие сельских территорий Кузбасса».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  <w:t>Жилищные условия планирую улучшить путем ______________________________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vertAlign w:val="superscript"/>
        </w:rPr>
        <w:t>(строительство жилого дома, приобретение жилого помещения, участие в долевом строительстве жилых домов (квартир) - нужное указать)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 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______________________________.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vertAlign w:val="superscript"/>
        </w:rPr>
        <w:t>(наименование муниципального образования, в котором гражданин желает приобрести (построить) жилое помещение)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Состав семьи: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жена (муж) __________________________________________ _________________________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vertAlign w:val="superscript"/>
        </w:rPr>
        <w:t>(Ф.И.О., дата рождения)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проживает по адресу</w:t>
      </w:r>
      <w:proofErr w:type="gramStart"/>
      <w:r>
        <w:rPr>
          <w:rFonts w:ascii="Times New Roman" w:hAnsi="Times New Roman"/>
          <w:sz w:val="24"/>
          <w:szCs w:val="24"/>
        </w:rPr>
        <w:t>: __________________________________________________________;</w:t>
      </w:r>
      <w:proofErr w:type="gramEnd"/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дети</w:t>
      </w:r>
      <w:proofErr w:type="gramStart"/>
      <w:r>
        <w:rPr>
          <w:rFonts w:ascii="Times New Roman" w:hAnsi="Times New Roman"/>
          <w:sz w:val="24"/>
          <w:szCs w:val="24"/>
        </w:rPr>
        <w:t>: __________________________________________ _____________________________;</w:t>
      </w:r>
      <w:proofErr w:type="gramEnd"/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(Ф.И.О., дата рождения)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проживает по </w:t>
      </w:r>
      <w:r>
        <w:rPr>
          <w:rFonts w:ascii="Times New Roman" w:hAnsi="Times New Roman"/>
          <w:sz w:val="24"/>
          <w:szCs w:val="24"/>
        </w:rPr>
        <w:t>адресу</w:t>
      </w:r>
      <w:proofErr w:type="gramStart"/>
      <w:r>
        <w:rPr>
          <w:rFonts w:ascii="Times New Roman" w:hAnsi="Times New Roman"/>
          <w:sz w:val="24"/>
          <w:szCs w:val="24"/>
        </w:rPr>
        <w:t>: __________________________________________________________;</w:t>
      </w:r>
      <w:proofErr w:type="gramEnd"/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дети</w:t>
      </w:r>
      <w:proofErr w:type="gramStart"/>
      <w:r>
        <w:rPr>
          <w:rFonts w:ascii="Times New Roman" w:hAnsi="Times New Roman"/>
          <w:sz w:val="24"/>
          <w:szCs w:val="24"/>
        </w:rPr>
        <w:t>: __________________________________________ _____________________________;</w:t>
      </w:r>
      <w:proofErr w:type="gramEnd"/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(Ф.И.О., дата рождения)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проживает по адресу</w:t>
      </w:r>
      <w:proofErr w:type="gramStart"/>
      <w:r>
        <w:rPr>
          <w:rFonts w:ascii="Times New Roman" w:hAnsi="Times New Roman"/>
          <w:sz w:val="24"/>
          <w:szCs w:val="24"/>
        </w:rPr>
        <w:t>: _______________________________________</w:t>
      </w:r>
      <w:r>
        <w:rPr>
          <w:rFonts w:ascii="Times New Roman" w:hAnsi="Times New Roman"/>
          <w:sz w:val="24"/>
          <w:szCs w:val="24"/>
        </w:rPr>
        <w:t>___________________;</w:t>
      </w:r>
      <w:proofErr w:type="gramEnd"/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дети</w:t>
      </w:r>
      <w:proofErr w:type="gramStart"/>
      <w:r>
        <w:rPr>
          <w:rFonts w:ascii="Times New Roman" w:hAnsi="Times New Roman"/>
          <w:sz w:val="24"/>
          <w:szCs w:val="24"/>
        </w:rPr>
        <w:t>: __________________________________________ _____________________________;</w:t>
      </w:r>
      <w:proofErr w:type="gramEnd"/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(Ф.И.О., дата рождения)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проживает по адресу</w:t>
      </w:r>
      <w:proofErr w:type="gramStart"/>
      <w:r>
        <w:rPr>
          <w:rFonts w:ascii="Times New Roman" w:hAnsi="Times New Roman"/>
          <w:sz w:val="24"/>
          <w:szCs w:val="24"/>
        </w:rPr>
        <w:t>: __________________________________________________________;</w:t>
      </w:r>
      <w:proofErr w:type="gramEnd"/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дети</w:t>
      </w:r>
      <w:proofErr w:type="gramStart"/>
      <w:r>
        <w:rPr>
          <w:rFonts w:ascii="Times New Roman" w:hAnsi="Times New Roman"/>
          <w:sz w:val="24"/>
          <w:szCs w:val="24"/>
        </w:rPr>
        <w:t>: ____________________</w:t>
      </w:r>
      <w:r>
        <w:rPr>
          <w:rFonts w:ascii="Times New Roman" w:hAnsi="Times New Roman"/>
          <w:sz w:val="24"/>
          <w:szCs w:val="24"/>
        </w:rPr>
        <w:t>______________________ _____________________________;</w:t>
      </w:r>
      <w:proofErr w:type="gramEnd"/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(Ф.И.О., дата рождения)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проживает по адресу: __________________________________________________________.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Кроме того, со мной постоянно проживают в качестве членов семьи: ____________________________________________________________ ________________. 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vertAlign w:val="superscript"/>
        </w:rPr>
        <w:t>(степень родства) (Ф.И.О.) (дата рождения)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  <w:t>С  условиями  участия  в  мероприятиях  по  улучшению  жилищных усл</w:t>
      </w:r>
      <w:r>
        <w:rPr>
          <w:rFonts w:ascii="Times New Roman" w:hAnsi="Times New Roman"/>
          <w:sz w:val="24"/>
          <w:szCs w:val="24"/>
        </w:rPr>
        <w:t xml:space="preserve">овий граждан,   проживающих  в  сельской  местности,  государственной  программы Кемеровской  области  -  Кузбасса «Комплексное развитие сельских территорий Кузбасса»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и обязуюсь их выполнять.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   _________________</w:t>
      </w:r>
      <w:r>
        <w:rPr>
          <w:rFonts w:ascii="Times New Roman" w:hAnsi="Times New Roman"/>
          <w:sz w:val="24"/>
          <w:szCs w:val="24"/>
        </w:rPr>
        <w:t>_____      _________________.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(Ф.И.О. заявителя)                                                                 (подпись заявителя)                                        (дата)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Совершеннолетние члены семьи: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1) ________</w:t>
      </w:r>
      <w:r>
        <w:rPr>
          <w:rFonts w:ascii="Times New Roman" w:hAnsi="Times New Roman"/>
          <w:sz w:val="24"/>
          <w:szCs w:val="24"/>
        </w:rPr>
        <w:t>______________________   _________________     ________________________;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(Ф.И.О.)                                                                                 (подпись)                                                      (дат</w:t>
      </w:r>
      <w:r>
        <w:rPr>
          <w:rFonts w:ascii="Times New Roman" w:hAnsi="Times New Roman"/>
          <w:sz w:val="24"/>
          <w:szCs w:val="24"/>
          <w:vertAlign w:val="superscript"/>
        </w:rPr>
        <w:t>а)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2) ______________________________   _________________     ________________________.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(Ф.И.О.)                                                                                  (подпись)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(дата)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1) _______________________________________________________________________;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(наименование документа и его реквизиты)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2) 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______________;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(наименование документа и его реквизиты)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3) _______________________________________________________________________;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(наименование документа и его реквизиты)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4) 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__________________________;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(наименование документа и его реквизиты)</w:t>
      </w:r>
    </w:p>
    <w:p w:rsidR="00893A8A" w:rsidRDefault="00BB201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5) _______________________________________________________________________.</w:t>
      </w:r>
    </w:p>
    <w:p w:rsidR="00893A8A" w:rsidRDefault="00BB201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  <w:vertAlign w:val="superscript"/>
        </w:rPr>
        <w:t>(наименование документа и его реквизиты)</w:t>
      </w:r>
    </w:p>
    <w:p w:rsidR="00893A8A" w:rsidRDefault="00893A8A">
      <w:pPr>
        <w:spacing w:after="0" w:line="240" w:lineRule="auto"/>
        <w:jc w:val="both"/>
      </w:pPr>
    </w:p>
    <w:p w:rsidR="00893A8A" w:rsidRDefault="00893A8A">
      <w:pPr>
        <w:pStyle w:val="ConsPlusNormal11"/>
        <w:tabs>
          <w:tab w:val="left" w:pos="5812"/>
        </w:tabs>
        <w:ind w:left="5103"/>
        <w:jc w:val="right"/>
        <w:rPr>
          <w:rFonts w:ascii="Times New Roman" w:hAnsi="Times New Roman"/>
          <w:sz w:val="28"/>
        </w:rPr>
      </w:pPr>
    </w:p>
    <w:sectPr w:rsidR="00893A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98" w:right="851" w:bottom="1923" w:left="1701" w:header="709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B2015">
      <w:pPr>
        <w:spacing w:after="0" w:line="240" w:lineRule="auto"/>
      </w:pPr>
      <w:r>
        <w:separator/>
      </w:r>
    </w:p>
  </w:endnote>
  <w:endnote w:type="continuationSeparator" w:id="0">
    <w:p w:rsidR="00000000" w:rsidRDefault="00BB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Tinos">
    <w:altName w:val="Times New Roman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8A" w:rsidRDefault="00893A8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8A" w:rsidRDefault="00893A8A">
    <w:pPr>
      <w:pStyle w:val="ac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8A" w:rsidRDefault="00893A8A">
    <w:pPr>
      <w:pStyle w:val="ac"/>
      <w:jc w:val="center"/>
    </w:pPr>
    <w:bookmarkStart w:id="1" w:name="PageNumWizard_FOOTER_Базовый1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B2015">
      <w:pPr>
        <w:spacing w:after="0" w:line="240" w:lineRule="auto"/>
      </w:pPr>
      <w:r>
        <w:separator/>
      </w:r>
    </w:p>
  </w:footnote>
  <w:footnote w:type="continuationSeparator" w:id="0">
    <w:p w:rsidR="00000000" w:rsidRDefault="00BB2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8A" w:rsidRDefault="00893A8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8A" w:rsidRDefault="00BB2015">
    <w:pPr>
      <w:pStyle w:val="ad"/>
      <w:jc w:val="center"/>
      <w:rPr>
        <w:rFonts w:ascii="XO Thames" w:hAnsi="XO Thames"/>
        <w:sz w:val="24"/>
        <w:szCs w:val="24"/>
      </w:rPr>
    </w:pPr>
    <w:r>
      <w:rPr>
        <w:rFonts w:ascii="XO Thames" w:hAnsi="XO Thames"/>
        <w:sz w:val="24"/>
        <w:szCs w:val="24"/>
      </w:rPr>
      <w:fldChar w:fldCharType="begin"/>
    </w:r>
    <w:r>
      <w:rPr>
        <w:rFonts w:ascii="XO Thames" w:hAnsi="XO Thames"/>
        <w:sz w:val="24"/>
        <w:szCs w:val="24"/>
      </w:rPr>
      <w:instrText xml:space="preserve"> PAGE </w:instrText>
    </w:r>
    <w:r>
      <w:rPr>
        <w:rFonts w:ascii="XO Thames" w:hAnsi="XO Thames"/>
        <w:sz w:val="24"/>
        <w:szCs w:val="24"/>
      </w:rPr>
      <w:fldChar w:fldCharType="separate"/>
    </w:r>
    <w:r>
      <w:rPr>
        <w:rFonts w:ascii="XO Thames" w:hAnsi="XO Thames"/>
        <w:noProof/>
        <w:sz w:val="24"/>
        <w:szCs w:val="24"/>
      </w:rPr>
      <w:t>20</w:t>
    </w:r>
    <w:r>
      <w:rPr>
        <w:rFonts w:ascii="XO Thames" w:hAnsi="XO Thames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8A" w:rsidRDefault="00BB2015">
    <w:pPr>
      <w:pStyle w:val="ad"/>
      <w:jc w:val="center"/>
      <w:rPr>
        <w:rFonts w:ascii="XO Thames" w:hAnsi="XO Thames"/>
        <w:sz w:val="24"/>
        <w:szCs w:val="24"/>
      </w:rPr>
    </w:pPr>
    <w:r>
      <w:rPr>
        <w:rFonts w:ascii="XO Thames" w:hAnsi="XO Thames"/>
        <w:sz w:val="24"/>
        <w:szCs w:val="24"/>
      </w:rPr>
      <w:fldChar w:fldCharType="begin"/>
    </w:r>
    <w:r>
      <w:rPr>
        <w:rFonts w:ascii="XO Thames" w:hAnsi="XO Thames"/>
        <w:sz w:val="24"/>
        <w:szCs w:val="24"/>
      </w:rPr>
      <w:instrText xml:space="preserve"> PAGE </w:instrText>
    </w:r>
    <w:r>
      <w:rPr>
        <w:rFonts w:ascii="XO Thames" w:hAnsi="XO Thames"/>
        <w:sz w:val="24"/>
        <w:szCs w:val="24"/>
      </w:rPr>
      <w:fldChar w:fldCharType="separate"/>
    </w:r>
    <w:r>
      <w:rPr>
        <w:rFonts w:ascii="XO Thames" w:hAnsi="XO Thames"/>
        <w:sz w:val="24"/>
        <w:szCs w:val="24"/>
      </w:rPr>
      <w:t>28</w:t>
    </w:r>
    <w:r>
      <w:rPr>
        <w:rFonts w:ascii="XO Thames" w:hAnsi="XO Thames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660"/>
    <w:multiLevelType w:val="multilevel"/>
    <w:tmpl w:val="44CC9F1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E7D5184"/>
    <w:multiLevelType w:val="multilevel"/>
    <w:tmpl w:val="E124B2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8A"/>
    <w:rsid w:val="00893A8A"/>
    <w:rsid w:val="00BB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ahoma" w:hAnsi="Calibri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1">
    <w:name w:val="ConsPlusNonformat1"/>
    <w:link w:val="ConsPlusNonformat11"/>
    <w:qFormat/>
    <w:rPr>
      <w:rFonts w:ascii="Courier New" w:hAnsi="Courier New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0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Style2">
    <w:name w:val="Style2"/>
    <w:link w:val="Style21"/>
    <w:qFormat/>
    <w:rPr>
      <w:rFonts w:ascii="Times New Roman" w:hAnsi="Times New Roman"/>
      <w:sz w:val="24"/>
    </w:rPr>
  </w:style>
  <w:style w:type="character" w:styleId="a3">
    <w:name w:val="Strong"/>
    <w:qFormat/>
    <w:rPr>
      <w:b/>
    </w:rPr>
  </w:style>
  <w:style w:type="character" w:customStyle="1" w:styleId="11">
    <w:name w:val="Обычный (веб)1"/>
    <w:link w:val="NormalWeb1"/>
    <w:qFormat/>
    <w:rPr>
      <w:rFonts w:ascii="Times New Roman" w:hAnsi="Times New Roman"/>
      <w:sz w:val="24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Footer1">
    <w:name w:val="Footer1"/>
    <w:qFormat/>
  </w:style>
  <w:style w:type="character" w:customStyle="1" w:styleId="ConsPlusNormal">
    <w:name w:val="ConsPlusNormal"/>
    <w:link w:val="ConsPlusNormal2"/>
    <w:qFormat/>
    <w:rPr>
      <w:sz w:val="22"/>
    </w:rPr>
  </w:style>
  <w:style w:type="character" w:customStyle="1" w:styleId="ConsPlusNormal1">
    <w:name w:val="ConsPlusNormal1"/>
    <w:link w:val="ConsPlusNormal11"/>
    <w:qFormat/>
    <w:rPr>
      <w:rFonts w:ascii="Arial" w:hAnsi="Arial"/>
      <w:sz w:val="24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Cambria" w:hAnsi="Cambria"/>
      <w:b/>
      <w:sz w:val="32"/>
    </w:rPr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itemtext">
    <w:name w:val="itemtext"/>
    <w:basedOn w:val="a0"/>
    <w:link w:val="itemtext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b/>
      <w:sz w:val="22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Абзац списка1"/>
    <w:link w:val="ListParagraph1"/>
    <w:qFormat/>
  </w:style>
  <w:style w:type="character" w:customStyle="1" w:styleId="412pt">
    <w:name w:val="Заголовок 4+12 pt"/>
    <w:link w:val="412pt1"/>
    <w:qFormat/>
    <w:rPr>
      <w:rFonts w:ascii="Times New Roman" w:hAnsi="Times New Roman"/>
      <w:sz w:val="16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Header1">
    <w:name w:val="Header1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ConsPlusNormal0">
    <w:name w:val="ConsPlusNormal Знак"/>
    <w:qFormat/>
    <w:locked/>
    <w:rsid w:val="00F32148"/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Колонтитул"/>
    <w:basedOn w:val="a0"/>
    <w:qFormat/>
    <w:rsid w:val="00975AE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1">
    <w:name w:val="Основной текст (2)"/>
    <w:basedOn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styleId="a6">
    <w:name w:val="FollowedHyperlink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ConsPlusNonformat11">
    <w:name w:val="ConsPlusNonformat11"/>
    <w:next w:val="a"/>
    <w:link w:val="ConsPlusNonformat1"/>
    <w:qFormat/>
    <w:pPr>
      <w:widowControl w:val="0"/>
    </w:pPr>
    <w:rPr>
      <w:rFonts w:ascii="Courier New" w:hAnsi="Courier New"/>
    </w:r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0"/>
    <w:qFormat/>
    <w:pPr>
      <w:spacing w:after="0" w:line="240" w:lineRule="auto"/>
    </w:pPr>
    <w:rPr>
      <w:rFonts w:ascii="Segoe UI" w:hAnsi="Segoe UI"/>
      <w:sz w:val="1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</w:style>
  <w:style w:type="paragraph" w:customStyle="1" w:styleId="Style21">
    <w:name w:val="Style21"/>
    <w:basedOn w:val="a"/>
    <w:link w:val="Style2"/>
    <w:qFormat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StrongEmphasis">
    <w:name w:val="Strong Emphasis"/>
    <w:qFormat/>
    <w:rPr>
      <w:b/>
    </w:rPr>
  </w:style>
  <w:style w:type="paragraph" w:customStyle="1" w:styleId="NormalWeb1">
    <w:name w:val="Normal (Web)1"/>
    <w:basedOn w:val="a"/>
    <w:link w:val="11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13">
    <w:name w:val="Колонтитул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23">
    <w:name w:val="Колонтитул2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2">
    <w:name w:val="ConsPlusNormal2"/>
    <w:link w:val="ConsPlusNormal"/>
    <w:qFormat/>
    <w:pPr>
      <w:widowControl w:val="0"/>
    </w:pPr>
    <w:rPr>
      <w:sz w:val="22"/>
    </w:rPr>
  </w:style>
  <w:style w:type="paragraph" w:customStyle="1" w:styleId="ConsPlusNormal11">
    <w:name w:val="ConsPlusNormal11"/>
    <w:link w:val="ConsPlusNormal1"/>
    <w:qFormat/>
    <w:rPr>
      <w:rFonts w:ascii="Arial" w:hAnsi="Arial"/>
      <w:sz w:val="24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uiPriority w:val="39"/>
    <w:rPr>
      <w:rFonts w:ascii="XO Thames" w:hAnsi="XO Thames"/>
      <w:b/>
      <w:sz w:val="28"/>
    </w:rPr>
  </w:style>
  <w:style w:type="paragraph" w:customStyle="1" w:styleId="itemtext1">
    <w:name w:val="itemtext1"/>
    <w:basedOn w:val="DefaultParagraphFont1"/>
    <w:link w:val="itemtext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b/>
      <w:sz w:val="22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customStyle="1" w:styleId="412pt1">
    <w:name w:val="Заголовок 4+12 pt1"/>
    <w:basedOn w:val="a"/>
    <w:link w:val="412pt"/>
    <w:qFormat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210">
    <w:name w:val="Основной текст (2)1"/>
    <w:basedOn w:val="a"/>
    <w:qFormat/>
    <w:pPr>
      <w:widowControl w:val="0"/>
      <w:spacing w:before="120" w:after="0" w:line="274" w:lineRule="exact"/>
      <w:ind w:hanging="1500"/>
      <w:jc w:val="both"/>
    </w:pPr>
    <w:rPr>
      <w:rFonts w:ascii="Times New Roman" w:hAnsi="Times New Roman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21111111">
    <w:name w:val="Основной текст (2)1111111"/>
    <w:qFormat/>
    <w:rsid w:val="008C5D18"/>
    <w:pPr>
      <w:widowControl w:val="0"/>
      <w:suppressAutoHyphens w:val="0"/>
    </w:pPr>
    <w:rPr>
      <w:rFonts w:ascii="Times New Roman" w:eastAsia="Times New Roman" w:hAnsi="Times New Roman" w:cs="Times New Roman"/>
      <w:sz w:val="23"/>
      <w:lang w:eastAsia="ru-RU" w:bidi="ar-SA"/>
    </w:rPr>
  </w:style>
  <w:style w:type="paragraph" w:customStyle="1" w:styleId="295pt">
    <w:name w:val="Основной текст (2) + 9;5 pt"/>
    <w:basedOn w:val="210"/>
    <w:qFormat/>
    <w:rsid w:val="00347659"/>
    <w:pPr>
      <w:suppressAutoHyphens w:val="0"/>
    </w:pPr>
    <w:rPr>
      <w:rFonts w:eastAsia="Times New Roman" w:cs="Times New Roman"/>
      <w:sz w:val="19"/>
      <w:lang w:eastAsia="ru-RU" w:bidi="ar-SA"/>
    </w:rPr>
  </w:style>
  <w:style w:type="paragraph" w:customStyle="1" w:styleId="af1">
    <w:name w:val="Содержимое врезки"/>
    <w:basedOn w:val="a"/>
    <w:qFormat/>
    <w:rsid w:val="00975AE4"/>
    <w:rPr>
      <w:rFonts w:eastAsia="Times New Roman" w:cs="Times New Roman"/>
      <w:color w:val="auto"/>
      <w:szCs w:val="22"/>
      <w:lang w:eastAsia="ru-RU" w:bidi="ar-SA"/>
    </w:rPr>
  </w:style>
  <w:style w:type="paragraph" w:customStyle="1" w:styleId="4111111111">
    <w:name w:val="Основной текст4111111111"/>
    <w:basedOn w:val="a"/>
    <w:qFormat/>
    <w:pPr>
      <w:spacing w:before="60" w:after="0" w:line="266" w:lineRule="exact"/>
      <w:ind w:hanging="2200"/>
      <w:jc w:val="both"/>
    </w:pPr>
    <w:rPr>
      <w:rFonts w:ascii="Times New Roman" w:hAnsi="Times New Roman"/>
      <w:sz w:val="26"/>
    </w:rPr>
  </w:style>
  <w:style w:type="paragraph" w:customStyle="1" w:styleId="af2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3">
    <w:name w:val="Верхний колонтитул слева"/>
    <w:basedOn w:val="ad"/>
    <w:qFormat/>
    <w:pPr>
      <w:suppressLineNumbers/>
      <w:tabs>
        <w:tab w:val="clear" w:pos="9355"/>
        <w:tab w:val="right" w:pos="9354"/>
      </w:tabs>
    </w:pPr>
  </w:style>
  <w:style w:type="numbering" w:customStyle="1" w:styleId="af4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ahoma" w:hAnsi="Calibri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1">
    <w:name w:val="ConsPlusNonformat1"/>
    <w:link w:val="ConsPlusNonformat11"/>
    <w:qFormat/>
    <w:rPr>
      <w:rFonts w:ascii="Courier New" w:hAnsi="Courier New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0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Style2">
    <w:name w:val="Style2"/>
    <w:link w:val="Style21"/>
    <w:qFormat/>
    <w:rPr>
      <w:rFonts w:ascii="Times New Roman" w:hAnsi="Times New Roman"/>
      <w:sz w:val="24"/>
    </w:rPr>
  </w:style>
  <w:style w:type="character" w:styleId="a3">
    <w:name w:val="Strong"/>
    <w:qFormat/>
    <w:rPr>
      <w:b/>
    </w:rPr>
  </w:style>
  <w:style w:type="character" w:customStyle="1" w:styleId="11">
    <w:name w:val="Обычный (веб)1"/>
    <w:link w:val="NormalWeb1"/>
    <w:qFormat/>
    <w:rPr>
      <w:rFonts w:ascii="Times New Roman" w:hAnsi="Times New Roman"/>
      <w:sz w:val="24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Footer1">
    <w:name w:val="Footer1"/>
    <w:qFormat/>
  </w:style>
  <w:style w:type="character" w:customStyle="1" w:styleId="ConsPlusNormal">
    <w:name w:val="ConsPlusNormal"/>
    <w:link w:val="ConsPlusNormal2"/>
    <w:qFormat/>
    <w:rPr>
      <w:sz w:val="22"/>
    </w:rPr>
  </w:style>
  <w:style w:type="character" w:customStyle="1" w:styleId="ConsPlusNormal1">
    <w:name w:val="ConsPlusNormal1"/>
    <w:link w:val="ConsPlusNormal11"/>
    <w:qFormat/>
    <w:rPr>
      <w:rFonts w:ascii="Arial" w:hAnsi="Arial"/>
      <w:sz w:val="24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Cambria" w:hAnsi="Cambria"/>
      <w:b/>
      <w:sz w:val="32"/>
    </w:rPr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itemtext">
    <w:name w:val="itemtext"/>
    <w:basedOn w:val="a0"/>
    <w:link w:val="itemtext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b/>
      <w:sz w:val="22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Абзац списка1"/>
    <w:link w:val="ListParagraph1"/>
    <w:qFormat/>
  </w:style>
  <w:style w:type="character" w:customStyle="1" w:styleId="412pt">
    <w:name w:val="Заголовок 4+12 pt"/>
    <w:link w:val="412pt1"/>
    <w:qFormat/>
    <w:rPr>
      <w:rFonts w:ascii="Times New Roman" w:hAnsi="Times New Roman"/>
      <w:sz w:val="16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Header1">
    <w:name w:val="Header1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ConsPlusNormal0">
    <w:name w:val="ConsPlusNormal Знак"/>
    <w:qFormat/>
    <w:locked/>
    <w:rsid w:val="00F32148"/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Колонтитул"/>
    <w:basedOn w:val="a0"/>
    <w:qFormat/>
    <w:rsid w:val="00975AE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1">
    <w:name w:val="Основной текст (2)"/>
    <w:basedOn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styleId="a6">
    <w:name w:val="FollowedHyperlink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ConsPlusNonformat11">
    <w:name w:val="ConsPlusNonformat11"/>
    <w:next w:val="a"/>
    <w:link w:val="ConsPlusNonformat1"/>
    <w:qFormat/>
    <w:pPr>
      <w:widowControl w:val="0"/>
    </w:pPr>
    <w:rPr>
      <w:rFonts w:ascii="Courier New" w:hAnsi="Courier New"/>
    </w:r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0"/>
    <w:qFormat/>
    <w:pPr>
      <w:spacing w:after="0" w:line="240" w:lineRule="auto"/>
    </w:pPr>
    <w:rPr>
      <w:rFonts w:ascii="Segoe UI" w:hAnsi="Segoe UI"/>
      <w:sz w:val="1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</w:style>
  <w:style w:type="paragraph" w:customStyle="1" w:styleId="Style21">
    <w:name w:val="Style21"/>
    <w:basedOn w:val="a"/>
    <w:link w:val="Style2"/>
    <w:qFormat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StrongEmphasis">
    <w:name w:val="Strong Emphasis"/>
    <w:qFormat/>
    <w:rPr>
      <w:b/>
    </w:rPr>
  </w:style>
  <w:style w:type="paragraph" w:customStyle="1" w:styleId="NormalWeb1">
    <w:name w:val="Normal (Web)1"/>
    <w:basedOn w:val="a"/>
    <w:link w:val="11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13">
    <w:name w:val="Колонтитул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23">
    <w:name w:val="Колонтитул2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2">
    <w:name w:val="ConsPlusNormal2"/>
    <w:link w:val="ConsPlusNormal"/>
    <w:qFormat/>
    <w:pPr>
      <w:widowControl w:val="0"/>
    </w:pPr>
    <w:rPr>
      <w:sz w:val="22"/>
    </w:rPr>
  </w:style>
  <w:style w:type="paragraph" w:customStyle="1" w:styleId="ConsPlusNormal11">
    <w:name w:val="ConsPlusNormal11"/>
    <w:link w:val="ConsPlusNormal1"/>
    <w:qFormat/>
    <w:rPr>
      <w:rFonts w:ascii="Arial" w:hAnsi="Arial"/>
      <w:sz w:val="24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uiPriority w:val="39"/>
    <w:rPr>
      <w:rFonts w:ascii="XO Thames" w:hAnsi="XO Thames"/>
      <w:b/>
      <w:sz w:val="28"/>
    </w:rPr>
  </w:style>
  <w:style w:type="paragraph" w:customStyle="1" w:styleId="itemtext1">
    <w:name w:val="itemtext1"/>
    <w:basedOn w:val="DefaultParagraphFont1"/>
    <w:link w:val="itemtext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b/>
      <w:sz w:val="22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customStyle="1" w:styleId="412pt1">
    <w:name w:val="Заголовок 4+12 pt1"/>
    <w:basedOn w:val="a"/>
    <w:link w:val="412pt"/>
    <w:qFormat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210">
    <w:name w:val="Основной текст (2)1"/>
    <w:basedOn w:val="a"/>
    <w:qFormat/>
    <w:pPr>
      <w:widowControl w:val="0"/>
      <w:spacing w:before="120" w:after="0" w:line="274" w:lineRule="exact"/>
      <w:ind w:hanging="1500"/>
      <w:jc w:val="both"/>
    </w:pPr>
    <w:rPr>
      <w:rFonts w:ascii="Times New Roman" w:hAnsi="Times New Roman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21111111">
    <w:name w:val="Основной текст (2)1111111"/>
    <w:qFormat/>
    <w:rsid w:val="008C5D18"/>
    <w:pPr>
      <w:widowControl w:val="0"/>
      <w:suppressAutoHyphens w:val="0"/>
    </w:pPr>
    <w:rPr>
      <w:rFonts w:ascii="Times New Roman" w:eastAsia="Times New Roman" w:hAnsi="Times New Roman" w:cs="Times New Roman"/>
      <w:sz w:val="23"/>
      <w:lang w:eastAsia="ru-RU" w:bidi="ar-SA"/>
    </w:rPr>
  </w:style>
  <w:style w:type="paragraph" w:customStyle="1" w:styleId="295pt">
    <w:name w:val="Основной текст (2) + 9;5 pt"/>
    <w:basedOn w:val="210"/>
    <w:qFormat/>
    <w:rsid w:val="00347659"/>
    <w:pPr>
      <w:suppressAutoHyphens w:val="0"/>
    </w:pPr>
    <w:rPr>
      <w:rFonts w:eastAsia="Times New Roman" w:cs="Times New Roman"/>
      <w:sz w:val="19"/>
      <w:lang w:eastAsia="ru-RU" w:bidi="ar-SA"/>
    </w:rPr>
  </w:style>
  <w:style w:type="paragraph" w:customStyle="1" w:styleId="af1">
    <w:name w:val="Содержимое врезки"/>
    <w:basedOn w:val="a"/>
    <w:qFormat/>
    <w:rsid w:val="00975AE4"/>
    <w:rPr>
      <w:rFonts w:eastAsia="Times New Roman" w:cs="Times New Roman"/>
      <w:color w:val="auto"/>
      <w:szCs w:val="22"/>
      <w:lang w:eastAsia="ru-RU" w:bidi="ar-SA"/>
    </w:rPr>
  </w:style>
  <w:style w:type="paragraph" w:customStyle="1" w:styleId="4111111111">
    <w:name w:val="Основной текст4111111111"/>
    <w:basedOn w:val="a"/>
    <w:qFormat/>
    <w:pPr>
      <w:spacing w:before="60" w:after="0" w:line="266" w:lineRule="exact"/>
      <w:ind w:hanging="2200"/>
      <w:jc w:val="both"/>
    </w:pPr>
    <w:rPr>
      <w:rFonts w:ascii="Times New Roman" w:hAnsi="Times New Roman"/>
      <w:sz w:val="26"/>
    </w:rPr>
  </w:style>
  <w:style w:type="paragraph" w:customStyle="1" w:styleId="af2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3">
    <w:name w:val="Верхний колонтитул слева"/>
    <w:basedOn w:val="ad"/>
    <w:qFormat/>
    <w:pPr>
      <w:suppressLineNumbers/>
      <w:tabs>
        <w:tab w:val="clear" w:pos="9355"/>
        <w:tab w:val="right" w:pos="9354"/>
      </w:tabs>
    </w:pPr>
  </w:style>
  <w:style w:type="numbering" w:customStyle="1" w:styleId="af4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84&amp;n=152100&amp;dst=103069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84&amp;n=152100&amp;dst=103069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rokopmo.ru/deyatelnost/gosudarstvennye-i-munitsipalnye-uslugi/reglamenty.php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okopmo.ru/deyatelnost/gosudarstvennye-i-munitsipalnye-uslugi/reglamenty.php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5782D-145E-45E8-B647-5791F7F38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7383</Words>
  <Characters>42085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Кемеровской области - Кузбасса от 27.10.2023 N 703(ред. от 29.04.2025)"Об утверждении государственной программы Кемеровской области - Кузбасса "Комплексное развитие сельских территорий Кузбасса"</vt:lpstr>
    </vt:vector>
  </TitlesOfParts>
  <Company>КонсультантПлюс Версия 4026.00.02</Company>
  <LinksUpToDate>false</LinksUpToDate>
  <CharactersWithSpaces>49370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Кемеровской области - Кузбасса от 27.10.2023 N 703(ред. от 29.04.2025)"Об утверждении государственной программы Кемеровской области - Кузбасса "Комплексное развитие сельских территорий Кузбасса"</dc:title>
  <dc:creator>Dom</dc:creator>
  <cp:lastModifiedBy>PC</cp:lastModifiedBy>
  <cp:revision>2</cp:revision>
  <cp:lastPrinted>2026-04-20T14:23:00Z</cp:lastPrinted>
  <dcterms:created xsi:type="dcterms:W3CDTF">2026-05-12T06:57:00Z</dcterms:created>
  <dcterms:modified xsi:type="dcterms:W3CDTF">2026-05-12T06:57:00Z</dcterms:modified>
  <dc:language>ru-RU</dc:language>
</cp:coreProperties>
</file>