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719C" w:rsidRDefault="00B9719C" w:rsidP="00B9719C">
      <w:pPr>
        <w:widowControl w:val="0"/>
        <w:jc w:val="center"/>
        <w:outlineLvl w:val="1"/>
        <w:rPr>
          <w:b/>
          <w:bCs/>
          <w:sz w:val="32"/>
          <w:szCs w:val="32"/>
          <w:lang w:eastAsia="en-US"/>
        </w:rPr>
      </w:pPr>
      <w:bookmarkStart w:id="0" w:name="bookmark0"/>
      <w:r>
        <w:rPr>
          <w:b/>
          <w:bCs/>
          <w:sz w:val="32"/>
          <w:szCs w:val="32"/>
          <w:lang w:eastAsia="en-US"/>
        </w:rPr>
        <w:t>КЕМЕРОВСКАЯ ОБЛАСТЬ-КУЗБАСС</w:t>
      </w:r>
      <w:bookmarkEnd w:id="0"/>
    </w:p>
    <w:p w:rsidR="00B9719C" w:rsidRDefault="00B9719C" w:rsidP="00B9719C">
      <w:pPr>
        <w:widowControl w:val="0"/>
        <w:spacing w:after="240" w:line="518" w:lineRule="exact"/>
        <w:jc w:val="center"/>
        <w:rPr>
          <w:b/>
          <w:bCs/>
          <w:sz w:val="28"/>
          <w:szCs w:val="28"/>
          <w:lang w:eastAsia="en-US"/>
        </w:rPr>
      </w:pPr>
      <w:r>
        <w:rPr>
          <w:b/>
          <w:bCs/>
          <w:sz w:val="28"/>
          <w:szCs w:val="28"/>
          <w:lang w:eastAsia="en-US"/>
        </w:rPr>
        <w:t>АДМИНИСТРАЦИЯ</w:t>
      </w:r>
    </w:p>
    <w:p w:rsidR="00B9719C" w:rsidRDefault="00B9719C" w:rsidP="00B9719C">
      <w:pPr>
        <w:widowControl w:val="0"/>
        <w:spacing w:after="198" w:line="280" w:lineRule="exact"/>
        <w:jc w:val="center"/>
        <w:rPr>
          <w:b/>
          <w:bCs/>
          <w:sz w:val="28"/>
          <w:szCs w:val="28"/>
          <w:lang w:eastAsia="en-US"/>
        </w:rPr>
      </w:pPr>
      <w:r>
        <w:rPr>
          <w:b/>
          <w:bCs/>
          <w:sz w:val="28"/>
          <w:szCs w:val="28"/>
          <w:lang w:eastAsia="en-US"/>
        </w:rPr>
        <w:t>ПРОКОПЬЕВСКОГО МУНИЦИПАЛЬНОГО ОКРУГА</w:t>
      </w:r>
    </w:p>
    <w:p w:rsidR="00B9719C" w:rsidRDefault="00B9719C" w:rsidP="00B9719C">
      <w:pPr>
        <w:widowControl w:val="0"/>
        <w:spacing w:after="194" w:line="400" w:lineRule="exact"/>
        <w:jc w:val="center"/>
        <w:outlineLvl w:val="0"/>
        <w:rPr>
          <w:b/>
          <w:bCs/>
          <w:sz w:val="40"/>
          <w:szCs w:val="40"/>
          <w:lang w:eastAsia="en-US"/>
        </w:rPr>
      </w:pPr>
      <w:bookmarkStart w:id="1" w:name="bookmark1"/>
      <w:r>
        <w:rPr>
          <w:b/>
          <w:bCs/>
          <w:sz w:val="40"/>
          <w:szCs w:val="40"/>
          <w:lang w:eastAsia="en-US"/>
        </w:rPr>
        <w:t>ПОСТАНОВЛЕНИЕ</w:t>
      </w:r>
      <w:bookmarkEnd w:id="1"/>
    </w:p>
    <w:p w:rsidR="00B9719C" w:rsidRDefault="00B9719C" w:rsidP="00B9719C">
      <w:pPr>
        <w:rPr>
          <w:sz w:val="28"/>
          <w:szCs w:val="28"/>
        </w:rPr>
      </w:pPr>
    </w:p>
    <w:p w:rsidR="00B9719C" w:rsidRDefault="00B9719C" w:rsidP="00B9719C">
      <w:pPr>
        <w:rPr>
          <w:sz w:val="28"/>
          <w:szCs w:val="28"/>
        </w:rPr>
      </w:pPr>
    </w:p>
    <w:p w:rsidR="00B9719C" w:rsidRDefault="00163102" w:rsidP="00B9719C">
      <w:pPr>
        <w:rPr>
          <w:sz w:val="26"/>
          <w:szCs w:val="26"/>
        </w:rPr>
      </w:pPr>
      <w:r>
        <w:rPr>
          <w:sz w:val="26"/>
          <w:szCs w:val="26"/>
        </w:rPr>
        <w:t xml:space="preserve">от </w:t>
      </w:r>
      <w:r w:rsidR="00177B42">
        <w:rPr>
          <w:sz w:val="26"/>
          <w:szCs w:val="26"/>
        </w:rPr>
        <w:t>03.07</w:t>
      </w:r>
      <w:bookmarkStart w:id="2" w:name="_GoBack"/>
      <w:bookmarkEnd w:id="2"/>
      <w:r w:rsidR="00955B18">
        <w:rPr>
          <w:sz w:val="26"/>
          <w:szCs w:val="26"/>
        </w:rPr>
        <w:t>.2026</w:t>
      </w:r>
      <w:r>
        <w:rPr>
          <w:sz w:val="26"/>
          <w:szCs w:val="26"/>
        </w:rPr>
        <w:t xml:space="preserve"> </w:t>
      </w:r>
      <w:r w:rsidR="007B10A0">
        <w:rPr>
          <w:sz w:val="26"/>
          <w:szCs w:val="26"/>
        </w:rPr>
        <w:t xml:space="preserve"> № </w:t>
      </w:r>
      <w:r w:rsidR="00955B18">
        <w:rPr>
          <w:sz w:val="26"/>
          <w:szCs w:val="26"/>
        </w:rPr>
        <w:t xml:space="preserve">122 </w:t>
      </w:r>
      <w:r w:rsidR="00B9719C">
        <w:rPr>
          <w:sz w:val="26"/>
          <w:szCs w:val="26"/>
        </w:rPr>
        <w:t xml:space="preserve">- п </w:t>
      </w:r>
    </w:p>
    <w:p w:rsidR="00B9719C" w:rsidRDefault="00B9719C" w:rsidP="00B9719C">
      <w:pPr>
        <w:rPr>
          <w:sz w:val="26"/>
          <w:szCs w:val="26"/>
        </w:rPr>
      </w:pPr>
    </w:p>
    <w:p w:rsidR="00B9719C" w:rsidRDefault="00B9719C" w:rsidP="00B9719C">
      <w:pPr>
        <w:rPr>
          <w:sz w:val="26"/>
          <w:szCs w:val="26"/>
        </w:rPr>
      </w:pPr>
      <w:r>
        <w:rPr>
          <w:sz w:val="26"/>
          <w:szCs w:val="26"/>
        </w:rPr>
        <w:t>г. Прокопьевск</w:t>
      </w:r>
    </w:p>
    <w:p w:rsidR="00B9719C" w:rsidRDefault="00B9719C" w:rsidP="00B9719C">
      <w:pPr>
        <w:rPr>
          <w:sz w:val="26"/>
          <w:szCs w:val="26"/>
        </w:rPr>
      </w:pPr>
    </w:p>
    <w:p w:rsidR="00B9719C" w:rsidRDefault="00B9719C" w:rsidP="00B9719C">
      <w:pPr>
        <w:jc w:val="both"/>
        <w:rPr>
          <w:sz w:val="26"/>
          <w:szCs w:val="26"/>
        </w:rPr>
      </w:pPr>
      <w:r>
        <w:rPr>
          <w:sz w:val="26"/>
          <w:szCs w:val="26"/>
        </w:rPr>
        <w:t xml:space="preserve">О внесении изменений в постановление  </w:t>
      </w:r>
    </w:p>
    <w:p w:rsidR="00B9719C" w:rsidRDefault="00B9719C" w:rsidP="00B9719C">
      <w:pPr>
        <w:jc w:val="both"/>
        <w:rPr>
          <w:sz w:val="26"/>
          <w:szCs w:val="26"/>
        </w:rPr>
      </w:pPr>
      <w:r>
        <w:rPr>
          <w:sz w:val="26"/>
          <w:szCs w:val="26"/>
        </w:rPr>
        <w:t xml:space="preserve">администрации Прокопьевского муниципального округа </w:t>
      </w:r>
    </w:p>
    <w:p w:rsidR="00531EF4" w:rsidRDefault="00163102" w:rsidP="00531EF4">
      <w:pPr>
        <w:jc w:val="both"/>
        <w:rPr>
          <w:sz w:val="26"/>
          <w:szCs w:val="26"/>
        </w:rPr>
      </w:pPr>
      <w:r>
        <w:rPr>
          <w:sz w:val="26"/>
          <w:szCs w:val="26"/>
        </w:rPr>
        <w:t>от 29.03.2021</w:t>
      </w:r>
      <w:r w:rsidR="00531EF4">
        <w:rPr>
          <w:sz w:val="26"/>
          <w:szCs w:val="26"/>
        </w:rPr>
        <w:t xml:space="preserve"> № 596</w:t>
      </w:r>
      <w:r>
        <w:rPr>
          <w:sz w:val="26"/>
          <w:szCs w:val="26"/>
        </w:rPr>
        <w:t>-п «</w:t>
      </w:r>
      <w:r w:rsidR="00531EF4" w:rsidRPr="00531EF4">
        <w:rPr>
          <w:sz w:val="26"/>
          <w:szCs w:val="26"/>
        </w:rPr>
        <w:t xml:space="preserve">Об утверждении </w:t>
      </w:r>
    </w:p>
    <w:p w:rsidR="00531EF4" w:rsidRDefault="00531EF4" w:rsidP="00531EF4">
      <w:pPr>
        <w:jc w:val="both"/>
        <w:rPr>
          <w:sz w:val="26"/>
          <w:szCs w:val="26"/>
        </w:rPr>
      </w:pPr>
      <w:r w:rsidRPr="00531EF4">
        <w:rPr>
          <w:sz w:val="26"/>
          <w:szCs w:val="26"/>
        </w:rPr>
        <w:t xml:space="preserve">административного регламента </w:t>
      </w:r>
    </w:p>
    <w:p w:rsidR="00531EF4" w:rsidRDefault="00531EF4" w:rsidP="00531EF4">
      <w:pPr>
        <w:jc w:val="both"/>
        <w:rPr>
          <w:sz w:val="26"/>
          <w:szCs w:val="26"/>
        </w:rPr>
      </w:pPr>
      <w:r w:rsidRPr="00531EF4">
        <w:rPr>
          <w:sz w:val="26"/>
          <w:szCs w:val="26"/>
        </w:rPr>
        <w:t xml:space="preserve">предоставления муниципальной услуги </w:t>
      </w:r>
    </w:p>
    <w:p w:rsidR="00531EF4" w:rsidRDefault="00531EF4" w:rsidP="00531EF4">
      <w:pPr>
        <w:jc w:val="both"/>
        <w:rPr>
          <w:sz w:val="26"/>
          <w:szCs w:val="26"/>
        </w:rPr>
      </w:pPr>
      <w:r w:rsidRPr="00531EF4">
        <w:rPr>
          <w:sz w:val="26"/>
          <w:szCs w:val="26"/>
        </w:rPr>
        <w:t xml:space="preserve">«Предоставление информации о времени </w:t>
      </w:r>
    </w:p>
    <w:p w:rsidR="00531EF4" w:rsidRDefault="00531EF4" w:rsidP="00531EF4">
      <w:pPr>
        <w:jc w:val="both"/>
        <w:rPr>
          <w:sz w:val="26"/>
          <w:szCs w:val="26"/>
        </w:rPr>
      </w:pPr>
      <w:r w:rsidRPr="00531EF4">
        <w:rPr>
          <w:sz w:val="26"/>
          <w:szCs w:val="26"/>
        </w:rPr>
        <w:t xml:space="preserve">и месте проведения театральных представлений, </w:t>
      </w:r>
    </w:p>
    <w:p w:rsidR="00531EF4" w:rsidRDefault="00531EF4" w:rsidP="00531EF4">
      <w:pPr>
        <w:jc w:val="both"/>
        <w:rPr>
          <w:sz w:val="26"/>
          <w:szCs w:val="26"/>
        </w:rPr>
      </w:pPr>
      <w:r w:rsidRPr="00531EF4">
        <w:rPr>
          <w:sz w:val="26"/>
          <w:szCs w:val="26"/>
        </w:rPr>
        <w:t xml:space="preserve">филармонических и  эстрадных концертов и </w:t>
      </w:r>
    </w:p>
    <w:p w:rsidR="00531EF4" w:rsidRDefault="00531EF4" w:rsidP="00531EF4">
      <w:pPr>
        <w:jc w:val="both"/>
        <w:rPr>
          <w:sz w:val="26"/>
          <w:szCs w:val="26"/>
        </w:rPr>
      </w:pPr>
      <w:r w:rsidRPr="00531EF4">
        <w:rPr>
          <w:sz w:val="26"/>
          <w:szCs w:val="26"/>
        </w:rPr>
        <w:t xml:space="preserve">гастрольных мероприятий театров и филармоний, </w:t>
      </w:r>
    </w:p>
    <w:p w:rsidR="00531EF4" w:rsidRPr="00531EF4" w:rsidRDefault="00531EF4" w:rsidP="00531EF4">
      <w:pPr>
        <w:jc w:val="both"/>
        <w:rPr>
          <w:sz w:val="26"/>
          <w:szCs w:val="26"/>
        </w:rPr>
      </w:pPr>
      <w:r w:rsidRPr="00531EF4">
        <w:rPr>
          <w:sz w:val="26"/>
          <w:szCs w:val="26"/>
        </w:rPr>
        <w:t>киносеансов, анонсы данных мероприятий»</w:t>
      </w:r>
    </w:p>
    <w:p w:rsidR="00B9719C" w:rsidRDefault="00B9719C" w:rsidP="00531EF4">
      <w:pPr>
        <w:jc w:val="both"/>
        <w:rPr>
          <w:bCs/>
          <w:sz w:val="26"/>
          <w:szCs w:val="26"/>
        </w:rPr>
      </w:pPr>
    </w:p>
    <w:p w:rsidR="00163102" w:rsidRDefault="00163102" w:rsidP="00B9719C">
      <w:pPr>
        <w:spacing w:line="360" w:lineRule="auto"/>
        <w:rPr>
          <w:b/>
          <w:bCs/>
          <w:sz w:val="26"/>
          <w:szCs w:val="26"/>
        </w:rPr>
      </w:pPr>
    </w:p>
    <w:p w:rsidR="00B9719C" w:rsidRDefault="00CF0363" w:rsidP="00163102">
      <w:pPr>
        <w:ind w:firstLine="708"/>
        <w:jc w:val="both"/>
        <w:rPr>
          <w:sz w:val="26"/>
          <w:szCs w:val="26"/>
          <w:lang w:bidi="ru-RU"/>
        </w:rPr>
      </w:pPr>
      <w:r>
        <w:rPr>
          <w:sz w:val="26"/>
          <w:szCs w:val="26"/>
          <w:lang w:bidi="ru-RU"/>
        </w:rPr>
        <w:t>В</w:t>
      </w:r>
      <w:r w:rsidR="00163102" w:rsidRPr="00163102">
        <w:rPr>
          <w:sz w:val="26"/>
          <w:szCs w:val="26"/>
          <w:lang w:bidi="ru-RU"/>
        </w:rPr>
        <w:t xml:space="preserve"> целях приведения в соответствие действующему законодательству,</w:t>
      </w:r>
    </w:p>
    <w:p w:rsidR="00B9719C" w:rsidRDefault="00B9719C" w:rsidP="00B9719C">
      <w:pPr>
        <w:ind w:firstLine="709"/>
        <w:jc w:val="both"/>
        <w:rPr>
          <w:sz w:val="28"/>
          <w:szCs w:val="28"/>
        </w:rPr>
      </w:pPr>
      <w:r>
        <w:rPr>
          <w:sz w:val="28"/>
          <w:szCs w:val="28"/>
        </w:rPr>
        <w:t>администрация Прокопьевского муниципального округа ПОСТАНОВЛЯЕТ:</w:t>
      </w:r>
    </w:p>
    <w:p w:rsidR="00B9719C" w:rsidRPr="009341A5" w:rsidRDefault="00B9719C" w:rsidP="00531EF4">
      <w:pPr>
        <w:ind w:firstLine="709"/>
        <w:jc w:val="both"/>
        <w:rPr>
          <w:rFonts w:eastAsia="MS Mincho"/>
          <w:sz w:val="26"/>
          <w:szCs w:val="26"/>
          <w:lang w:eastAsia="ja-JP"/>
        </w:rPr>
      </w:pPr>
      <w:r w:rsidRPr="009341A5">
        <w:rPr>
          <w:rFonts w:eastAsia="MS Mincho"/>
          <w:sz w:val="26"/>
          <w:szCs w:val="26"/>
          <w:lang w:eastAsia="ja-JP"/>
        </w:rPr>
        <w:t>1. Внести в постановление администрации Прокопьевского муниципального</w:t>
      </w:r>
      <w:r w:rsidR="00CF0363">
        <w:rPr>
          <w:rFonts w:eastAsia="MS Mincho"/>
          <w:sz w:val="26"/>
          <w:szCs w:val="26"/>
          <w:lang w:eastAsia="ja-JP"/>
        </w:rPr>
        <w:t xml:space="preserve"> округа от 29.03.2021 № 596</w:t>
      </w:r>
      <w:r w:rsidR="00163102">
        <w:rPr>
          <w:rFonts w:eastAsia="MS Mincho"/>
          <w:sz w:val="26"/>
          <w:szCs w:val="26"/>
          <w:lang w:eastAsia="ja-JP"/>
        </w:rPr>
        <w:t>-п «</w:t>
      </w:r>
      <w:r w:rsidR="00531EF4" w:rsidRPr="00531EF4">
        <w:rPr>
          <w:rFonts w:eastAsia="MS Mincho"/>
          <w:sz w:val="26"/>
          <w:szCs w:val="26"/>
          <w:lang w:eastAsia="ja-JP"/>
        </w:rPr>
        <w:t xml:space="preserve">Об утверждении административного регламента предоставления муниципальной услуги «Предоставление информации о времени и месте проведения театральных представлений, </w:t>
      </w:r>
      <w:r w:rsidR="00531EF4">
        <w:rPr>
          <w:rFonts w:eastAsia="MS Mincho"/>
          <w:sz w:val="26"/>
          <w:szCs w:val="26"/>
          <w:lang w:eastAsia="ja-JP"/>
        </w:rPr>
        <w:t xml:space="preserve">филармонических и </w:t>
      </w:r>
      <w:r w:rsidR="00531EF4" w:rsidRPr="00531EF4">
        <w:rPr>
          <w:rFonts w:eastAsia="MS Mincho"/>
          <w:sz w:val="26"/>
          <w:szCs w:val="26"/>
          <w:lang w:eastAsia="ja-JP"/>
        </w:rPr>
        <w:t>эстрадных концертов и гастрольных мероприятий театров и филармоний, киносеансов, анонсы данных мероприятий»</w:t>
      </w:r>
      <w:r w:rsidR="00531EF4">
        <w:rPr>
          <w:rFonts w:eastAsia="MS Mincho"/>
          <w:sz w:val="26"/>
          <w:szCs w:val="26"/>
          <w:lang w:eastAsia="ja-JP"/>
        </w:rPr>
        <w:t xml:space="preserve"> </w:t>
      </w:r>
      <w:r w:rsidRPr="009341A5">
        <w:rPr>
          <w:rFonts w:eastAsia="MS Mincho"/>
          <w:sz w:val="26"/>
          <w:szCs w:val="26"/>
          <w:lang w:eastAsia="ja-JP"/>
        </w:rPr>
        <w:t>следующие изменения:</w:t>
      </w:r>
    </w:p>
    <w:p w:rsidR="00163102" w:rsidRPr="00163102" w:rsidRDefault="00163102" w:rsidP="00163102">
      <w:pPr>
        <w:ind w:firstLine="709"/>
        <w:jc w:val="both"/>
        <w:rPr>
          <w:rFonts w:eastAsia="MS Mincho"/>
          <w:bCs/>
          <w:sz w:val="26"/>
          <w:szCs w:val="26"/>
          <w:lang w:eastAsia="ja-JP"/>
        </w:rPr>
      </w:pPr>
      <w:r>
        <w:rPr>
          <w:rFonts w:eastAsia="MS Mincho"/>
          <w:sz w:val="26"/>
          <w:szCs w:val="26"/>
          <w:lang w:eastAsia="ja-JP"/>
        </w:rPr>
        <w:t xml:space="preserve">1.1. </w:t>
      </w:r>
      <w:r w:rsidR="00CF0363">
        <w:rPr>
          <w:rFonts w:eastAsia="MS Mincho"/>
          <w:bCs/>
          <w:sz w:val="26"/>
          <w:szCs w:val="26"/>
          <w:lang w:eastAsia="ja-JP"/>
        </w:rPr>
        <w:t>Раздел</w:t>
      </w:r>
      <w:r w:rsidRPr="00163102">
        <w:rPr>
          <w:rFonts w:eastAsia="MS Mincho"/>
          <w:bCs/>
          <w:sz w:val="26"/>
          <w:szCs w:val="26"/>
          <w:lang w:eastAsia="ja-JP"/>
        </w:rPr>
        <w:t xml:space="preserve"> 2 </w:t>
      </w:r>
      <w:r>
        <w:rPr>
          <w:rFonts w:eastAsia="MS Mincho"/>
          <w:sz w:val="26"/>
          <w:szCs w:val="26"/>
          <w:lang w:eastAsia="ja-JP"/>
        </w:rPr>
        <w:t>административного регламента</w:t>
      </w:r>
      <w:r w:rsidR="00CF0363">
        <w:rPr>
          <w:rFonts w:eastAsia="MS Mincho"/>
          <w:sz w:val="26"/>
          <w:szCs w:val="26"/>
          <w:lang w:eastAsia="ja-JP"/>
        </w:rPr>
        <w:t xml:space="preserve">, утвержденный </w:t>
      </w:r>
      <w:r w:rsidR="00CF0363" w:rsidRPr="00CF0363">
        <w:rPr>
          <w:rFonts w:eastAsia="MS Mincho"/>
          <w:sz w:val="26"/>
          <w:szCs w:val="26"/>
          <w:lang w:eastAsia="ja-JP"/>
        </w:rPr>
        <w:t>постановление</w:t>
      </w:r>
      <w:r w:rsidR="00CF0363">
        <w:rPr>
          <w:rFonts w:eastAsia="MS Mincho"/>
          <w:sz w:val="26"/>
          <w:szCs w:val="26"/>
          <w:lang w:eastAsia="ja-JP"/>
        </w:rPr>
        <w:t>м</w:t>
      </w:r>
      <w:r w:rsidR="00CF0363" w:rsidRPr="00CF0363">
        <w:rPr>
          <w:rFonts w:eastAsia="MS Mincho"/>
          <w:sz w:val="26"/>
          <w:szCs w:val="26"/>
          <w:lang w:eastAsia="ja-JP"/>
        </w:rPr>
        <w:t xml:space="preserve"> администрации Прокопьевского муниципального округа от 29.03.2021 № 596-п «Об утверждении административного регламента предоставления муниципальной услуги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r w:rsidR="00CF0363">
        <w:rPr>
          <w:rFonts w:eastAsia="MS Mincho"/>
          <w:sz w:val="26"/>
          <w:szCs w:val="26"/>
          <w:lang w:eastAsia="ja-JP"/>
        </w:rPr>
        <w:t>,</w:t>
      </w:r>
      <w:r w:rsidRPr="00163102">
        <w:rPr>
          <w:rFonts w:eastAsia="MS Mincho"/>
          <w:bCs/>
          <w:sz w:val="26"/>
          <w:szCs w:val="26"/>
          <w:lang w:eastAsia="ja-JP"/>
        </w:rPr>
        <w:t xml:space="preserve"> изложить в новой редакции следующего содержания:</w:t>
      </w:r>
    </w:p>
    <w:p w:rsidR="00163102" w:rsidRPr="003A7889" w:rsidRDefault="003A7889" w:rsidP="003A7889">
      <w:pPr>
        <w:ind w:firstLine="709"/>
        <w:jc w:val="both"/>
        <w:rPr>
          <w:b/>
          <w:bCs/>
          <w:sz w:val="26"/>
          <w:szCs w:val="26"/>
        </w:rPr>
      </w:pPr>
      <w:r>
        <w:rPr>
          <w:b/>
          <w:bCs/>
          <w:sz w:val="26"/>
          <w:szCs w:val="26"/>
        </w:rPr>
        <w:t>«</w:t>
      </w:r>
      <w:r w:rsidR="00163102" w:rsidRPr="00163102">
        <w:rPr>
          <w:b/>
          <w:bCs/>
          <w:sz w:val="26"/>
          <w:szCs w:val="26"/>
        </w:rPr>
        <w:t>2. Стандарт предоставления муниципальной услуги</w:t>
      </w:r>
    </w:p>
    <w:p w:rsidR="00531EF4" w:rsidRPr="00531EF4" w:rsidRDefault="00531EF4" w:rsidP="00531EF4">
      <w:pPr>
        <w:ind w:firstLine="709"/>
        <w:jc w:val="both"/>
        <w:rPr>
          <w:bCs/>
          <w:sz w:val="26"/>
          <w:szCs w:val="26"/>
        </w:rPr>
      </w:pPr>
      <w:r w:rsidRPr="00531EF4">
        <w:rPr>
          <w:bCs/>
          <w:sz w:val="26"/>
          <w:szCs w:val="26"/>
        </w:rPr>
        <w:t>2.1. Наименование муниципальной услуги: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531EF4" w:rsidRPr="00531EF4" w:rsidRDefault="00531EF4" w:rsidP="00531EF4">
      <w:pPr>
        <w:ind w:firstLine="709"/>
        <w:jc w:val="both"/>
        <w:rPr>
          <w:bCs/>
          <w:sz w:val="26"/>
          <w:szCs w:val="26"/>
        </w:rPr>
      </w:pPr>
      <w:r w:rsidRPr="00531EF4">
        <w:rPr>
          <w:bCs/>
          <w:sz w:val="26"/>
          <w:szCs w:val="26"/>
        </w:rPr>
        <w:lastRenderedPageBreak/>
        <w:t>2.2. Наименование структурного подразделения, предоставляющего муниципальную услугу: Муниципальное автономное учреждение Культурно-досуговый центр Прокопьевского муниципального округа.</w:t>
      </w:r>
    </w:p>
    <w:p w:rsidR="00531EF4" w:rsidRPr="00531EF4" w:rsidRDefault="00531EF4" w:rsidP="00531EF4">
      <w:pPr>
        <w:ind w:firstLine="709"/>
        <w:jc w:val="both"/>
        <w:rPr>
          <w:bCs/>
          <w:sz w:val="26"/>
          <w:szCs w:val="26"/>
        </w:rPr>
      </w:pPr>
      <w:r w:rsidRPr="00531EF4">
        <w:rPr>
          <w:bCs/>
          <w:sz w:val="26"/>
          <w:szCs w:val="26"/>
        </w:rPr>
        <w:t>Муниципальная услуга предоставляется уполномоченным органом, уполномоченными учреждениями.</w:t>
      </w:r>
    </w:p>
    <w:p w:rsidR="00531EF4" w:rsidRPr="00531EF4" w:rsidRDefault="00531EF4" w:rsidP="00531EF4">
      <w:pPr>
        <w:ind w:firstLine="709"/>
        <w:jc w:val="both"/>
        <w:rPr>
          <w:bCs/>
          <w:sz w:val="26"/>
          <w:szCs w:val="26"/>
        </w:rPr>
      </w:pPr>
      <w:r w:rsidRPr="00531EF4">
        <w:rPr>
          <w:bCs/>
          <w:sz w:val="26"/>
          <w:szCs w:val="26"/>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муниципальным нормативным правовым актом муниципального образования Кемеровской области - Кузбасса.</w:t>
      </w:r>
    </w:p>
    <w:p w:rsidR="00531EF4" w:rsidRPr="00531EF4" w:rsidRDefault="00531EF4" w:rsidP="00531EF4">
      <w:pPr>
        <w:ind w:firstLine="709"/>
        <w:jc w:val="both"/>
        <w:rPr>
          <w:bCs/>
          <w:sz w:val="26"/>
          <w:szCs w:val="26"/>
        </w:rPr>
      </w:pPr>
      <w:r w:rsidRPr="00531EF4">
        <w:rPr>
          <w:bCs/>
          <w:sz w:val="26"/>
          <w:szCs w:val="26"/>
        </w:rPr>
        <w:t>2.3. Результат предоставления муниципальной услуги.</w:t>
      </w:r>
    </w:p>
    <w:p w:rsidR="00531EF4" w:rsidRPr="00531EF4" w:rsidRDefault="00531EF4" w:rsidP="00531EF4">
      <w:pPr>
        <w:ind w:firstLine="709"/>
        <w:jc w:val="both"/>
        <w:rPr>
          <w:bCs/>
          <w:sz w:val="26"/>
          <w:szCs w:val="26"/>
        </w:rPr>
      </w:pPr>
      <w:r w:rsidRPr="00531EF4">
        <w:rPr>
          <w:bCs/>
          <w:sz w:val="26"/>
          <w:szCs w:val="26"/>
        </w:rPr>
        <w:t>Результатом предоставления муниципальной услуги является получение пользователем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анонсов данных мероприятий.</w:t>
      </w:r>
    </w:p>
    <w:p w:rsidR="00531EF4" w:rsidRPr="00531EF4" w:rsidRDefault="00531EF4" w:rsidP="00531EF4">
      <w:pPr>
        <w:ind w:firstLine="709"/>
        <w:jc w:val="both"/>
        <w:rPr>
          <w:bCs/>
          <w:sz w:val="26"/>
          <w:szCs w:val="26"/>
        </w:rPr>
      </w:pPr>
      <w:r w:rsidRPr="00531EF4">
        <w:rPr>
          <w:bCs/>
          <w:sz w:val="26"/>
          <w:szCs w:val="26"/>
        </w:rPr>
        <w:t>2.4. Срок предоставления муниципальной услуги.</w:t>
      </w:r>
    </w:p>
    <w:p w:rsidR="00531EF4" w:rsidRPr="00531EF4" w:rsidRDefault="00531EF4" w:rsidP="00531EF4">
      <w:pPr>
        <w:ind w:firstLine="709"/>
        <w:jc w:val="both"/>
        <w:rPr>
          <w:bCs/>
          <w:sz w:val="26"/>
          <w:szCs w:val="26"/>
        </w:rPr>
      </w:pPr>
      <w:r w:rsidRPr="00531EF4">
        <w:rPr>
          <w:bCs/>
          <w:sz w:val="26"/>
          <w:szCs w:val="26"/>
        </w:rPr>
        <w:t>Предоставление муниципальной услуги осуществляется:</w:t>
      </w:r>
    </w:p>
    <w:p w:rsidR="00531EF4" w:rsidRPr="00531EF4" w:rsidRDefault="00531EF4" w:rsidP="00531EF4">
      <w:pPr>
        <w:ind w:firstLine="709"/>
        <w:jc w:val="both"/>
        <w:rPr>
          <w:bCs/>
          <w:sz w:val="26"/>
          <w:szCs w:val="26"/>
        </w:rPr>
      </w:pPr>
      <w:r w:rsidRPr="00531EF4">
        <w:rPr>
          <w:bCs/>
          <w:sz w:val="26"/>
          <w:szCs w:val="26"/>
        </w:rPr>
        <w:t>- при обращении в форме личного посещения уполномоченного органа или уполномоченных учреждений, телефонного обращения в течение одного рабочего дня;</w:t>
      </w:r>
    </w:p>
    <w:p w:rsidR="00531EF4" w:rsidRPr="00531EF4" w:rsidRDefault="00531EF4" w:rsidP="00531EF4">
      <w:pPr>
        <w:ind w:firstLine="709"/>
        <w:jc w:val="both"/>
        <w:rPr>
          <w:bCs/>
          <w:sz w:val="26"/>
          <w:szCs w:val="26"/>
        </w:rPr>
      </w:pPr>
      <w:r w:rsidRPr="00531EF4">
        <w:rPr>
          <w:bCs/>
          <w:sz w:val="26"/>
          <w:szCs w:val="26"/>
        </w:rPr>
        <w:t>- при письменном обращении в форме почтового отправления или электронном обращении в течение пяти рабочих дней со дня регистрации запроса.</w:t>
      </w:r>
    </w:p>
    <w:p w:rsidR="00531EF4" w:rsidRPr="00531EF4" w:rsidRDefault="00531EF4" w:rsidP="00531EF4">
      <w:pPr>
        <w:ind w:firstLine="709"/>
        <w:jc w:val="both"/>
        <w:rPr>
          <w:bCs/>
          <w:sz w:val="26"/>
          <w:szCs w:val="26"/>
        </w:rPr>
      </w:pPr>
      <w:r w:rsidRPr="00531EF4">
        <w:rPr>
          <w:bCs/>
          <w:sz w:val="26"/>
          <w:szCs w:val="26"/>
        </w:rPr>
        <w:t>2.5. Нормативные правовые акты, регулирующие предоставление муниципальной услуги.</w:t>
      </w:r>
    </w:p>
    <w:p w:rsidR="00531EF4" w:rsidRPr="00531EF4" w:rsidRDefault="00531EF4" w:rsidP="00531EF4">
      <w:pPr>
        <w:ind w:firstLine="709"/>
        <w:jc w:val="both"/>
        <w:rPr>
          <w:bCs/>
          <w:sz w:val="26"/>
          <w:szCs w:val="26"/>
        </w:rPr>
      </w:pPr>
      <w:r w:rsidRPr="00531EF4">
        <w:rPr>
          <w:bCs/>
          <w:sz w:val="26"/>
          <w:szCs w:val="26"/>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администрации муниципального образования в сети «Интернет», </w:t>
      </w:r>
      <w:r w:rsidRPr="00531EF4">
        <w:rPr>
          <w:sz w:val="26"/>
          <w:szCs w:val="26"/>
        </w:rPr>
        <w:t>в федеральном реестре</w:t>
      </w:r>
      <w:r w:rsidRPr="00531EF4">
        <w:rPr>
          <w:bCs/>
          <w:sz w:val="26"/>
          <w:szCs w:val="26"/>
        </w:rPr>
        <w:t>, ЕПГУ, РПГУ (при технической возможности).</w:t>
      </w:r>
    </w:p>
    <w:p w:rsidR="00531EF4" w:rsidRPr="00531EF4" w:rsidRDefault="00531EF4" w:rsidP="00531EF4">
      <w:pPr>
        <w:ind w:firstLine="709"/>
        <w:jc w:val="both"/>
        <w:rPr>
          <w:sz w:val="26"/>
          <w:szCs w:val="26"/>
        </w:rPr>
      </w:pPr>
      <w:r w:rsidRPr="00531EF4">
        <w:rPr>
          <w:sz w:val="26"/>
          <w:szCs w:val="26"/>
        </w:rPr>
        <w:t xml:space="preserve">Уполномоченный орган местного самоуправления, учреждения культуры обеспечивают размещение и актуализацию перечня нормативных правовых актов, регулирующих предоставление муниципальной услуги, на своих официальных сайтах (http://p-kdc.kmr.muzkult.ru/), а также в соответствующем разделе федерального реестра. </w:t>
      </w:r>
    </w:p>
    <w:p w:rsidR="00531EF4" w:rsidRPr="00531EF4" w:rsidRDefault="00531EF4" w:rsidP="00531EF4">
      <w:pPr>
        <w:ind w:firstLine="709"/>
        <w:jc w:val="both"/>
        <w:rPr>
          <w:bCs/>
          <w:sz w:val="26"/>
          <w:szCs w:val="26"/>
        </w:rPr>
      </w:pPr>
      <w:r w:rsidRPr="00531EF4">
        <w:rPr>
          <w:bCs/>
          <w:sz w:val="26"/>
          <w:szCs w:val="26"/>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31EF4" w:rsidRPr="00531EF4" w:rsidRDefault="00531EF4" w:rsidP="00531EF4">
      <w:pPr>
        <w:ind w:firstLine="709"/>
        <w:jc w:val="both"/>
        <w:rPr>
          <w:bCs/>
          <w:sz w:val="26"/>
          <w:szCs w:val="26"/>
        </w:rPr>
      </w:pPr>
      <w:r w:rsidRPr="00531EF4">
        <w:rPr>
          <w:bCs/>
          <w:sz w:val="26"/>
          <w:szCs w:val="26"/>
        </w:rPr>
        <w:t>Для получения муниципальной услуги в письменном виде заявитель предоставляет запрос в уполномоченный орган или уполномоченное учреждение по форме согласно приложению № 2 к настоящему административному регламенту.</w:t>
      </w:r>
    </w:p>
    <w:p w:rsidR="00531EF4" w:rsidRPr="00531EF4" w:rsidRDefault="00531EF4" w:rsidP="00531EF4">
      <w:pPr>
        <w:ind w:firstLine="709"/>
        <w:jc w:val="both"/>
        <w:rPr>
          <w:bCs/>
          <w:sz w:val="26"/>
          <w:szCs w:val="26"/>
        </w:rPr>
      </w:pPr>
      <w:r w:rsidRPr="00531EF4">
        <w:rPr>
          <w:bCs/>
          <w:sz w:val="26"/>
          <w:szCs w:val="26"/>
        </w:rPr>
        <w:t xml:space="preserve">В случае если для предоставления муниципальной услуги необходима обработка персональных данных лица, не являющегося заявителем, </w:t>
      </w:r>
      <w:proofErr w:type="gramStart"/>
      <w:r w:rsidRPr="00531EF4">
        <w:rPr>
          <w:bCs/>
          <w:sz w:val="26"/>
          <w:szCs w:val="26"/>
        </w:rPr>
        <w:t>и</w:t>
      </w:r>
      <w:proofErr w:type="gramEnd"/>
      <w:r w:rsidRPr="00531EF4">
        <w:rPr>
          <w:bCs/>
          <w:sz w:val="26"/>
          <w:szCs w:val="26"/>
        </w:rPr>
        <w:t xml:space="preserve"> если в соответствии с федеральным законом обработка таких персональных данных может </w:t>
      </w:r>
      <w:r w:rsidRPr="00531EF4">
        <w:rPr>
          <w:bCs/>
          <w:sz w:val="26"/>
          <w:szCs w:val="26"/>
        </w:rPr>
        <w:lastRenderedPageBreak/>
        <w:t>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531EF4" w:rsidRPr="00531EF4" w:rsidRDefault="00531EF4" w:rsidP="00531EF4">
      <w:pPr>
        <w:ind w:firstLine="709"/>
        <w:jc w:val="both"/>
        <w:rPr>
          <w:bCs/>
          <w:sz w:val="26"/>
          <w:szCs w:val="26"/>
        </w:rPr>
      </w:pPr>
      <w:r w:rsidRPr="00531EF4">
        <w:rPr>
          <w:bCs/>
          <w:sz w:val="26"/>
          <w:szCs w:val="26"/>
        </w:rPr>
        <w:t>Для получения муниципальной услуги в устной форме заявителю предоставление документов не требуется.</w:t>
      </w:r>
    </w:p>
    <w:p w:rsidR="00531EF4" w:rsidRPr="00531EF4" w:rsidRDefault="00531EF4" w:rsidP="00531EF4">
      <w:pPr>
        <w:ind w:firstLine="709"/>
        <w:jc w:val="both"/>
        <w:rPr>
          <w:bCs/>
          <w:sz w:val="26"/>
          <w:szCs w:val="26"/>
        </w:rPr>
      </w:pPr>
      <w:r w:rsidRPr="00531EF4">
        <w:rPr>
          <w:bCs/>
          <w:sz w:val="26"/>
          <w:szCs w:val="26"/>
        </w:rPr>
        <w:t>От заявителя запрещается требовать:</w:t>
      </w:r>
    </w:p>
    <w:p w:rsidR="00531EF4" w:rsidRPr="00531EF4" w:rsidRDefault="00531EF4" w:rsidP="00531EF4">
      <w:pPr>
        <w:ind w:firstLine="709"/>
        <w:jc w:val="both"/>
        <w:rPr>
          <w:bCs/>
          <w:sz w:val="26"/>
          <w:szCs w:val="26"/>
        </w:rPr>
      </w:pPr>
      <w:r w:rsidRPr="00531EF4">
        <w:rPr>
          <w:bCs/>
          <w:sz w:val="26"/>
          <w:szCs w:val="2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31EF4" w:rsidRPr="00531EF4" w:rsidRDefault="00531EF4" w:rsidP="00531EF4">
      <w:pPr>
        <w:ind w:firstLine="709"/>
        <w:jc w:val="both"/>
        <w:rPr>
          <w:bCs/>
          <w:sz w:val="26"/>
          <w:szCs w:val="26"/>
        </w:rPr>
      </w:pPr>
      <w:r w:rsidRPr="00531EF4">
        <w:rPr>
          <w:bCs/>
          <w:sz w:val="26"/>
          <w:szCs w:val="26"/>
        </w:rPr>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по тексту - Федеральный закон от 27.07.2010 № 210-ФЗ) перечень документов;</w:t>
      </w:r>
    </w:p>
    <w:p w:rsidR="00531EF4" w:rsidRPr="00531EF4" w:rsidRDefault="00531EF4" w:rsidP="00531EF4">
      <w:pPr>
        <w:ind w:firstLine="709"/>
        <w:jc w:val="both"/>
        <w:rPr>
          <w:bCs/>
          <w:sz w:val="26"/>
          <w:szCs w:val="26"/>
        </w:rPr>
      </w:pPr>
      <w:r w:rsidRPr="00531EF4">
        <w:rPr>
          <w:bCs/>
          <w:sz w:val="26"/>
          <w:szCs w:val="26"/>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531EF4" w:rsidRPr="00531EF4" w:rsidRDefault="00531EF4" w:rsidP="00531EF4">
      <w:pPr>
        <w:ind w:firstLine="709"/>
        <w:jc w:val="both"/>
        <w:rPr>
          <w:bCs/>
          <w:sz w:val="26"/>
          <w:szCs w:val="26"/>
        </w:rPr>
      </w:pPr>
      <w:r w:rsidRPr="00531EF4">
        <w:rPr>
          <w:bCs/>
          <w:sz w:val="26"/>
          <w:szCs w:val="26"/>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31EF4" w:rsidRPr="00531EF4" w:rsidRDefault="00531EF4" w:rsidP="00531EF4">
      <w:pPr>
        <w:ind w:firstLine="709"/>
        <w:jc w:val="both"/>
        <w:rPr>
          <w:bCs/>
          <w:sz w:val="26"/>
          <w:szCs w:val="26"/>
        </w:rPr>
      </w:pPr>
      <w:r w:rsidRPr="00531EF4">
        <w:rPr>
          <w:bCs/>
          <w:sz w:val="26"/>
          <w:szCs w:val="26"/>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31EF4" w:rsidRPr="00531EF4" w:rsidRDefault="00531EF4" w:rsidP="00531EF4">
      <w:pPr>
        <w:ind w:firstLine="709"/>
        <w:jc w:val="both"/>
        <w:rPr>
          <w:bCs/>
          <w:sz w:val="26"/>
          <w:szCs w:val="26"/>
        </w:rPr>
      </w:pPr>
      <w:r w:rsidRPr="00531EF4">
        <w:rPr>
          <w:bCs/>
          <w:sz w:val="26"/>
          <w:szCs w:val="26"/>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31EF4" w:rsidRPr="00531EF4" w:rsidRDefault="00531EF4" w:rsidP="00531EF4">
      <w:pPr>
        <w:ind w:firstLine="709"/>
        <w:jc w:val="both"/>
        <w:rPr>
          <w:bCs/>
          <w:sz w:val="26"/>
          <w:szCs w:val="26"/>
        </w:rPr>
      </w:pPr>
      <w:r w:rsidRPr="00531EF4">
        <w:rPr>
          <w:bCs/>
          <w:sz w:val="26"/>
          <w:szCs w:val="26"/>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31EF4" w:rsidRPr="00531EF4" w:rsidRDefault="00531EF4" w:rsidP="00531EF4">
      <w:pPr>
        <w:ind w:firstLine="709"/>
        <w:jc w:val="both"/>
        <w:rPr>
          <w:bCs/>
          <w:sz w:val="26"/>
          <w:szCs w:val="26"/>
        </w:rPr>
      </w:pPr>
      <w:r w:rsidRPr="00531EF4">
        <w:rPr>
          <w:bCs/>
          <w:sz w:val="26"/>
          <w:szCs w:val="26"/>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531EF4" w:rsidRPr="00531EF4" w:rsidRDefault="00531EF4" w:rsidP="00531EF4">
      <w:pPr>
        <w:ind w:firstLine="709"/>
        <w:jc w:val="both"/>
        <w:rPr>
          <w:bCs/>
          <w:sz w:val="26"/>
          <w:szCs w:val="26"/>
        </w:rPr>
      </w:pPr>
      <w:r w:rsidRPr="00531EF4">
        <w:rPr>
          <w:bCs/>
          <w:sz w:val="26"/>
          <w:szCs w:val="26"/>
        </w:rPr>
        <w:t>д)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31EF4" w:rsidRPr="00531EF4" w:rsidRDefault="00531EF4" w:rsidP="00531EF4">
      <w:pPr>
        <w:ind w:firstLine="709"/>
        <w:jc w:val="both"/>
        <w:rPr>
          <w:bCs/>
          <w:sz w:val="26"/>
          <w:szCs w:val="26"/>
        </w:rPr>
      </w:pPr>
      <w:r w:rsidRPr="00531EF4">
        <w:rPr>
          <w:bCs/>
          <w:sz w:val="26"/>
          <w:szCs w:val="26"/>
        </w:rPr>
        <w:t>2.7. Исчерпывающий перечень оснований для отказа в приеме документов, необходимых для предоставления услуги:</w:t>
      </w:r>
    </w:p>
    <w:p w:rsidR="00531EF4" w:rsidRPr="00531EF4" w:rsidRDefault="00531EF4" w:rsidP="00531EF4">
      <w:pPr>
        <w:ind w:firstLine="709"/>
        <w:jc w:val="both"/>
        <w:rPr>
          <w:bCs/>
          <w:sz w:val="26"/>
          <w:szCs w:val="26"/>
        </w:rPr>
      </w:pPr>
      <w:r w:rsidRPr="00531EF4">
        <w:rPr>
          <w:bCs/>
          <w:sz w:val="26"/>
          <w:szCs w:val="26"/>
        </w:rPr>
        <w:t>- не установление личности гражданина, предоставление недействительных документов или отсутствие документов;</w:t>
      </w:r>
    </w:p>
    <w:p w:rsidR="00531EF4" w:rsidRPr="00531EF4" w:rsidRDefault="00531EF4" w:rsidP="00531EF4">
      <w:pPr>
        <w:ind w:firstLine="709"/>
        <w:jc w:val="both"/>
        <w:rPr>
          <w:bCs/>
          <w:sz w:val="26"/>
          <w:szCs w:val="26"/>
        </w:rPr>
      </w:pPr>
      <w:r w:rsidRPr="00531EF4">
        <w:rPr>
          <w:bCs/>
          <w:sz w:val="26"/>
          <w:szCs w:val="26"/>
        </w:rPr>
        <w:t>- не подтверждение полномочий представителя, доверенного лица.</w:t>
      </w:r>
    </w:p>
    <w:p w:rsidR="00531EF4" w:rsidRPr="00531EF4" w:rsidRDefault="00531EF4" w:rsidP="00531EF4">
      <w:pPr>
        <w:ind w:firstLine="709"/>
        <w:jc w:val="both"/>
        <w:rPr>
          <w:bCs/>
          <w:sz w:val="26"/>
          <w:szCs w:val="26"/>
        </w:rPr>
      </w:pPr>
      <w:r w:rsidRPr="00531EF4">
        <w:rPr>
          <w:bCs/>
          <w:sz w:val="26"/>
          <w:szCs w:val="26"/>
        </w:rPr>
        <w:t>2.8. Исчерпывающий перечень оснований для приостановления или отказа в предоставлении муниципальной услуги, предусмотренных нормативными правовыми актами Российской Федерации и Кемеровской области-Кузбасса.</w:t>
      </w:r>
    </w:p>
    <w:p w:rsidR="00531EF4" w:rsidRPr="00531EF4" w:rsidRDefault="00531EF4" w:rsidP="00531EF4">
      <w:pPr>
        <w:ind w:firstLine="709"/>
        <w:jc w:val="both"/>
        <w:rPr>
          <w:bCs/>
          <w:sz w:val="26"/>
          <w:szCs w:val="26"/>
        </w:rPr>
      </w:pPr>
      <w:r w:rsidRPr="00531EF4">
        <w:rPr>
          <w:bCs/>
          <w:sz w:val="26"/>
          <w:szCs w:val="26"/>
        </w:rPr>
        <w:t>2.8.1. Основания для приостановления муниципальной услуги не предусмотрены.</w:t>
      </w:r>
    </w:p>
    <w:p w:rsidR="00531EF4" w:rsidRPr="00531EF4" w:rsidRDefault="00531EF4" w:rsidP="00531EF4">
      <w:pPr>
        <w:ind w:firstLine="709"/>
        <w:jc w:val="both"/>
        <w:rPr>
          <w:bCs/>
          <w:sz w:val="26"/>
          <w:szCs w:val="26"/>
        </w:rPr>
      </w:pPr>
      <w:r w:rsidRPr="00531EF4">
        <w:rPr>
          <w:bCs/>
          <w:sz w:val="26"/>
          <w:szCs w:val="26"/>
        </w:rPr>
        <w:t>2.8.2. Основания для отказа в предоставлении муниципальной услуги не предусмотрены.</w:t>
      </w:r>
    </w:p>
    <w:p w:rsidR="00531EF4" w:rsidRPr="00531EF4" w:rsidRDefault="00531EF4" w:rsidP="00531EF4">
      <w:pPr>
        <w:ind w:firstLine="709"/>
        <w:jc w:val="both"/>
        <w:rPr>
          <w:bCs/>
          <w:sz w:val="26"/>
          <w:szCs w:val="26"/>
        </w:rPr>
      </w:pPr>
      <w:r w:rsidRPr="00531EF4">
        <w:rPr>
          <w:bCs/>
          <w:sz w:val="26"/>
          <w:szCs w:val="26"/>
        </w:rPr>
        <w:t>2.9. Размер платы, взимаемой с заявителя при предоставлении муниципальной услуги и способы ее взимания.</w:t>
      </w:r>
    </w:p>
    <w:p w:rsidR="00531EF4" w:rsidRPr="00531EF4" w:rsidRDefault="00531EF4" w:rsidP="00531EF4">
      <w:pPr>
        <w:ind w:firstLine="709"/>
        <w:jc w:val="both"/>
        <w:rPr>
          <w:bCs/>
          <w:sz w:val="26"/>
          <w:szCs w:val="26"/>
        </w:rPr>
      </w:pPr>
      <w:r w:rsidRPr="00531EF4">
        <w:rPr>
          <w:bCs/>
          <w:sz w:val="26"/>
          <w:szCs w:val="26"/>
        </w:rPr>
        <w:t>Предоставление муниципальной услуги осуществляется бесплатно.</w:t>
      </w:r>
    </w:p>
    <w:p w:rsidR="00531EF4" w:rsidRPr="00531EF4" w:rsidRDefault="00531EF4" w:rsidP="00531EF4">
      <w:pPr>
        <w:ind w:firstLine="709"/>
        <w:jc w:val="both"/>
        <w:rPr>
          <w:bCs/>
          <w:sz w:val="26"/>
          <w:szCs w:val="26"/>
        </w:rPr>
      </w:pPr>
      <w:r w:rsidRPr="00531EF4">
        <w:rPr>
          <w:bCs/>
          <w:sz w:val="26"/>
          <w:szCs w:val="26"/>
        </w:rPr>
        <w:t>В случае внесения в выданный по результатам предоставления муниципальной услуги документ изменений, направленных на исправление ошибок, допущенных по вине органа и (или) должностного лица, плата с заявителя не взимается.</w:t>
      </w:r>
    </w:p>
    <w:p w:rsidR="00531EF4" w:rsidRPr="00531EF4" w:rsidRDefault="00531EF4" w:rsidP="00531EF4">
      <w:pPr>
        <w:ind w:firstLine="709"/>
        <w:jc w:val="both"/>
        <w:rPr>
          <w:bCs/>
          <w:sz w:val="26"/>
          <w:szCs w:val="26"/>
        </w:rPr>
      </w:pPr>
      <w:r w:rsidRPr="00531EF4">
        <w:rPr>
          <w:bCs/>
          <w:sz w:val="26"/>
          <w:szCs w:val="26"/>
        </w:rPr>
        <w:t>2.10. Максимальный срок ожидания в очереди при подаче запроса о предоставлении муниципальной услуги, услуги организации, участвующей в ее предоставлении, в том числе в электронной форме.</w:t>
      </w:r>
    </w:p>
    <w:p w:rsidR="00531EF4" w:rsidRPr="00531EF4" w:rsidRDefault="00531EF4" w:rsidP="00531EF4">
      <w:pPr>
        <w:ind w:firstLine="709"/>
        <w:jc w:val="both"/>
        <w:rPr>
          <w:bCs/>
          <w:sz w:val="26"/>
          <w:szCs w:val="26"/>
        </w:rPr>
      </w:pPr>
      <w:r w:rsidRPr="00531EF4">
        <w:rPr>
          <w:bCs/>
          <w:sz w:val="26"/>
          <w:szCs w:val="26"/>
        </w:rPr>
        <w:t>Время ожидания пользователя в очереди при подаче запроса о предоставлении муниципальной услуги и при получении результата не должно превышать 15 минут.</w:t>
      </w:r>
    </w:p>
    <w:p w:rsidR="00531EF4" w:rsidRPr="00531EF4" w:rsidRDefault="00531EF4" w:rsidP="00531EF4">
      <w:pPr>
        <w:ind w:firstLine="709"/>
        <w:jc w:val="both"/>
        <w:rPr>
          <w:bCs/>
          <w:sz w:val="26"/>
          <w:szCs w:val="26"/>
        </w:rPr>
      </w:pPr>
      <w:r w:rsidRPr="00531EF4">
        <w:rPr>
          <w:bCs/>
          <w:sz w:val="26"/>
          <w:szCs w:val="26"/>
        </w:rPr>
        <w:t>2.11. Срок и порядок регистрации запроса заявителя о предоставлении муниципальной услуги, услуги организации, участвующей в ее предоставлении, в том числе в электронной форме.</w:t>
      </w:r>
    </w:p>
    <w:p w:rsidR="00531EF4" w:rsidRPr="00531EF4" w:rsidRDefault="00531EF4" w:rsidP="00531EF4">
      <w:pPr>
        <w:ind w:firstLine="709"/>
        <w:jc w:val="both"/>
        <w:rPr>
          <w:bCs/>
          <w:sz w:val="26"/>
          <w:szCs w:val="26"/>
        </w:rPr>
      </w:pPr>
      <w:r w:rsidRPr="00531EF4">
        <w:rPr>
          <w:bCs/>
          <w:sz w:val="26"/>
          <w:szCs w:val="26"/>
        </w:rPr>
        <w:t>Запросы регистрируются в течение 5 минут с момента обращения заявителя.</w:t>
      </w:r>
    </w:p>
    <w:p w:rsidR="00531EF4" w:rsidRPr="00531EF4" w:rsidRDefault="00531EF4" w:rsidP="00531EF4">
      <w:pPr>
        <w:ind w:firstLine="709"/>
        <w:jc w:val="both"/>
        <w:rPr>
          <w:bCs/>
          <w:sz w:val="26"/>
          <w:szCs w:val="26"/>
        </w:rPr>
      </w:pPr>
      <w:r w:rsidRPr="00531EF4">
        <w:rPr>
          <w:bCs/>
          <w:sz w:val="26"/>
          <w:szCs w:val="26"/>
        </w:rPr>
        <w:lastRenderedPageBreak/>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31EF4" w:rsidRPr="00531EF4" w:rsidRDefault="00531EF4" w:rsidP="00531EF4">
      <w:pPr>
        <w:ind w:firstLine="709"/>
        <w:jc w:val="both"/>
        <w:rPr>
          <w:bCs/>
          <w:sz w:val="26"/>
          <w:szCs w:val="26"/>
        </w:rPr>
      </w:pPr>
      <w:r w:rsidRPr="00531EF4">
        <w:rPr>
          <w:bCs/>
          <w:sz w:val="26"/>
          <w:szCs w:val="26"/>
        </w:rPr>
        <w:t>2.12.1.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531EF4" w:rsidRPr="00531EF4" w:rsidRDefault="00531EF4" w:rsidP="00531EF4">
      <w:pPr>
        <w:ind w:firstLine="709"/>
        <w:jc w:val="both"/>
        <w:rPr>
          <w:bCs/>
          <w:sz w:val="26"/>
          <w:szCs w:val="26"/>
        </w:rPr>
      </w:pPr>
      <w:r w:rsidRPr="00531EF4">
        <w:rPr>
          <w:bCs/>
          <w:sz w:val="26"/>
          <w:szCs w:val="26"/>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531EF4" w:rsidRPr="00531EF4" w:rsidRDefault="00531EF4" w:rsidP="00531EF4">
      <w:pPr>
        <w:ind w:firstLine="709"/>
        <w:jc w:val="both"/>
        <w:rPr>
          <w:bCs/>
          <w:sz w:val="26"/>
          <w:szCs w:val="26"/>
        </w:rPr>
      </w:pPr>
      <w:r w:rsidRPr="00531EF4">
        <w:rPr>
          <w:bCs/>
          <w:sz w:val="26"/>
          <w:szCs w:val="26"/>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531EF4" w:rsidRPr="00531EF4" w:rsidRDefault="00531EF4" w:rsidP="00531EF4">
      <w:pPr>
        <w:ind w:firstLine="709"/>
        <w:jc w:val="both"/>
        <w:rPr>
          <w:bCs/>
          <w:sz w:val="26"/>
          <w:szCs w:val="26"/>
        </w:rPr>
      </w:pPr>
      <w:r w:rsidRPr="00531EF4">
        <w:rPr>
          <w:bCs/>
          <w:sz w:val="26"/>
          <w:szCs w:val="26"/>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531EF4" w:rsidRPr="00531EF4" w:rsidRDefault="00531EF4" w:rsidP="00531EF4">
      <w:pPr>
        <w:ind w:firstLine="709"/>
        <w:jc w:val="both"/>
        <w:rPr>
          <w:bCs/>
          <w:sz w:val="26"/>
          <w:szCs w:val="26"/>
        </w:rPr>
      </w:pPr>
      <w:r w:rsidRPr="00531EF4">
        <w:rPr>
          <w:bCs/>
          <w:sz w:val="26"/>
          <w:szCs w:val="26"/>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531EF4" w:rsidRPr="00531EF4" w:rsidRDefault="00531EF4" w:rsidP="00531EF4">
      <w:pPr>
        <w:ind w:firstLine="709"/>
        <w:jc w:val="both"/>
        <w:rPr>
          <w:bCs/>
          <w:sz w:val="26"/>
          <w:szCs w:val="26"/>
        </w:rPr>
      </w:pPr>
      <w:r w:rsidRPr="00531EF4">
        <w:rPr>
          <w:bCs/>
          <w:sz w:val="26"/>
          <w:szCs w:val="26"/>
        </w:rPr>
        <w:t>Зал ожидания, места для заполнения запросов и приема заявителей оборудуются стульями, и (или) кресельными секциями, и (или) скамьями.</w:t>
      </w:r>
    </w:p>
    <w:p w:rsidR="00531EF4" w:rsidRPr="00531EF4" w:rsidRDefault="00531EF4" w:rsidP="00531EF4">
      <w:pPr>
        <w:ind w:firstLine="709"/>
        <w:jc w:val="both"/>
        <w:rPr>
          <w:bCs/>
          <w:sz w:val="26"/>
          <w:szCs w:val="26"/>
        </w:rPr>
      </w:pPr>
      <w:r w:rsidRPr="00531EF4">
        <w:rPr>
          <w:bCs/>
          <w:sz w:val="26"/>
          <w:szCs w:val="26"/>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531EF4" w:rsidRPr="00531EF4" w:rsidRDefault="00531EF4" w:rsidP="00531EF4">
      <w:pPr>
        <w:ind w:firstLine="709"/>
        <w:jc w:val="both"/>
        <w:rPr>
          <w:bCs/>
          <w:sz w:val="26"/>
          <w:szCs w:val="26"/>
        </w:rPr>
      </w:pPr>
      <w:r w:rsidRPr="00531EF4">
        <w:rPr>
          <w:bCs/>
          <w:sz w:val="26"/>
          <w:szCs w:val="26"/>
        </w:rPr>
        <w:t>Информационные стенды должны располагаться в месте, доступном для просмотра (в том числе при большом количестве посетителей).</w:t>
      </w:r>
    </w:p>
    <w:p w:rsidR="00531EF4" w:rsidRPr="00531EF4" w:rsidRDefault="00531EF4" w:rsidP="00531EF4">
      <w:pPr>
        <w:ind w:firstLine="709"/>
        <w:jc w:val="both"/>
        <w:rPr>
          <w:bCs/>
          <w:sz w:val="26"/>
          <w:szCs w:val="26"/>
        </w:rPr>
      </w:pPr>
      <w:r w:rsidRPr="00531EF4">
        <w:rPr>
          <w:bCs/>
          <w:sz w:val="26"/>
          <w:szCs w:val="26"/>
        </w:rPr>
        <w:t>2.12.2.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w:t>
      </w:r>
      <w:r>
        <w:rPr>
          <w:bCs/>
          <w:sz w:val="26"/>
          <w:szCs w:val="26"/>
        </w:rPr>
        <w:t>асно нормативным требованиям.</w:t>
      </w:r>
    </w:p>
    <w:p w:rsidR="00531EF4" w:rsidRPr="00531EF4" w:rsidRDefault="00531EF4" w:rsidP="00531EF4">
      <w:pPr>
        <w:ind w:firstLine="709"/>
        <w:jc w:val="both"/>
        <w:rPr>
          <w:bCs/>
          <w:sz w:val="26"/>
          <w:szCs w:val="26"/>
        </w:rPr>
      </w:pPr>
      <w:r w:rsidRPr="00531EF4">
        <w:rPr>
          <w:bCs/>
          <w:sz w:val="26"/>
          <w:szCs w:val="26"/>
        </w:rPr>
        <w:lastRenderedPageBreak/>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531EF4" w:rsidRPr="00531EF4" w:rsidRDefault="00531EF4" w:rsidP="00531EF4">
      <w:pPr>
        <w:ind w:firstLine="709"/>
        <w:jc w:val="both"/>
        <w:rPr>
          <w:bCs/>
          <w:sz w:val="26"/>
          <w:szCs w:val="26"/>
        </w:rPr>
      </w:pPr>
      <w:r w:rsidRPr="00531EF4">
        <w:rPr>
          <w:bCs/>
          <w:sz w:val="26"/>
          <w:szCs w:val="26"/>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531EF4" w:rsidRPr="00531EF4" w:rsidRDefault="00531EF4" w:rsidP="00531EF4">
      <w:pPr>
        <w:ind w:firstLine="709"/>
        <w:jc w:val="both"/>
        <w:rPr>
          <w:bCs/>
          <w:sz w:val="26"/>
          <w:szCs w:val="26"/>
        </w:rPr>
      </w:pPr>
      <w:r w:rsidRPr="00531EF4">
        <w:rPr>
          <w:bCs/>
          <w:sz w:val="26"/>
          <w:szCs w:val="26"/>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531EF4" w:rsidRPr="00531EF4" w:rsidRDefault="00531EF4" w:rsidP="00531EF4">
      <w:pPr>
        <w:ind w:firstLine="709"/>
        <w:jc w:val="both"/>
        <w:rPr>
          <w:bCs/>
          <w:sz w:val="26"/>
          <w:szCs w:val="26"/>
        </w:rPr>
      </w:pPr>
      <w:r w:rsidRPr="00531EF4">
        <w:rPr>
          <w:bCs/>
          <w:sz w:val="26"/>
          <w:szCs w:val="26"/>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531EF4" w:rsidRPr="00531EF4" w:rsidRDefault="00531EF4" w:rsidP="00531EF4">
      <w:pPr>
        <w:ind w:firstLine="709"/>
        <w:jc w:val="both"/>
        <w:rPr>
          <w:bCs/>
          <w:sz w:val="26"/>
          <w:szCs w:val="26"/>
        </w:rPr>
      </w:pPr>
      <w:r w:rsidRPr="00531EF4">
        <w:rPr>
          <w:bCs/>
          <w:sz w:val="26"/>
          <w:szCs w:val="26"/>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531EF4" w:rsidRPr="00531EF4" w:rsidRDefault="00531EF4" w:rsidP="00531EF4">
      <w:pPr>
        <w:ind w:firstLine="709"/>
        <w:jc w:val="both"/>
        <w:rPr>
          <w:bCs/>
          <w:sz w:val="26"/>
          <w:szCs w:val="26"/>
        </w:rPr>
      </w:pPr>
      <w:r w:rsidRPr="00531EF4">
        <w:rPr>
          <w:bCs/>
          <w:sz w:val="26"/>
          <w:szCs w:val="26"/>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531EF4" w:rsidRPr="00531EF4" w:rsidRDefault="00531EF4" w:rsidP="00531EF4">
      <w:pPr>
        <w:ind w:firstLine="709"/>
        <w:jc w:val="both"/>
        <w:rPr>
          <w:bCs/>
          <w:sz w:val="26"/>
          <w:szCs w:val="26"/>
        </w:rPr>
      </w:pPr>
      <w:r w:rsidRPr="00531EF4">
        <w:rPr>
          <w:bCs/>
          <w:sz w:val="26"/>
          <w:szCs w:val="26"/>
        </w:rPr>
        <w:t>При обращении граждан с недостатками зрения работники уполномоченного органа предпринимают следующие действия:</w:t>
      </w:r>
    </w:p>
    <w:p w:rsidR="00531EF4" w:rsidRPr="00531EF4" w:rsidRDefault="00531EF4" w:rsidP="00531EF4">
      <w:pPr>
        <w:ind w:firstLine="709"/>
        <w:jc w:val="both"/>
        <w:rPr>
          <w:bCs/>
          <w:sz w:val="26"/>
          <w:szCs w:val="26"/>
        </w:rPr>
      </w:pPr>
      <w:r w:rsidRPr="00531EF4">
        <w:rPr>
          <w:bCs/>
          <w:sz w:val="26"/>
          <w:szCs w:val="26"/>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531EF4" w:rsidRPr="00531EF4" w:rsidRDefault="00531EF4" w:rsidP="00531EF4">
      <w:pPr>
        <w:ind w:firstLine="709"/>
        <w:jc w:val="both"/>
        <w:rPr>
          <w:bCs/>
          <w:sz w:val="26"/>
          <w:szCs w:val="26"/>
        </w:rPr>
      </w:pPr>
      <w:r w:rsidRPr="00531EF4">
        <w:rPr>
          <w:bCs/>
          <w:sz w:val="26"/>
          <w:szCs w:val="26"/>
        </w:rPr>
        <w:t>-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531EF4" w:rsidRPr="00531EF4" w:rsidRDefault="00531EF4" w:rsidP="00531EF4">
      <w:pPr>
        <w:ind w:firstLine="709"/>
        <w:jc w:val="both"/>
        <w:rPr>
          <w:bCs/>
          <w:sz w:val="26"/>
          <w:szCs w:val="26"/>
        </w:rPr>
      </w:pPr>
      <w:r w:rsidRPr="00531EF4">
        <w:rPr>
          <w:bCs/>
          <w:sz w:val="26"/>
          <w:szCs w:val="26"/>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531EF4" w:rsidRPr="00531EF4" w:rsidRDefault="00531EF4" w:rsidP="00531EF4">
      <w:pPr>
        <w:ind w:firstLine="709"/>
        <w:jc w:val="both"/>
        <w:rPr>
          <w:bCs/>
          <w:sz w:val="26"/>
          <w:szCs w:val="26"/>
        </w:rPr>
      </w:pPr>
      <w:r w:rsidRPr="00531EF4">
        <w:rPr>
          <w:bCs/>
          <w:sz w:val="26"/>
          <w:szCs w:val="26"/>
        </w:rPr>
        <w:t>При обращении гражданина с дефектами слуха работники уполномоченного органа предпринимают следующие действия:</w:t>
      </w:r>
    </w:p>
    <w:p w:rsidR="00531EF4" w:rsidRPr="00531EF4" w:rsidRDefault="00531EF4" w:rsidP="00531EF4">
      <w:pPr>
        <w:ind w:firstLine="709"/>
        <w:jc w:val="both"/>
        <w:rPr>
          <w:bCs/>
          <w:sz w:val="26"/>
          <w:szCs w:val="26"/>
        </w:rPr>
      </w:pPr>
      <w:r w:rsidRPr="00531EF4">
        <w:rPr>
          <w:bCs/>
          <w:sz w:val="26"/>
          <w:szCs w:val="26"/>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w:t>
      </w:r>
    </w:p>
    <w:p w:rsidR="00531EF4" w:rsidRPr="00531EF4" w:rsidRDefault="00531EF4" w:rsidP="00531EF4">
      <w:pPr>
        <w:ind w:firstLine="709"/>
        <w:jc w:val="both"/>
        <w:rPr>
          <w:bCs/>
          <w:sz w:val="26"/>
          <w:szCs w:val="26"/>
        </w:rPr>
      </w:pPr>
      <w:r w:rsidRPr="00531EF4">
        <w:rPr>
          <w:bCs/>
          <w:sz w:val="26"/>
          <w:szCs w:val="26"/>
        </w:rPr>
        <w:lastRenderedPageBreak/>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B9719C" w:rsidRPr="00531EF4" w:rsidRDefault="00531EF4" w:rsidP="00531EF4">
      <w:pPr>
        <w:ind w:firstLine="709"/>
        <w:jc w:val="both"/>
        <w:rPr>
          <w:bCs/>
          <w:sz w:val="26"/>
          <w:szCs w:val="26"/>
        </w:rPr>
      </w:pPr>
      <w:r w:rsidRPr="00531EF4">
        <w:rPr>
          <w:bCs/>
          <w:sz w:val="26"/>
          <w:szCs w:val="26"/>
        </w:rPr>
        <w:t>2.13. Муниципальная услуга в многофункциональном центре предоставления государственных и муниципальных услуг не предоставляется</w:t>
      </w:r>
      <w:r w:rsidR="00160BBB">
        <w:rPr>
          <w:bCs/>
          <w:sz w:val="26"/>
          <w:szCs w:val="26"/>
        </w:rPr>
        <w:t>.</w:t>
      </w:r>
      <w:r>
        <w:rPr>
          <w:bCs/>
          <w:sz w:val="26"/>
          <w:szCs w:val="26"/>
        </w:rPr>
        <w:t>»</w:t>
      </w:r>
      <w:r w:rsidRPr="00531EF4">
        <w:rPr>
          <w:bCs/>
          <w:sz w:val="26"/>
          <w:szCs w:val="26"/>
        </w:rPr>
        <w:t>.</w:t>
      </w:r>
    </w:p>
    <w:p w:rsidR="00B9719C" w:rsidRDefault="00B9719C" w:rsidP="00B9719C">
      <w:pPr>
        <w:autoSpaceDE w:val="0"/>
        <w:autoSpaceDN w:val="0"/>
        <w:adjustRightInd w:val="0"/>
        <w:ind w:firstLine="709"/>
        <w:jc w:val="both"/>
        <w:rPr>
          <w:rFonts w:eastAsia="Calibri"/>
          <w:sz w:val="26"/>
          <w:szCs w:val="26"/>
        </w:rPr>
      </w:pPr>
      <w:r>
        <w:rPr>
          <w:rFonts w:eastAsia="Calibri"/>
          <w:sz w:val="26"/>
          <w:szCs w:val="26"/>
        </w:rPr>
        <w:t>2. Настоящее постановление опубликовать в газете «Сельская новь».</w:t>
      </w:r>
    </w:p>
    <w:p w:rsidR="007B10A0" w:rsidRDefault="00B9719C" w:rsidP="000E7BEF">
      <w:pPr>
        <w:autoSpaceDE w:val="0"/>
        <w:autoSpaceDN w:val="0"/>
        <w:adjustRightInd w:val="0"/>
        <w:ind w:firstLine="709"/>
        <w:jc w:val="both"/>
        <w:rPr>
          <w:rFonts w:eastAsia="Calibri"/>
          <w:sz w:val="26"/>
          <w:szCs w:val="26"/>
        </w:rPr>
      </w:pPr>
      <w:r>
        <w:rPr>
          <w:rFonts w:eastAsia="Calibri"/>
          <w:sz w:val="26"/>
          <w:szCs w:val="26"/>
        </w:rPr>
        <w:t>3. Настоящее постановление вступает в силу после опубликования.</w:t>
      </w:r>
    </w:p>
    <w:p w:rsidR="00B9719C" w:rsidRDefault="00B9719C" w:rsidP="00B9719C">
      <w:pPr>
        <w:autoSpaceDE w:val="0"/>
        <w:autoSpaceDN w:val="0"/>
        <w:adjustRightInd w:val="0"/>
        <w:ind w:firstLine="709"/>
        <w:jc w:val="both"/>
        <w:rPr>
          <w:rFonts w:eastAsia="Calibri"/>
          <w:sz w:val="26"/>
          <w:szCs w:val="26"/>
        </w:rPr>
      </w:pPr>
      <w:r>
        <w:rPr>
          <w:rFonts w:eastAsia="Calibri"/>
          <w:sz w:val="26"/>
          <w:szCs w:val="26"/>
        </w:rPr>
        <w:t>4. Контроль за исполнением настоящего постановления возложить на первого заместителя главы округа Матвееву Н.Б.</w:t>
      </w:r>
    </w:p>
    <w:p w:rsidR="00B9719C" w:rsidRDefault="00B9719C" w:rsidP="00B9719C">
      <w:pPr>
        <w:autoSpaceDE w:val="0"/>
        <w:autoSpaceDN w:val="0"/>
        <w:adjustRightInd w:val="0"/>
        <w:ind w:left="-142"/>
        <w:jc w:val="both"/>
        <w:rPr>
          <w:rFonts w:eastAsia="Calibri"/>
          <w:sz w:val="26"/>
          <w:szCs w:val="26"/>
        </w:rPr>
      </w:pPr>
    </w:p>
    <w:p w:rsidR="00B9719C" w:rsidRDefault="00B9719C" w:rsidP="000E7BEF">
      <w:pPr>
        <w:autoSpaceDE w:val="0"/>
        <w:autoSpaceDN w:val="0"/>
        <w:adjustRightInd w:val="0"/>
        <w:jc w:val="both"/>
        <w:rPr>
          <w:rFonts w:eastAsia="Calibri"/>
          <w:sz w:val="26"/>
          <w:szCs w:val="26"/>
        </w:rPr>
      </w:pPr>
    </w:p>
    <w:p w:rsidR="00163102" w:rsidRDefault="00163102" w:rsidP="000E7BEF">
      <w:pPr>
        <w:autoSpaceDE w:val="0"/>
        <w:autoSpaceDN w:val="0"/>
        <w:adjustRightInd w:val="0"/>
        <w:jc w:val="both"/>
        <w:rPr>
          <w:rFonts w:eastAsia="Calibri"/>
          <w:sz w:val="26"/>
          <w:szCs w:val="26"/>
        </w:rPr>
      </w:pPr>
    </w:p>
    <w:p w:rsidR="00B9719C" w:rsidRDefault="00B9719C" w:rsidP="00B9719C">
      <w:pPr>
        <w:rPr>
          <w:sz w:val="26"/>
          <w:szCs w:val="26"/>
        </w:rPr>
      </w:pPr>
      <w:r>
        <w:rPr>
          <w:sz w:val="26"/>
          <w:szCs w:val="26"/>
        </w:rPr>
        <w:t>Глава Прокопьевского</w:t>
      </w:r>
    </w:p>
    <w:p w:rsidR="00B9719C" w:rsidRDefault="00B9719C" w:rsidP="00B9719C">
      <w:pPr>
        <w:rPr>
          <w:sz w:val="26"/>
          <w:szCs w:val="26"/>
        </w:rPr>
      </w:pPr>
      <w:r>
        <w:rPr>
          <w:sz w:val="26"/>
          <w:szCs w:val="26"/>
        </w:rPr>
        <w:t>муниципального округа                                                                             Н.Г. Шабалина</w:t>
      </w:r>
    </w:p>
    <w:sectPr w:rsidR="00B971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10F"/>
    <w:rsid w:val="000E7BEF"/>
    <w:rsid w:val="00160BBB"/>
    <w:rsid w:val="00163102"/>
    <w:rsid w:val="00177B42"/>
    <w:rsid w:val="001C610F"/>
    <w:rsid w:val="003A7889"/>
    <w:rsid w:val="004D4B74"/>
    <w:rsid w:val="00531EF4"/>
    <w:rsid w:val="007B10A0"/>
    <w:rsid w:val="009341A5"/>
    <w:rsid w:val="00955B18"/>
    <w:rsid w:val="00B9719C"/>
    <w:rsid w:val="00CF0363"/>
    <w:rsid w:val="00EA3E30"/>
    <w:rsid w:val="00F16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AE1DB4-7564-41C9-80E0-AE51D8F73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19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41A5"/>
    <w:rPr>
      <w:rFonts w:ascii="Segoe UI" w:hAnsi="Segoe UI" w:cs="Segoe UI"/>
      <w:sz w:val="18"/>
      <w:szCs w:val="18"/>
    </w:rPr>
  </w:style>
  <w:style w:type="character" w:customStyle="1" w:styleId="a4">
    <w:name w:val="Текст выноски Знак"/>
    <w:basedOn w:val="a0"/>
    <w:link w:val="a3"/>
    <w:uiPriority w:val="99"/>
    <w:semiHidden/>
    <w:rsid w:val="009341A5"/>
    <w:rPr>
      <w:rFonts w:ascii="Segoe UI" w:eastAsia="Times New Roman" w:hAnsi="Segoe UI" w:cs="Segoe UI"/>
      <w:sz w:val="18"/>
      <w:szCs w:val="18"/>
      <w:lang w:eastAsia="ru-RU"/>
    </w:rPr>
  </w:style>
  <w:style w:type="character" w:styleId="a5">
    <w:name w:val="Hyperlink"/>
    <w:basedOn w:val="a0"/>
    <w:uiPriority w:val="99"/>
    <w:unhideWhenUsed/>
    <w:rsid w:val="001631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62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2622</Words>
  <Characters>14950</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21</cp:revision>
  <cp:lastPrinted>2026-07-02T02:00:00Z</cp:lastPrinted>
  <dcterms:created xsi:type="dcterms:W3CDTF">2026-06-11T01:17:00Z</dcterms:created>
  <dcterms:modified xsi:type="dcterms:W3CDTF">2026-07-03T08:17:00Z</dcterms:modified>
</cp:coreProperties>
</file>