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24"/>
        <w:gridCol w:w="4633"/>
      </w:tblGrid>
      <w:tr w:rsidR="00107CBF">
        <w:tc>
          <w:tcPr>
            <w:tcW w:w="9357" w:type="dxa"/>
            <w:gridSpan w:val="2"/>
          </w:tcPr>
          <w:p w:rsidR="00107CBF" w:rsidRDefault="00732CFC">
            <w:pPr>
              <w:spacing w:line="360" w:lineRule="auto"/>
              <w:jc w:val="center"/>
              <w:rPr>
                <w:b/>
                <w:sz w:val="32"/>
              </w:rPr>
            </w:pPr>
            <w:bookmarkStart w:id="0" w:name="_GoBack"/>
            <w:bookmarkEnd w:id="0"/>
            <w:r>
              <w:rPr>
                <w:b/>
                <w:sz w:val="32"/>
              </w:rPr>
              <w:t>КЕМЕРОВСКАЯ ОБЛАСТЬ - КУЗБАСС</w:t>
            </w:r>
          </w:p>
          <w:p w:rsidR="00107CBF" w:rsidRDefault="00732CFC">
            <w:pPr>
              <w:pStyle w:val="12"/>
              <w:spacing w:line="360" w:lineRule="auto"/>
              <w:jc w:val="center"/>
              <w:rPr>
                <w:rFonts w:ascii="XO Thames" w:hAnsi="XO Thames"/>
                <w:b/>
                <w:sz w:val="28"/>
              </w:rPr>
            </w:pPr>
            <w:r>
              <w:rPr>
                <w:rFonts w:ascii="XO Thames" w:hAnsi="XO Thames"/>
                <w:b/>
                <w:sz w:val="28"/>
              </w:rPr>
              <w:t>АДМИНИСТРАЦИЯ</w:t>
            </w:r>
          </w:p>
          <w:p w:rsidR="00107CBF" w:rsidRDefault="00732CFC">
            <w:pPr>
              <w:pStyle w:val="12"/>
              <w:spacing w:line="360" w:lineRule="auto"/>
              <w:jc w:val="center"/>
              <w:rPr>
                <w:rFonts w:ascii="XO Thames" w:hAnsi="XO Thames"/>
                <w:b/>
                <w:sz w:val="28"/>
              </w:rPr>
            </w:pPr>
            <w:r>
              <w:rPr>
                <w:rFonts w:ascii="XO Thames" w:hAnsi="XO Thames"/>
                <w:b/>
                <w:sz w:val="28"/>
              </w:rPr>
              <w:t>ПРОКОПЬЕВСКОГО МУНИЦИПАЛЬНОГО ОКРУГА</w:t>
            </w:r>
          </w:p>
          <w:p w:rsidR="00107CBF" w:rsidRDefault="00732CFC">
            <w:pPr>
              <w:pStyle w:val="2"/>
              <w:spacing w:before="0" w:line="360" w:lineRule="auto"/>
              <w:jc w:val="center"/>
              <w:rPr>
                <w:rFonts w:ascii="XO Thames" w:hAnsi="XO Thames"/>
                <w:caps/>
                <w:color w:val="000000"/>
                <w:sz w:val="36"/>
              </w:rPr>
            </w:pPr>
            <w:r>
              <w:rPr>
                <w:rFonts w:ascii="XO Thames" w:hAnsi="XO Thames"/>
                <w:caps/>
                <w:color w:val="000000"/>
                <w:sz w:val="36"/>
              </w:rPr>
              <w:t>постановление</w:t>
            </w:r>
          </w:p>
          <w:p w:rsidR="00107CBF" w:rsidRDefault="00107CBF">
            <w:pPr>
              <w:pStyle w:val="2"/>
              <w:rPr>
                <w:sz w:val="28"/>
              </w:rPr>
            </w:pPr>
          </w:p>
        </w:tc>
      </w:tr>
      <w:tr w:rsidR="00107CBF">
        <w:tc>
          <w:tcPr>
            <w:tcW w:w="4724" w:type="dxa"/>
          </w:tcPr>
          <w:p w:rsidR="00107CBF" w:rsidRDefault="00732CFC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 22.09.2026   №167  -п</w:t>
            </w:r>
          </w:p>
          <w:p w:rsidR="00107CBF" w:rsidRDefault="00107CBF">
            <w:pPr>
              <w:jc w:val="both"/>
              <w:rPr>
                <w:sz w:val="28"/>
              </w:rPr>
            </w:pPr>
          </w:p>
          <w:p w:rsidR="00107CBF" w:rsidRDefault="00732CFC">
            <w:pPr>
              <w:jc w:val="both"/>
              <w:rPr>
                <w:sz w:val="28"/>
              </w:rPr>
            </w:pPr>
            <w:r>
              <w:rPr>
                <w:sz w:val="28"/>
              </w:rPr>
              <w:t>г. Прокопьевск</w:t>
            </w:r>
          </w:p>
          <w:p w:rsidR="00107CBF" w:rsidRDefault="00107CBF">
            <w:pPr>
              <w:jc w:val="both"/>
              <w:rPr>
                <w:sz w:val="28"/>
              </w:rPr>
            </w:pPr>
          </w:p>
          <w:p w:rsidR="00107CBF" w:rsidRDefault="00732CFC">
            <w:pPr>
              <w:rPr>
                <w:rFonts w:ascii="XO Thames" w:hAnsi="XO Thames"/>
                <w:sz w:val="28"/>
              </w:rPr>
            </w:pPr>
            <w:r>
              <w:rPr>
                <w:sz w:val="28"/>
              </w:rPr>
              <w:t>Об утверждении административного регламента предоставления  муниципальной</w:t>
            </w:r>
            <w:r>
              <w:rPr>
                <w:sz w:val="28"/>
              </w:rPr>
              <w:t xml:space="preserve"> услуги «Оказание экстренной адресной материальной помощи гражданам, проживающим на территории муниципального образования, оказавшимся в трудной жизненной ситуации»</w:t>
            </w:r>
          </w:p>
        </w:tc>
        <w:tc>
          <w:tcPr>
            <w:tcW w:w="4633" w:type="dxa"/>
          </w:tcPr>
          <w:p w:rsidR="00107CBF" w:rsidRDefault="00107CBF">
            <w:pPr>
              <w:jc w:val="both"/>
              <w:rPr>
                <w:sz w:val="28"/>
              </w:rPr>
            </w:pPr>
          </w:p>
        </w:tc>
      </w:tr>
    </w:tbl>
    <w:p w:rsidR="00107CBF" w:rsidRDefault="00107CBF">
      <w:pPr>
        <w:ind w:firstLine="567"/>
        <w:jc w:val="both"/>
        <w:rPr>
          <w:sz w:val="28"/>
        </w:rPr>
      </w:pPr>
    </w:p>
    <w:p w:rsidR="00107CBF" w:rsidRDefault="00107CBF">
      <w:pPr>
        <w:ind w:firstLine="567"/>
        <w:jc w:val="both"/>
        <w:rPr>
          <w:sz w:val="28"/>
        </w:rPr>
      </w:pPr>
    </w:p>
    <w:p w:rsidR="00107CBF" w:rsidRDefault="00732CFC">
      <w:pPr>
        <w:ind w:firstLine="567"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27.07.2010 №210-ФЗ «Об организации </w:t>
      </w:r>
      <w:r>
        <w:rPr>
          <w:sz w:val="28"/>
        </w:rPr>
        <w:t>предоставления государственных и муниципальных услуг», руководствуясь статьей 16 Федерального закона от 06.10.2003 №131 «Об общих принципах организации местного самоуправления в Российской Федерации», Федеральным законом от 20.03.2025 №33-ФЗ «Об общих прин</w:t>
      </w:r>
      <w:r>
        <w:rPr>
          <w:sz w:val="28"/>
        </w:rPr>
        <w:t>ципах организации местного самоуправления в единой системе публичной власти»,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</w:t>
      </w:r>
      <w:r>
        <w:rPr>
          <w:sz w:val="28"/>
        </w:rPr>
        <w:t xml:space="preserve">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Уставом муниципального образования Прокопьевский муниципальный ок</w:t>
      </w:r>
      <w:r>
        <w:rPr>
          <w:sz w:val="28"/>
        </w:rPr>
        <w:t>руг Кемеровской области – Кузбасса,</w:t>
      </w:r>
    </w:p>
    <w:p w:rsidR="00107CBF" w:rsidRDefault="00732CFC">
      <w:pPr>
        <w:pStyle w:val="2"/>
        <w:ind w:firstLine="567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администрация Прокопьевского муниципального округа ПОСТАНОВЛЯЕТ:</w:t>
      </w:r>
    </w:p>
    <w:p w:rsidR="00107CBF" w:rsidRDefault="00732CFC">
      <w:pPr>
        <w:ind w:firstLine="567"/>
        <w:jc w:val="both"/>
        <w:rPr>
          <w:sz w:val="28"/>
        </w:rPr>
      </w:pPr>
      <w:r>
        <w:rPr>
          <w:sz w:val="28"/>
        </w:rPr>
        <w:t>1.Утвердить административный регламент предоставления муниципальной услуги</w:t>
      </w:r>
      <w:r>
        <w:rPr>
          <w:rFonts w:ascii="XO Thames" w:hAnsi="XO Thames"/>
          <w:sz w:val="28"/>
        </w:rPr>
        <w:t xml:space="preserve"> «Оказание экстренной адресной материальной помощи гражданам, проживающим на терр</w:t>
      </w:r>
      <w:r>
        <w:rPr>
          <w:rFonts w:ascii="XO Thames" w:hAnsi="XO Thames"/>
          <w:sz w:val="28"/>
        </w:rPr>
        <w:t>итории муниципального образования, оказавшимся в трудной жизненной ситуации»</w:t>
      </w:r>
      <w:r>
        <w:rPr>
          <w:sz w:val="28"/>
        </w:rPr>
        <w:t xml:space="preserve"> согласно приложению  к настоящему постановлению.</w:t>
      </w:r>
    </w:p>
    <w:p w:rsidR="00107CBF" w:rsidRDefault="00732CFC">
      <w:pPr>
        <w:ind w:firstLine="567"/>
        <w:jc w:val="both"/>
        <w:rPr>
          <w:sz w:val="28"/>
        </w:rPr>
      </w:pPr>
      <w:r>
        <w:rPr>
          <w:sz w:val="28"/>
        </w:rPr>
        <w:t>2. Настоящее постановление опубликовать в газете «Сельская новь».</w:t>
      </w:r>
    </w:p>
    <w:p w:rsidR="00107CBF" w:rsidRDefault="00732CFC">
      <w:pPr>
        <w:ind w:firstLine="567"/>
        <w:jc w:val="both"/>
        <w:rPr>
          <w:sz w:val="28"/>
        </w:rPr>
      </w:pPr>
      <w:r>
        <w:rPr>
          <w:sz w:val="28"/>
        </w:rPr>
        <w:lastRenderedPageBreak/>
        <w:t xml:space="preserve">3. Настоящее постановление вступает в силу после опубликования. </w:t>
      </w:r>
    </w:p>
    <w:p w:rsidR="00107CBF" w:rsidRDefault="00732CFC">
      <w:pPr>
        <w:ind w:firstLine="567"/>
        <w:jc w:val="both"/>
        <w:rPr>
          <w:sz w:val="28"/>
        </w:rPr>
      </w:pPr>
      <w:r>
        <w:rPr>
          <w:sz w:val="28"/>
        </w:rPr>
        <w:t>4. Контроль за исполнением настоящего постановления возложить на первого заместителя главы округа Матвееву Н.Б.</w:t>
      </w:r>
    </w:p>
    <w:p w:rsidR="00107CBF" w:rsidRDefault="00107CBF">
      <w:pPr>
        <w:ind w:firstLine="567"/>
        <w:jc w:val="both"/>
        <w:rPr>
          <w:sz w:val="28"/>
        </w:rPr>
      </w:pPr>
    </w:p>
    <w:p w:rsidR="00107CBF" w:rsidRDefault="00107CBF">
      <w:pPr>
        <w:ind w:firstLine="567"/>
        <w:jc w:val="both"/>
        <w:rPr>
          <w:sz w:val="28"/>
        </w:rPr>
      </w:pPr>
    </w:p>
    <w:p w:rsidR="00107CBF" w:rsidRDefault="00732CFC">
      <w:pPr>
        <w:jc w:val="both"/>
        <w:rPr>
          <w:sz w:val="28"/>
        </w:rPr>
      </w:pPr>
      <w:r>
        <w:rPr>
          <w:sz w:val="28"/>
        </w:rPr>
        <w:t>Глава Прокопьевского</w:t>
      </w:r>
    </w:p>
    <w:p w:rsidR="00107CBF" w:rsidRDefault="00732CFC">
      <w:pPr>
        <w:jc w:val="both"/>
        <w:rPr>
          <w:sz w:val="28"/>
        </w:rPr>
      </w:pPr>
      <w:r>
        <w:rPr>
          <w:sz w:val="28"/>
        </w:rPr>
        <w:t>муниципального округа                                                                  Н.Г. Шабалина</w:t>
      </w: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</w:p>
    <w:p w:rsidR="00107CBF" w:rsidRDefault="00732CFC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>Приложение</w:t>
      </w:r>
    </w:p>
    <w:p w:rsidR="00107CBF" w:rsidRDefault="00732CFC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к постановлению администрации </w:t>
      </w:r>
    </w:p>
    <w:p w:rsidR="00107CBF" w:rsidRDefault="00732CFC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Прокопьевского муниципального округа </w:t>
      </w:r>
    </w:p>
    <w:p w:rsidR="00107CBF" w:rsidRDefault="00732CFC">
      <w:pPr>
        <w:widowControl w:val="0"/>
        <w:tabs>
          <w:tab w:val="left" w:pos="6075"/>
        </w:tabs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от                         №  </w:t>
      </w:r>
    </w:p>
    <w:p w:rsidR="00107CBF" w:rsidRDefault="00107CBF">
      <w:pPr>
        <w:widowControl w:val="0"/>
        <w:ind w:firstLine="567"/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ind w:firstLine="567"/>
        <w:jc w:val="right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284"/>
          <w:tab w:val="left" w:pos="851"/>
        </w:tabs>
        <w:jc w:val="both"/>
        <w:rPr>
          <w:rFonts w:ascii="XO Thames" w:hAnsi="XO Thames"/>
          <w:sz w:val="28"/>
        </w:rPr>
      </w:pPr>
    </w:p>
    <w:p w:rsidR="00107CBF" w:rsidRDefault="00107CBF">
      <w:pPr>
        <w:widowControl w:val="0"/>
        <w:tabs>
          <w:tab w:val="left" w:pos="284"/>
          <w:tab w:val="left" w:pos="851"/>
        </w:tabs>
        <w:jc w:val="both"/>
        <w:rPr>
          <w:sz w:val="28"/>
        </w:rPr>
      </w:pPr>
    </w:p>
    <w:p w:rsidR="00107CBF" w:rsidRDefault="00107CBF">
      <w:pPr>
        <w:widowControl w:val="0"/>
        <w:tabs>
          <w:tab w:val="left" w:pos="284"/>
          <w:tab w:val="left" w:pos="851"/>
        </w:tabs>
        <w:jc w:val="both"/>
        <w:rPr>
          <w:sz w:val="28"/>
        </w:rPr>
      </w:pPr>
    </w:p>
    <w:p w:rsidR="00107CBF" w:rsidRDefault="00107CBF">
      <w:pPr>
        <w:widowControl w:val="0"/>
        <w:tabs>
          <w:tab w:val="left" w:pos="284"/>
          <w:tab w:val="left" w:pos="851"/>
        </w:tabs>
        <w:jc w:val="both"/>
        <w:rPr>
          <w:sz w:val="28"/>
        </w:rPr>
      </w:pPr>
    </w:p>
    <w:p w:rsidR="00107CBF" w:rsidRDefault="00107CBF">
      <w:pPr>
        <w:widowControl w:val="0"/>
        <w:tabs>
          <w:tab w:val="left" w:pos="284"/>
          <w:tab w:val="left" w:pos="851"/>
        </w:tabs>
        <w:jc w:val="both"/>
        <w:rPr>
          <w:sz w:val="28"/>
        </w:rPr>
      </w:pPr>
    </w:p>
    <w:p w:rsidR="00107CBF" w:rsidRDefault="00107CBF">
      <w:pPr>
        <w:widowControl w:val="0"/>
        <w:tabs>
          <w:tab w:val="left" w:pos="284"/>
          <w:tab w:val="left" w:pos="851"/>
        </w:tabs>
        <w:jc w:val="both"/>
        <w:rPr>
          <w:sz w:val="28"/>
        </w:rPr>
      </w:pPr>
    </w:p>
    <w:p w:rsidR="00107CBF" w:rsidRDefault="00107CBF">
      <w:pPr>
        <w:widowControl w:val="0"/>
        <w:tabs>
          <w:tab w:val="left" w:pos="284"/>
          <w:tab w:val="left" w:pos="851"/>
        </w:tabs>
        <w:jc w:val="both"/>
        <w:rPr>
          <w:sz w:val="28"/>
        </w:rPr>
      </w:pPr>
    </w:p>
    <w:p w:rsidR="00107CBF" w:rsidRDefault="00107CBF">
      <w:pPr>
        <w:widowControl w:val="0"/>
        <w:tabs>
          <w:tab w:val="left" w:pos="284"/>
          <w:tab w:val="left" w:pos="851"/>
        </w:tabs>
        <w:jc w:val="both"/>
        <w:rPr>
          <w:sz w:val="28"/>
        </w:rPr>
      </w:pPr>
    </w:p>
    <w:p w:rsidR="00107CBF" w:rsidRDefault="00107CBF">
      <w:pPr>
        <w:widowControl w:val="0"/>
        <w:tabs>
          <w:tab w:val="left" w:pos="284"/>
          <w:tab w:val="left" w:pos="851"/>
        </w:tabs>
        <w:jc w:val="both"/>
        <w:rPr>
          <w:sz w:val="28"/>
        </w:rPr>
      </w:pPr>
    </w:p>
    <w:p w:rsidR="00107CBF" w:rsidRDefault="00107CBF">
      <w:pPr>
        <w:widowControl w:val="0"/>
        <w:tabs>
          <w:tab w:val="left" w:pos="284"/>
          <w:tab w:val="left" w:pos="851"/>
        </w:tabs>
        <w:jc w:val="both"/>
        <w:rPr>
          <w:sz w:val="28"/>
        </w:rPr>
      </w:pPr>
    </w:p>
    <w:p w:rsidR="00107CBF" w:rsidRDefault="00107CBF">
      <w:pPr>
        <w:widowControl w:val="0"/>
        <w:tabs>
          <w:tab w:val="left" w:pos="284"/>
          <w:tab w:val="left" w:pos="851"/>
        </w:tabs>
        <w:jc w:val="both"/>
        <w:rPr>
          <w:sz w:val="28"/>
        </w:rPr>
      </w:pPr>
    </w:p>
    <w:p w:rsidR="00107CBF" w:rsidRDefault="00107CBF">
      <w:pPr>
        <w:widowControl w:val="0"/>
        <w:ind w:left="2" w:hanging="2"/>
        <w:jc w:val="center"/>
        <w:rPr>
          <w:b/>
          <w:sz w:val="28"/>
        </w:rPr>
      </w:pPr>
    </w:p>
    <w:p w:rsidR="00107CBF" w:rsidRDefault="00732CFC">
      <w:pPr>
        <w:widowControl w:val="0"/>
        <w:ind w:left="2" w:hanging="2"/>
        <w:jc w:val="center"/>
        <w:rPr>
          <w:b/>
          <w:sz w:val="28"/>
        </w:rPr>
      </w:pPr>
      <w:r>
        <w:rPr>
          <w:b/>
          <w:sz w:val="28"/>
        </w:rPr>
        <w:t>Административный регламент</w:t>
      </w:r>
    </w:p>
    <w:p w:rsidR="00107CBF" w:rsidRDefault="00732CFC">
      <w:pPr>
        <w:widowControl w:val="0"/>
        <w:ind w:left="2" w:hanging="2"/>
        <w:jc w:val="center"/>
        <w:rPr>
          <w:b/>
          <w:sz w:val="28"/>
        </w:rPr>
      </w:pPr>
      <w:r>
        <w:rPr>
          <w:b/>
          <w:sz w:val="28"/>
        </w:rPr>
        <w:t xml:space="preserve"> предоставления муниципальной услуги «Оказание экстренной адресной материальной помощи гражданам, проживающим на территории муниципального образования, оказавшимся в трудной жизненной ситуации»</w:t>
      </w:r>
    </w:p>
    <w:p w:rsidR="00107CBF" w:rsidRDefault="00107CBF">
      <w:pPr>
        <w:widowControl w:val="0"/>
        <w:ind w:left="2" w:hanging="2"/>
        <w:jc w:val="center"/>
        <w:rPr>
          <w:b/>
          <w:sz w:val="28"/>
        </w:rPr>
      </w:pPr>
    </w:p>
    <w:p w:rsidR="00107CBF" w:rsidRDefault="00107CBF">
      <w:pPr>
        <w:widowControl w:val="0"/>
        <w:ind w:left="2" w:hanging="2"/>
        <w:jc w:val="center"/>
        <w:rPr>
          <w:b/>
          <w:sz w:val="28"/>
        </w:rPr>
      </w:pPr>
    </w:p>
    <w:p w:rsidR="00107CBF" w:rsidRDefault="00107CBF">
      <w:pPr>
        <w:widowControl w:val="0"/>
        <w:ind w:left="2" w:hanging="2"/>
        <w:jc w:val="center"/>
        <w:rPr>
          <w:b/>
          <w:sz w:val="28"/>
        </w:rPr>
      </w:pPr>
    </w:p>
    <w:p w:rsidR="00107CBF" w:rsidRDefault="00107CBF">
      <w:pPr>
        <w:widowControl w:val="0"/>
        <w:ind w:left="2" w:hanging="2"/>
        <w:jc w:val="center"/>
        <w:rPr>
          <w:b/>
          <w:sz w:val="28"/>
        </w:rPr>
      </w:pPr>
    </w:p>
    <w:p w:rsidR="00107CBF" w:rsidRDefault="00107CBF">
      <w:pPr>
        <w:widowControl w:val="0"/>
        <w:ind w:left="2" w:hanging="2"/>
        <w:jc w:val="center"/>
        <w:rPr>
          <w:b/>
          <w:sz w:val="28"/>
        </w:rPr>
      </w:pPr>
    </w:p>
    <w:p w:rsidR="00107CBF" w:rsidRDefault="00107CBF">
      <w:pPr>
        <w:widowControl w:val="0"/>
        <w:ind w:left="2" w:hanging="2"/>
        <w:jc w:val="center"/>
        <w:rPr>
          <w:b/>
          <w:sz w:val="28"/>
        </w:rPr>
      </w:pPr>
    </w:p>
    <w:p w:rsidR="00107CBF" w:rsidRDefault="00107CBF">
      <w:pPr>
        <w:widowControl w:val="0"/>
        <w:ind w:left="2" w:hanging="2"/>
        <w:jc w:val="center"/>
        <w:rPr>
          <w:b/>
          <w:sz w:val="28"/>
        </w:rPr>
      </w:pPr>
    </w:p>
    <w:p w:rsidR="00107CBF" w:rsidRDefault="00107CBF">
      <w:pPr>
        <w:widowControl w:val="0"/>
        <w:ind w:left="2" w:hanging="2"/>
        <w:jc w:val="center"/>
        <w:rPr>
          <w:b/>
          <w:sz w:val="28"/>
        </w:rPr>
      </w:pPr>
    </w:p>
    <w:p w:rsidR="00107CBF" w:rsidRDefault="00107CBF">
      <w:pPr>
        <w:widowControl w:val="0"/>
        <w:ind w:left="2" w:hanging="2"/>
        <w:jc w:val="center"/>
        <w:rPr>
          <w:b/>
          <w:sz w:val="28"/>
        </w:rPr>
      </w:pPr>
    </w:p>
    <w:p w:rsidR="00107CBF" w:rsidRDefault="00107CBF">
      <w:pPr>
        <w:widowControl w:val="0"/>
        <w:ind w:left="2" w:hanging="2"/>
        <w:jc w:val="center"/>
        <w:rPr>
          <w:b/>
          <w:sz w:val="28"/>
        </w:rPr>
      </w:pPr>
    </w:p>
    <w:p w:rsidR="00107CBF" w:rsidRDefault="00107CBF">
      <w:pPr>
        <w:widowControl w:val="0"/>
        <w:ind w:left="2" w:hanging="2"/>
        <w:jc w:val="center"/>
        <w:rPr>
          <w:b/>
          <w:sz w:val="28"/>
        </w:rPr>
      </w:pPr>
    </w:p>
    <w:p w:rsidR="00107CBF" w:rsidRDefault="00107CBF">
      <w:pPr>
        <w:widowControl w:val="0"/>
        <w:ind w:left="2" w:hanging="2"/>
        <w:jc w:val="center"/>
        <w:rPr>
          <w:b/>
          <w:sz w:val="28"/>
        </w:rPr>
      </w:pPr>
    </w:p>
    <w:p w:rsidR="00107CBF" w:rsidRDefault="00107CBF">
      <w:pPr>
        <w:widowControl w:val="0"/>
        <w:ind w:left="2" w:hanging="2"/>
        <w:jc w:val="center"/>
        <w:rPr>
          <w:b/>
          <w:sz w:val="28"/>
        </w:rPr>
      </w:pPr>
    </w:p>
    <w:p w:rsidR="00107CBF" w:rsidRDefault="00107CBF">
      <w:pPr>
        <w:widowControl w:val="0"/>
        <w:ind w:left="2" w:hanging="2"/>
        <w:jc w:val="center"/>
        <w:rPr>
          <w:b/>
          <w:sz w:val="28"/>
        </w:rPr>
      </w:pPr>
    </w:p>
    <w:p w:rsidR="00107CBF" w:rsidRDefault="00107CBF">
      <w:pPr>
        <w:widowControl w:val="0"/>
        <w:ind w:left="2" w:hanging="2"/>
        <w:jc w:val="center"/>
        <w:rPr>
          <w:b/>
          <w:sz w:val="28"/>
        </w:rPr>
      </w:pPr>
    </w:p>
    <w:p w:rsidR="00107CBF" w:rsidRDefault="00107CBF">
      <w:pPr>
        <w:widowControl w:val="0"/>
        <w:ind w:left="2" w:hanging="2"/>
        <w:jc w:val="center"/>
        <w:rPr>
          <w:b/>
          <w:sz w:val="28"/>
        </w:rPr>
      </w:pPr>
    </w:p>
    <w:p w:rsidR="00107CBF" w:rsidRDefault="00107CBF">
      <w:pPr>
        <w:widowControl w:val="0"/>
        <w:ind w:left="2" w:hanging="2"/>
        <w:jc w:val="center"/>
        <w:rPr>
          <w:b/>
          <w:sz w:val="28"/>
        </w:rPr>
      </w:pPr>
    </w:p>
    <w:p w:rsidR="00107CBF" w:rsidRDefault="00107CBF">
      <w:pPr>
        <w:widowControl w:val="0"/>
        <w:ind w:left="2" w:hanging="2"/>
        <w:jc w:val="center"/>
        <w:rPr>
          <w:b/>
          <w:sz w:val="28"/>
        </w:rPr>
      </w:pPr>
    </w:p>
    <w:p w:rsidR="00107CBF" w:rsidRDefault="00107CBF">
      <w:pPr>
        <w:widowControl w:val="0"/>
        <w:ind w:left="2" w:hanging="2"/>
        <w:jc w:val="center"/>
        <w:rPr>
          <w:b/>
          <w:sz w:val="28"/>
        </w:rPr>
      </w:pPr>
    </w:p>
    <w:p w:rsidR="00107CBF" w:rsidRDefault="00107CBF">
      <w:pPr>
        <w:widowControl w:val="0"/>
        <w:ind w:left="2" w:hanging="2"/>
        <w:jc w:val="center"/>
        <w:rPr>
          <w:b/>
          <w:sz w:val="28"/>
        </w:rPr>
      </w:pPr>
    </w:p>
    <w:p w:rsidR="00107CBF" w:rsidRDefault="00107CBF">
      <w:pPr>
        <w:widowControl w:val="0"/>
        <w:ind w:left="2" w:hanging="2"/>
        <w:jc w:val="center"/>
        <w:rPr>
          <w:b/>
          <w:sz w:val="28"/>
        </w:rPr>
      </w:pPr>
    </w:p>
    <w:p w:rsidR="00107CBF" w:rsidRDefault="00107CBF">
      <w:pPr>
        <w:widowControl w:val="0"/>
        <w:ind w:left="2" w:hanging="2"/>
        <w:jc w:val="center"/>
        <w:rPr>
          <w:b/>
          <w:sz w:val="28"/>
        </w:rPr>
      </w:pPr>
    </w:p>
    <w:p w:rsidR="00107CBF" w:rsidRDefault="00732CFC">
      <w:pPr>
        <w:widowControl w:val="0"/>
        <w:jc w:val="center"/>
      </w:pPr>
      <w:r>
        <w:rPr>
          <w:b/>
          <w:sz w:val="28"/>
        </w:rPr>
        <w:lastRenderedPageBreak/>
        <w:t>1. Общие положения</w:t>
      </w:r>
    </w:p>
    <w:p w:rsidR="00107CBF" w:rsidRDefault="00107CBF">
      <w:pPr>
        <w:widowControl w:val="0"/>
        <w:ind w:left="2" w:hanging="2"/>
        <w:jc w:val="center"/>
        <w:rPr>
          <w:b/>
          <w:color w:val="0A0A0A"/>
          <w:sz w:val="28"/>
        </w:rPr>
      </w:pPr>
    </w:p>
    <w:p w:rsidR="00107CBF" w:rsidRDefault="00732CFC">
      <w:pPr>
        <w:widowControl w:val="0"/>
        <w:tabs>
          <w:tab w:val="left" w:pos="1557"/>
        </w:tabs>
        <w:ind w:firstLine="567"/>
        <w:jc w:val="both"/>
      </w:pPr>
      <w:r>
        <w:rPr>
          <w:sz w:val="28"/>
        </w:rPr>
        <w:t xml:space="preserve">1.1. Настоящий </w:t>
      </w:r>
      <w:r>
        <w:rPr>
          <w:sz w:val="28"/>
        </w:rPr>
        <w:t>административный регламент устанавливает порядок и стандарт предоставления муниципальной услуги «Оказание экстренной адресной материальной помощи гражданам, проживающим на территории муниципального образования, оказавшимся в трудной жизненной ситуации» (да</w:t>
      </w:r>
      <w:r>
        <w:rPr>
          <w:sz w:val="28"/>
        </w:rPr>
        <w:t>лее – Административный регламент, муниципальная услуга).</w:t>
      </w:r>
    </w:p>
    <w:p w:rsidR="00107CBF" w:rsidRDefault="00732CF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1.2. Круг заявителей:</w:t>
      </w:r>
    </w:p>
    <w:p w:rsidR="00107CBF" w:rsidRDefault="00732CF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Право на получение экстренной адресной материальной помощи имеют граждане (далее-заявители):</w:t>
      </w:r>
    </w:p>
    <w:p w:rsidR="00107CBF" w:rsidRDefault="00732CFC">
      <w:pPr>
        <w:widowControl w:val="0"/>
        <w:tabs>
          <w:tab w:val="left" w:pos="1557"/>
        </w:tabs>
        <w:jc w:val="both"/>
        <w:rPr>
          <w:highlight w:val="white"/>
        </w:rPr>
      </w:pPr>
      <w:r>
        <w:rPr>
          <w:sz w:val="28"/>
          <w:highlight w:val="white"/>
        </w:rPr>
        <w:t xml:space="preserve">  -военнослужащие, уволенные с военной службы, участвующие в  специальной военной </w:t>
      </w:r>
      <w:r>
        <w:rPr>
          <w:sz w:val="28"/>
          <w:highlight w:val="white"/>
        </w:rPr>
        <w:t>операции;</w:t>
      </w:r>
    </w:p>
    <w:p w:rsidR="00107CBF" w:rsidRDefault="00732CFC">
      <w:pPr>
        <w:widowControl w:val="0"/>
        <w:tabs>
          <w:tab w:val="left" w:pos="1557"/>
        </w:tabs>
        <w:jc w:val="both"/>
        <w:rPr>
          <w:highlight w:val="white"/>
        </w:rPr>
      </w:pPr>
      <w:r>
        <w:rPr>
          <w:sz w:val="28"/>
          <w:highlight w:val="white"/>
        </w:rPr>
        <w:t xml:space="preserve">     -члены семей граждан призванных на воинскую службу по мобилизации в Вооруженные силы Российской Федерации (в соответствии с Указом Президента Российской Федерации от 21.09.2022 №647 </w:t>
      </w:r>
      <w:r>
        <w:rPr>
          <w:rFonts w:ascii="XO Thames" w:hAnsi="XO Thames"/>
          <w:sz w:val="28"/>
          <w:highlight w:val="white"/>
        </w:rPr>
        <w:t>«Об объявлении частичной мобилизации в Российской Федерации</w:t>
      </w:r>
      <w:r>
        <w:rPr>
          <w:rFonts w:ascii="XO Thames" w:hAnsi="XO Thames"/>
          <w:sz w:val="28"/>
          <w:highlight w:val="white"/>
        </w:rPr>
        <w:t>)</w:t>
      </w:r>
      <w:r>
        <w:rPr>
          <w:highlight w:val="white"/>
        </w:rPr>
        <w:t>;</w:t>
      </w:r>
    </w:p>
    <w:p w:rsidR="00107CBF" w:rsidRDefault="00732CFC">
      <w:pPr>
        <w:widowControl w:val="0"/>
        <w:tabs>
          <w:tab w:val="left" w:pos="1557"/>
        </w:tabs>
        <w:jc w:val="both"/>
        <w:rPr>
          <w:rFonts w:ascii="XO Thames" w:hAnsi="XO Thames"/>
          <w:sz w:val="28"/>
          <w:highlight w:val="white"/>
        </w:rPr>
      </w:pPr>
      <w:r>
        <w:rPr>
          <w:highlight w:val="white"/>
        </w:rPr>
        <w:t xml:space="preserve">         </w:t>
      </w:r>
      <w:r>
        <w:rPr>
          <w:rFonts w:ascii="XO Thames" w:hAnsi="XO Thames"/>
          <w:sz w:val="28"/>
          <w:highlight w:val="white"/>
        </w:rPr>
        <w:t xml:space="preserve"> -лица, освободившиеся из мест лишения свободы, зарегистрированные и постоянно проживающие на территории Прокопьевского  муниципального округа.</w:t>
      </w:r>
    </w:p>
    <w:p w:rsidR="00107CBF" w:rsidRDefault="00732CFC">
      <w:pPr>
        <w:widowControl w:val="0"/>
        <w:tabs>
          <w:tab w:val="left" w:pos="1557"/>
        </w:tabs>
        <w:ind w:firstLine="709"/>
        <w:jc w:val="both"/>
      </w:pPr>
      <w:r>
        <w:rPr>
          <w:sz w:val="28"/>
        </w:rPr>
        <w:t>1.3. Интересы заявителей, указанных в пункте 1.2 настоящего Административного регламента, могут пред</w:t>
      </w:r>
      <w:r>
        <w:rPr>
          <w:sz w:val="28"/>
        </w:rPr>
        <w:t>ставлять лица, обладающие соответствующими полномочиями (далее – представитель).</w:t>
      </w:r>
    </w:p>
    <w:p w:rsidR="00107CBF" w:rsidRDefault="00732CFC">
      <w:pPr>
        <w:widowControl w:val="0"/>
        <w:tabs>
          <w:tab w:val="left" w:pos="1557"/>
        </w:tabs>
        <w:ind w:firstLine="709"/>
        <w:jc w:val="both"/>
      </w:pPr>
      <w:r>
        <w:rPr>
          <w:sz w:val="28"/>
        </w:rPr>
        <w:t>1.4. Услуга должна быть предоставлена заявителю в соответствии с категориями (признаками) заявителей, сведения о которых размещаются в федеральной государственной информационн</w:t>
      </w:r>
      <w:r>
        <w:rPr>
          <w:sz w:val="28"/>
        </w:rPr>
        <w:t>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(далее-категории (признаки) заявителей, Единый портал).</w:t>
      </w:r>
    </w:p>
    <w:p w:rsidR="00107CBF" w:rsidRDefault="00732CFC">
      <w:pPr>
        <w:widowControl w:val="0"/>
        <w:tabs>
          <w:tab w:val="left" w:pos="1557"/>
        </w:tabs>
        <w:ind w:firstLine="709"/>
        <w:jc w:val="both"/>
      </w:pPr>
      <w:r>
        <w:rPr>
          <w:sz w:val="28"/>
        </w:rPr>
        <w:t>1</w:t>
      </w:r>
      <w:r>
        <w:rPr>
          <w:sz w:val="28"/>
        </w:rPr>
        <w:t>.5. Категории (признаки) заявителя определяются</w:t>
      </w:r>
      <w:r>
        <w:rPr>
          <w:b/>
          <w:sz w:val="28"/>
        </w:rPr>
        <w:t xml:space="preserve"> </w:t>
      </w:r>
      <w:r>
        <w:rPr>
          <w:sz w:val="28"/>
        </w:rPr>
        <w:t>в результате анкетирования, проводимого органом, предоставляющим услугу (далее - профилирование), осуществляемого в соответствии с настоящим Административным регламентом.</w:t>
      </w:r>
    </w:p>
    <w:p w:rsidR="00107CBF" w:rsidRDefault="00107CBF">
      <w:pPr>
        <w:widowControl w:val="0"/>
        <w:tabs>
          <w:tab w:val="left" w:pos="1539"/>
        </w:tabs>
        <w:ind w:firstLine="572"/>
        <w:jc w:val="both"/>
        <w:rPr>
          <w:sz w:val="28"/>
        </w:rPr>
      </w:pPr>
    </w:p>
    <w:p w:rsidR="00107CBF" w:rsidRDefault="00732CFC">
      <w:pPr>
        <w:widowControl w:val="0"/>
        <w:jc w:val="center"/>
      </w:pPr>
      <w:r>
        <w:rPr>
          <w:b/>
          <w:sz w:val="28"/>
        </w:rPr>
        <w:t>2. Стандарт предоставления муниципал</w:t>
      </w:r>
      <w:r>
        <w:rPr>
          <w:b/>
          <w:sz w:val="28"/>
        </w:rPr>
        <w:t>ьной услуги</w:t>
      </w:r>
    </w:p>
    <w:p w:rsidR="00107CBF" w:rsidRDefault="00107CBF">
      <w:pPr>
        <w:widowControl w:val="0"/>
        <w:jc w:val="center"/>
      </w:pPr>
    </w:p>
    <w:p w:rsidR="00107CBF" w:rsidRDefault="00732CFC">
      <w:pPr>
        <w:widowControl w:val="0"/>
        <w:jc w:val="center"/>
      </w:pPr>
      <w:r>
        <w:rPr>
          <w:b/>
          <w:sz w:val="28"/>
        </w:rPr>
        <w:t>2.1. Наименование муниципальной услуги</w:t>
      </w:r>
    </w:p>
    <w:p w:rsidR="00107CBF" w:rsidRDefault="00107CBF">
      <w:pPr>
        <w:widowControl w:val="0"/>
        <w:ind w:firstLine="540"/>
        <w:jc w:val="center"/>
      </w:pPr>
    </w:p>
    <w:p w:rsidR="00107CBF" w:rsidRDefault="00732CFC">
      <w:pPr>
        <w:widowControl w:val="0"/>
        <w:ind w:firstLine="547"/>
        <w:jc w:val="both"/>
      </w:pPr>
      <w:r>
        <w:rPr>
          <w:sz w:val="28"/>
        </w:rPr>
        <w:t>Наименование муниципальной услуги «Оказание экстренной адресной материальной помощи гражданам, проживающим на территории муниципального образования, оказавшимся в трудной жизненной ситуации».</w:t>
      </w:r>
    </w:p>
    <w:p w:rsidR="00107CBF" w:rsidRDefault="00107CBF">
      <w:pPr>
        <w:widowControl w:val="0"/>
        <w:ind w:firstLine="547"/>
        <w:jc w:val="both"/>
      </w:pPr>
    </w:p>
    <w:p w:rsidR="00107CBF" w:rsidRDefault="00732CFC">
      <w:pPr>
        <w:widowControl w:val="0"/>
        <w:ind w:firstLine="547"/>
        <w:jc w:val="both"/>
      </w:pPr>
      <w:r>
        <w:rPr>
          <w:b/>
          <w:sz w:val="28"/>
        </w:rPr>
        <w:t>2.2. Наиме</w:t>
      </w:r>
      <w:r>
        <w:rPr>
          <w:b/>
          <w:sz w:val="28"/>
        </w:rPr>
        <w:t>нование органа, предоставляющего муниципальную услугу</w:t>
      </w:r>
    </w:p>
    <w:p w:rsidR="00107CBF" w:rsidRDefault="00107CBF">
      <w:pPr>
        <w:widowControl w:val="0"/>
        <w:ind w:firstLine="547"/>
        <w:jc w:val="center"/>
      </w:pPr>
    </w:p>
    <w:p w:rsidR="00107CBF" w:rsidRDefault="00732CFC">
      <w:pPr>
        <w:widowControl w:val="0"/>
        <w:ind w:firstLine="547"/>
        <w:jc w:val="both"/>
      </w:pPr>
      <w:r>
        <w:rPr>
          <w:sz w:val="28"/>
        </w:rPr>
        <w:t xml:space="preserve">Муниципальная услуга предоставляется Управлением социальной </w:t>
      </w:r>
      <w:r>
        <w:rPr>
          <w:sz w:val="28"/>
        </w:rPr>
        <w:lastRenderedPageBreak/>
        <w:t>защиты населения Прокопьевского муниципального округа (далее – Уполномоченный орган).</w:t>
      </w:r>
    </w:p>
    <w:p w:rsidR="00107CBF" w:rsidRDefault="00107CBF">
      <w:pPr>
        <w:widowControl w:val="0"/>
        <w:tabs>
          <w:tab w:val="left" w:pos="1559"/>
        </w:tabs>
        <w:jc w:val="both"/>
      </w:pPr>
    </w:p>
    <w:p w:rsidR="00107CBF" w:rsidRDefault="00732CFC">
      <w:pPr>
        <w:widowControl w:val="0"/>
        <w:tabs>
          <w:tab w:val="left" w:pos="1559"/>
        </w:tabs>
        <w:ind w:firstLine="547"/>
        <w:jc w:val="center"/>
      </w:pPr>
      <w:r>
        <w:rPr>
          <w:b/>
          <w:sz w:val="29"/>
        </w:rPr>
        <w:t>2.3. Результат предоставления муниципальной услуги</w:t>
      </w:r>
    </w:p>
    <w:p w:rsidR="00107CBF" w:rsidRDefault="00107CBF">
      <w:pPr>
        <w:widowControl w:val="0"/>
        <w:ind w:firstLine="709"/>
        <w:jc w:val="both"/>
      </w:pP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 xml:space="preserve"> Результатами предоставления муниципальной услуги: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 xml:space="preserve">2.3.1. В случае обращения заявителя за адресной материальной помощью попавшим в трудную жизненную ситуацию результатами предоставления муниципальной услуги являются: </w:t>
      </w:r>
    </w:p>
    <w:p w:rsidR="00107CBF" w:rsidRDefault="00732CFC">
      <w:pPr>
        <w:widowControl w:val="0"/>
        <w:numPr>
          <w:ilvl w:val="0"/>
          <w:numId w:val="1"/>
        </w:numPr>
        <w:ind w:left="0" w:firstLine="709"/>
        <w:jc w:val="both"/>
      </w:pPr>
      <w:r>
        <w:rPr>
          <w:sz w:val="28"/>
        </w:rPr>
        <w:t>уведомление о назначении единовременно</w:t>
      </w:r>
      <w:r>
        <w:rPr>
          <w:sz w:val="28"/>
        </w:rPr>
        <w:t>й выплаты в денежной форме (электронный документ, подписанный усиленной квалифицированной электронной подписью, документ на бумажном носителе) ;</w:t>
      </w:r>
    </w:p>
    <w:p w:rsidR="00107CBF" w:rsidRDefault="00732CFC">
      <w:pPr>
        <w:widowControl w:val="0"/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>уведомление об оказании материальной помощи в натуральном виде (электронный документ, подписанный усиленной ква</w:t>
      </w:r>
      <w:r>
        <w:rPr>
          <w:sz w:val="28"/>
        </w:rPr>
        <w:t>лифицированной электронной подписью, документ на бумажном носителе) ;</w:t>
      </w:r>
    </w:p>
    <w:p w:rsidR="00107CBF" w:rsidRDefault="00732CFC">
      <w:pPr>
        <w:widowControl w:val="0"/>
        <w:numPr>
          <w:ilvl w:val="0"/>
          <w:numId w:val="1"/>
        </w:numPr>
        <w:ind w:left="0" w:firstLine="709"/>
        <w:jc w:val="both"/>
      </w:pPr>
      <w:r>
        <w:rPr>
          <w:sz w:val="28"/>
        </w:rPr>
        <w:t>уведомление об отказе в назначении единовременной выплаты в денежной форме (электронный документ, подписанный усиленной квалифицированной электронной подписью, документ на бумажном носит</w:t>
      </w:r>
      <w:r>
        <w:rPr>
          <w:sz w:val="28"/>
        </w:rPr>
        <w:t xml:space="preserve">еле). 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Внесение реестровой записи в «Реестр принятых решений» не предусмотрено.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 xml:space="preserve">2.3.2. В случае обращения заявителя  за адресной материальной помощью  попавшему в кризисную жизненную ситуацию результатом предоставления муниципальной услуги являются: 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1)</w:t>
      </w:r>
      <w:r>
        <w:rPr>
          <w:sz w:val="28"/>
        </w:rPr>
        <w:tab/>
        <w:t>ув</w:t>
      </w:r>
      <w:r>
        <w:rPr>
          <w:sz w:val="28"/>
        </w:rPr>
        <w:t>едомление о назначении единовременной выплаты в денежной форме (электронный документ, подписанный усиленной квалифицированной электронной подписью, документ на бумажном носителе) 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2)</w:t>
      </w:r>
      <w:r>
        <w:rPr>
          <w:sz w:val="28"/>
        </w:rPr>
        <w:tab/>
        <w:t>уведомление об отказе в назначении единовременной выплаты (электронный д</w:t>
      </w:r>
      <w:r>
        <w:rPr>
          <w:sz w:val="28"/>
        </w:rPr>
        <w:t>окумент, подписанный усиленной квалифицированной электронной подписью, документ на бумажном носителе).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Внесение реестровой записи в «Реестр принятых решений» не предусмотрено.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2.3.3. Результаты предоставления муниципальной услуги могут быть получены в личн</w:t>
      </w:r>
      <w:r>
        <w:rPr>
          <w:sz w:val="28"/>
        </w:rPr>
        <w:t>ом кабинете на Региональном портале (при наличии технической возможности), личном кабинете на Едином портале (при наличии технической возможности), в Государственном автономном учреждении «Уполномоченный многофункциональный центр предоставления государстве</w:t>
      </w:r>
      <w:r>
        <w:rPr>
          <w:sz w:val="28"/>
        </w:rPr>
        <w:t>нных и муниципальных услуг на территории Кузбасса» (далее– МФЦ) (при наличии соглашения о взаимодействии), в Уполномоченный орган, почтовым отправлением.</w:t>
      </w:r>
    </w:p>
    <w:p w:rsidR="00107CBF" w:rsidRDefault="00107CBF">
      <w:pPr>
        <w:widowControl w:val="0"/>
        <w:ind w:firstLine="340"/>
        <w:jc w:val="center"/>
        <w:rPr>
          <w:b/>
          <w:sz w:val="28"/>
        </w:rPr>
      </w:pPr>
    </w:p>
    <w:p w:rsidR="00107CBF" w:rsidRDefault="00732CFC">
      <w:pPr>
        <w:widowControl w:val="0"/>
        <w:ind w:firstLine="340"/>
        <w:jc w:val="center"/>
      </w:pPr>
      <w:r>
        <w:rPr>
          <w:b/>
          <w:sz w:val="28"/>
        </w:rPr>
        <w:t>2.4. Срок предоставления муниципальной услуги</w:t>
      </w:r>
    </w:p>
    <w:p w:rsidR="00107CBF" w:rsidRDefault="00107CBF">
      <w:pPr>
        <w:widowControl w:val="0"/>
        <w:ind w:firstLine="709"/>
        <w:jc w:val="both"/>
      </w:pPr>
    </w:p>
    <w:p w:rsidR="00107CBF" w:rsidRDefault="00732CFC">
      <w:pPr>
        <w:widowControl w:val="0"/>
        <w:ind w:firstLine="567"/>
        <w:jc w:val="both"/>
      </w:pPr>
      <w:r>
        <w:rPr>
          <w:sz w:val="28"/>
        </w:rPr>
        <w:t xml:space="preserve">Максимальный срок предоставления муниципальной услуги </w:t>
      </w:r>
      <w:r>
        <w:rPr>
          <w:sz w:val="28"/>
        </w:rPr>
        <w:t>составляет 5 рабочих дней со дня регистрации заявления о предоставлении муниципальной услуги.</w:t>
      </w:r>
    </w:p>
    <w:p w:rsidR="00107CBF" w:rsidRDefault="00732CFC">
      <w:pPr>
        <w:widowControl w:val="0"/>
        <w:ind w:firstLine="340"/>
        <w:jc w:val="center"/>
      </w:pPr>
      <w:r>
        <w:rPr>
          <w:b/>
          <w:sz w:val="28"/>
        </w:rPr>
        <w:lastRenderedPageBreak/>
        <w:t>2.5. Размер платы, взимаемой с заявителя при предоставлении муниципальной услуги, и способы ее взимания</w:t>
      </w:r>
    </w:p>
    <w:p w:rsidR="00107CBF" w:rsidRDefault="00107CBF">
      <w:pPr>
        <w:widowControl w:val="0"/>
        <w:ind w:firstLine="340"/>
        <w:jc w:val="center"/>
      </w:pP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Взимание государственной пошлины или иной платы за предоставление муниципальной услуги законодательством Российской Федерации не предусмотрено.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Информация о том, что услуга предоставляется бесплатно, размещается на официальных сайтах Уполномоченного органа</w:t>
      </w:r>
      <w:r>
        <w:rPr>
          <w:sz w:val="28"/>
        </w:rPr>
        <w:t>, МФЦ (при наличии соглашения о взаимодействии), в сети «Интернет». При личном обращении за предоставлением муниципальной услуги специалист МФЦ, специалист Уполномоченного органа информирует, о том, что услуга предоставляется бесплатно.</w:t>
      </w:r>
    </w:p>
    <w:p w:rsidR="00107CBF" w:rsidRDefault="00107CBF">
      <w:pPr>
        <w:widowControl w:val="0"/>
        <w:ind w:firstLine="709"/>
        <w:jc w:val="both"/>
        <w:rPr>
          <w:b/>
          <w:sz w:val="28"/>
        </w:rPr>
      </w:pPr>
    </w:p>
    <w:p w:rsidR="00107CBF" w:rsidRDefault="00732CFC">
      <w:pPr>
        <w:widowControl w:val="0"/>
        <w:ind w:firstLine="709"/>
        <w:jc w:val="center"/>
      </w:pPr>
      <w:r>
        <w:rPr>
          <w:b/>
          <w:sz w:val="28"/>
          <w:highlight w:val="white"/>
        </w:rPr>
        <w:t xml:space="preserve">2.6. Максимальный </w:t>
      </w:r>
      <w:r>
        <w:rPr>
          <w:b/>
          <w:sz w:val="28"/>
          <w:highlight w:val="white"/>
        </w:rPr>
        <w:t>срок ожидания в очереди при подаче заявителем запроса при получении результата предоставления муниципальной услуги</w:t>
      </w:r>
    </w:p>
    <w:p w:rsidR="00107CBF" w:rsidRDefault="00107CBF">
      <w:pPr>
        <w:widowControl w:val="0"/>
        <w:ind w:firstLine="709"/>
        <w:jc w:val="center"/>
      </w:pPr>
    </w:p>
    <w:p w:rsidR="00107CBF" w:rsidRDefault="00732CFC">
      <w:pPr>
        <w:widowControl w:val="0"/>
        <w:ind w:firstLine="567"/>
        <w:jc w:val="both"/>
      </w:pPr>
      <w:r>
        <w:rPr>
          <w:sz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</w:t>
      </w:r>
      <w:r>
        <w:rPr>
          <w:sz w:val="28"/>
        </w:rPr>
        <w:t>ципальной услуги в Уполномоченном органе  или МФЦ (при наличии соглашения о взаимодействии) составляет не более 15 минут.</w:t>
      </w:r>
    </w:p>
    <w:p w:rsidR="00107CBF" w:rsidRDefault="00107CBF">
      <w:pPr>
        <w:widowControl w:val="0"/>
        <w:ind w:firstLine="709"/>
        <w:jc w:val="both"/>
      </w:pPr>
    </w:p>
    <w:p w:rsidR="00107CBF" w:rsidRDefault="00732CFC">
      <w:pPr>
        <w:widowControl w:val="0"/>
        <w:ind w:firstLine="567"/>
        <w:jc w:val="center"/>
      </w:pPr>
      <w:r>
        <w:rPr>
          <w:b/>
          <w:sz w:val="28"/>
        </w:rPr>
        <w:t>2.7. Срок регистрации запроса заявителя о предоставлении муниципальной услуги</w:t>
      </w:r>
    </w:p>
    <w:p w:rsidR="00107CBF" w:rsidRDefault="00107CBF">
      <w:pPr>
        <w:widowControl w:val="0"/>
        <w:ind w:firstLine="567"/>
        <w:jc w:val="center"/>
      </w:pPr>
    </w:p>
    <w:p w:rsidR="00107CBF" w:rsidRDefault="00732CFC">
      <w:pPr>
        <w:widowControl w:val="0"/>
        <w:tabs>
          <w:tab w:val="left" w:pos="1276"/>
        </w:tabs>
        <w:ind w:firstLine="567"/>
        <w:jc w:val="both"/>
      </w:pPr>
      <w:r>
        <w:rPr>
          <w:sz w:val="28"/>
        </w:rPr>
        <w:t>Срок регистрации заявления и документов, необходимых д</w:t>
      </w:r>
      <w:r>
        <w:rPr>
          <w:sz w:val="28"/>
        </w:rPr>
        <w:t>ля предоставления муниципальной услуги, в Уполномоченном органе составляет 1 рабочий день с даты получения заявления и документов, необходимых для предоставления муниципальной услуги, указанным способом.</w:t>
      </w:r>
    </w:p>
    <w:p w:rsidR="00107CBF" w:rsidRDefault="00107CBF">
      <w:pPr>
        <w:widowControl w:val="0"/>
        <w:tabs>
          <w:tab w:val="left" w:pos="1276"/>
        </w:tabs>
        <w:ind w:firstLine="709"/>
        <w:jc w:val="both"/>
      </w:pPr>
    </w:p>
    <w:p w:rsidR="00107CBF" w:rsidRDefault="00732CFC">
      <w:pPr>
        <w:widowControl w:val="0"/>
        <w:jc w:val="center"/>
      </w:pPr>
      <w:r>
        <w:rPr>
          <w:b/>
          <w:sz w:val="28"/>
        </w:rPr>
        <w:t>2.8. Требования к помещениям, в которых предоставля</w:t>
      </w:r>
      <w:r>
        <w:rPr>
          <w:b/>
          <w:sz w:val="28"/>
        </w:rPr>
        <w:t>ется муниципальная услуга</w:t>
      </w:r>
    </w:p>
    <w:p w:rsidR="00107CBF" w:rsidRDefault="00107CBF">
      <w:pPr>
        <w:widowControl w:val="0"/>
        <w:tabs>
          <w:tab w:val="left" w:pos="1276"/>
        </w:tabs>
        <w:ind w:firstLine="709"/>
        <w:jc w:val="both"/>
      </w:pPr>
    </w:p>
    <w:p w:rsidR="00107CBF" w:rsidRDefault="00732CFC">
      <w:pPr>
        <w:widowControl w:val="0"/>
        <w:tabs>
          <w:tab w:val="left" w:pos="1276"/>
        </w:tabs>
        <w:ind w:firstLine="567"/>
        <w:jc w:val="both"/>
        <w:rPr>
          <w:b/>
        </w:rPr>
      </w:pPr>
      <w:r>
        <w:rPr>
          <w:sz w:val="28"/>
        </w:rPr>
        <w:t xml:space="preserve">Требования к помещениям, в которых предоставляется муниципальная услуга, размещаются на официальном сайте Уполномоченного органа в сети </w:t>
      </w:r>
      <w:r>
        <w:rPr>
          <w:sz w:val="28"/>
        </w:rPr>
        <w:t>«Интернет»:</w:t>
      </w:r>
      <w:r>
        <w:rPr>
          <w:sz w:val="28"/>
        </w:rPr>
        <w:t>https://prokopmo.ru/deyatelnost/gosudarstvennye-i-munitsipalnye-uslugi/reglamenty.</w:t>
      </w:r>
      <w:r>
        <w:rPr>
          <w:sz w:val="28"/>
        </w:rPr>
        <w:t>php.</w:t>
      </w:r>
    </w:p>
    <w:p w:rsidR="00107CBF" w:rsidRDefault="00107CBF">
      <w:pPr>
        <w:widowControl w:val="0"/>
        <w:tabs>
          <w:tab w:val="left" w:pos="1276"/>
        </w:tabs>
        <w:ind w:firstLine="709"/>
        <w:jc w:val="both"/>
      </w:pPr>
    </w:p>
    <w:p w:rsidR="00107CBF" w:rsidRDefault="00732CFC">
      <w:pPr>
        <w:widowControl w:val="0"/>
        <w:jc w:val="center"/>
      </w:pPr>
      <w:r>
        <w:rPr>
          <w:b/>
          <w:sz w:val="28"/>
        </w:rPr>
        <w:t>2.9. Показатели качества и доступности муниципальной услуги</w:t>
      </w:r>
    </w:p>
    <w:p w:rsidR="00107CBF" w:rsidRDefault="00107CBF">
      <w:pPr>
        <w:widowControl w:val="0"/>
        <w:tabs>
          <w:tab w:val="left" w:pos="1276"/>
        </w:tabs>
        <w:ind w:firstLine="709"/>
        <w:jc w:val="both"/>
        <w:rPr>
          <w:sz w:val="28"/>
        </w:rPr>
      </w:pPr>
    </w:p>
    <w:p w:rsidR="00107CBF" w:rsidRDefault="00732CFC">
      <w:pPr>
        <w:widowControl w:val="0"/>
        <w:tabs>
          <w:tab w:val="left" w:pos="1276"/>
        </w:tabs>
        <w:ind w:firstLine="567"/>
        <w:jc w:val="both"/>
      </w:pPr>
      <w:r>
        <w:rPr>
          <w:sz w:val="28"/>
        </w:rPr>
        <w:t>Показатели качества и доступности муниципальной услуги размещены на официальном сайте Уполномоченного органа в сети «Интернет»:</w:t>
      </w:r>
      <w:r>
        <w:rPr>
          <w:rFonts w:ascii="XO Thames" w:hAnsi="XO Thames"/>
          <w:sz w:val="28"/>
        </w:rPr>
        <w:t xml:space="preserve"> </w:t>
      </w:r>
      <w:hyperlink r:id="rId8" w:history="1">
        <w:r>
          <w:rPr>
            <w:rStyle w:val="afffc"/>
            <w:color w:val="000000"/>
            <w:sz w:val="28"/>
            <w:u w:val="none"/>
          </w:rPr>
          <w:t>https://prokopmo.ru/deyatelnost/gosudarstvennye-i-munitsipalnye-uslugi/reglamenty.php</w:t>
        </w:r>
      </w:hyperlink>
      <w:r>
        <w:rPr>
          <w:sz w:val="28"/>
        </w:rPr>
        <w:t>.</w:t>
      </w:r>
    </w:p>
    <w:p w:rsidR="00107CBF" w:rsidRDefault="00107CBF">
      <w:pPr>
        <w:widowControl w:val="0"/>
        <w:tabs>
          <w:tab w:val="left" w:pos="1276"/>
        </w:tabs>
        <w:ind w:firstLine="567"/>
        <w:jc w:val="both"/>
      </w:pPr>
    </w:p>
    <w:p w:rsidR="00107CBF" w:rsidRDefault="00107CBF">
      <w:pPr>
        <w:widowControl w:val="0"/>
        <w:tabs>
          <w:tab w:val="left" w:pos="1276"/>
        </w:tabs>
        <w:ind w:firstLine="567"/>
        <w:jc w:val="both"/>
      </w:pPr>
    </w:p>
    <w:p w:rsidR="00107CBF" w:rsidRDefault="00732CFC">
      <w:pPr>
        <w:widowControl w:val="0"/>
        <w:jc w:val="center"/>
      </w:pPr>
      <w:r>
        <w:rPr>
          <w:b/>
          <w:sz w:val="28"/>
          <w:highlight w:val="white"/>
        </w:rPr>
        <w:lastRenderedPageBreak/>
        <w:t>2.10. Иные требования к предоставлению муниципальной услуги</w:t>
      </w:r>
    </w:p>
    <w:p w:rsidR="00107CBF" w:rsidRDefault="00107CBF">
      <w:pPr>
        <w:widowControl w:val="0"/>
        <w:jc w:val="center"/>
      </w:pP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>2.10.1. Услуги, необходимые и обязательные для предоставления муниц</w:t>
      </w:r>
      <w:r>
        <w:rPr>
          <w:sz w:val="28"/>
        </w:rPr>
        <w:t>ипальной услуги отсутствуют.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>2.10.2. Информационные системы, используемые для предоставления муниципальной услуги:</w:t>
      </w:r>
    </w:p>
    <w:p w:rsidR="00107CBF" w:rsidRDefault="00732CFC">
      <w:pPr>
        <w:widowControl w:val="0"/>
        <w:numPr>
          <w:ilvl w:val="1"/>
          <w:numId w:val="2"/>
        </w:numPr>
        <w:tabs>
          <w:tab w:val="left" w:pos="1021"/>
        </w:tabs>
        <w:ind w:left="0" w:firstLine="709"/>
        <w:jc w:val="both"/>
      </w:pPr>
      <w:r>
        <w:rPr>
          <w:sz w:val="28"/>
        </w:rPr>
        <w:t>единая система межведомственного электронного взаимодействия;</w:t>
      </w:r>
    </w:p>
    <w:p w:rsidR="00107CBF" w:rsidRDefault="00732CFC">
      <w:pPr>
        <w:widowControl w:val="0"/>
        <w:numPr>
          <w:ilvl w:val="1"/>
          <w:numId w:val="2"/>
        </w:numPr>
        <w:tabs>
          <w:tab w:val="left" w:pos="1021"/>
        </w:tabs>
        <w:ind w:left="0" w:firstLine="709"/>
        <w:jc w:val="both"/>
      </w:pPr>
      <w:r>
        <w:rPr>
          <w:sz w:val="28"/>
        </w:rPr>
        <w:t xml:space="preserve">государственная информационная система «Комплексная информационная система </w:t>
      </w:r>
      <w:r>
        <w:rPr>
          <w:sz w:val="28"/>
        </w:rPr>
        <w:t>оказания государственных и муниципальных услуг Кемеровской области – Кузбасса».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 xml:space="preserve">2.10.3.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</w:t>
      </w:r>
      <w:r>
        <w:rPr>
          <w:sz w:val="28"/>
        </w:rPr>
        <w:t>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</w:t>
      </w:r>
      <w:r>
        <w:rPr>
          <w:sz w:val="28"/>
        </w:rPr>
        <w:t xml:space="preserve">него лично. 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2.10.4.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 муниципальной у</w:t>
      </w:r>
      <w:r>
        <w:rPr>
          <w:sz w:val="28"/>
        </w:rPr>
        <w:t>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</w:t>
      </w:r>
      <w:r>
        <w:rPr>
          <w:sz w:val="28"/>
        </w:rPr>
        <w:t>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</w:t>
      </w:r>
      <w:r>
        <w:rPr>
          <w:sz w:val="28"/>
        </w:rPr>
        <w:t>тов предоставления соответствующей услуги в отношении несовершеннолетнего.</w:t>
      </w:r>
    </w:p>
    <w:p w:rsidR="00107CBF" w:rsidRDefault="00732CFC">
      <w:pPr>
        <w:widowControl w:val="0"/>
        <w:ind w:firstLine="709"/>
        <w:jc w:val="both"/>
        <w:rPr>
          <w:rFonts w:ascii="XO Thames" w:hAnsi="XO Thames"/>
          <w:sz w:val="28"/>
        </w:rPr>
      </w:pPr>
      <w:r>
        <w:rPr>
          <w:sz w:val="28"/>
        </w:rPr>
        <w:t>2.10.5</w:t>
      </w:r>
      <w:r>
        <w:rPr>
          <w:sz w:val="28"/>
        </w:rPr>
        <w:t>.</w:t>
      </w:r>
      <w:r>
        <w:rPr>
          <w:rFonts w:ascii="XO Thames" w:hAnsi="XO Thames"/>
          <w:sz w:val="28"/>
          <w:highlight w:val="white"/>
        </w:rPr>
        <w:t xml:space="preserve"> 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</w:t>
      </w:r>
      <w:r>
        <w:rPr>
          <w:rFonts w:ascii="XO Thames" w:hAnsi="XO Thames"/>
          <w:sz w:val="28"/>
          <w:highlight w:val="white"/>
        </w:rPr>
        <w:t>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</w:t>
      </w:r>
      <w:r>
        <w:rPr>
          <w:rFonts w:ascii="XO Thames" w:hAnsi="XO Thames"/>
          <w:sz w:val="28"/>
          <w:highlight w:val="white"/>
        </w:rPr>
        <w:t>есовершеннолетнего лично.</w:t>
      </w:r>
    </w:p>
    <w:p w:rsidR="00107CBF" w:rsidRDefault="00732CFC">
      <w:pPr>
        <w:widowControl w:val="0"/>
        <w:ind w:firstLine="567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2.10.6.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  <w:highlight w:val="white"/>
        </w:rPr>
        <w:t xml:space="preserve">Невозможность предоставления муниципальной  услуги в МФЦ, в том числе невозможность принятия МФЦ решения об отказе в приеме запроса и документов и (или) информации, необходимых для предоставления муниципальной услуги (в </w:t>
      </w:r>
      <w:r>
        <w:rPr>
          <w:rFonts w:ascii="XO Thames" w:hAnsi="XO Thames"/>
          <w:sz w:val="28"/>
          <w:highlight w:val="white"/>
        </w:rPr>
        <w:t>случае если запрос о предоставлении муниципальной услуги может быть подан в МФЦ).</w:t>
      </w:r>
    </w:p>
    <w:p w:rsidR="00107CBF" w:rsidRDefault="00732CFC">
      <w:pPr>
        <w:widowControl w:val="0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2.10.7. Не</w:t>
      </w:r>
      <w:r>
        <w:rPr>
          <w:rFonts w:ascii="XO Thames" w:hAnsi="XO Thames"/>
          <w:sz w:val="28"/>
          <w:highlight w:val="white"/>
        </w:rPr>
        <w:t xml:space="preserve">возможность выдачи заявителю результата предоставления муниципальной услуги в МФЦ, в том числе выдачи документов на бумажном </w:t>
      </w:r>
      <w:r>
        <w:rPr>
          <w:rFonts w:ascii="XO Thames" w:hAnsi="XO Thames"/>
          <w:sz w:val="28"/>
          <w:highlight w:val="white"/>
        </w:rPr>
        <w:lastRenderedPageBreak/>
        <w:t>носителе, подтверждающих содержание эле</w:t>
      </w:r>
      <w:r>
        <w:rPr>
          <w:rFonts w:ascii="XO Thames" w:hAnsi="XO Thames"/>
          <w:sz w:val="28"/>
          <w:highlight w:val="white"/>
        </w:rPr>
        <w:t>ктронных документов, направленных в МФЦ по результатам предоставления муниципальных услуг органами, предоставляющими муниципальные услуги, а также выдачи документов, включая составление на бумажном носителе и заверение выписок из информационных систем орга</w:t>
      </w:r>
      <w:r>
        <w:rPr>
          <w:rFonts w:ascii="XO Thames" w:hAnsi="XO Thames"/>
          <w:sz w:val="28"/>
          <w:highlight w:val="white"/>
        </w:rPr>
        <w:t>нов, предоставляющих муниципальные услуги.</w:t>
      </w:r>
    </w:p>
    <w:p w:rsidR="00107CBF" w:rsidRDefault="00107CBF">
      <w:pPr>
        <w:widowControl w:val="0"/>
        <w:ind w:firstLine="709"/>
        <w:jc w:val="both"/>
        <w:rPr>
          <w:rFonts w:ascii="XO Thames" w:hAnsi="XO Thames"/>
          <w:sz w:val="28"/>
        </w:rPr>
      </w:pPr>
    </w:p>
    <w:p w:rsidR="00107CBF" w:rsidRDefault="00732CFC">
      <w:pPr>
        <w:widowControl w:val="0"/>
        <w:ind w:firstLine="540"/>
        <w:jc w:val="center"/>
      </w:pPr>
      <w:r>
        <w:rPr>
          <w:b/>
          <w:sz w:val="28"/>
        </w:rPr>
        <w:t>2.11. Исчерпывающий перечень документов, необходимых для предоставления муниципальной услуги</w:t>
      </w:r>
    </w:p>
    <w:p w:rsidR="00107CBF" w:rsidRDefault="00107CBF">
      <w:pPr>
        <w:widowControl w:val="0"/>
        <w:ind w:firstLine="540"/>
        <w:jc w:val="center"/>
      </w:pPr>
    </w:p>
    <w:p w:rsidR="00107CBF" w:rsidRDefault="00732CFC">
      <w:pPr>
        <w:widowControl w:val="0"/>
        <w:ind w:firstLine="567"/>
        <w:jc w:val="both"/>
      </w:pPr>
      <w:r>
        <w:rPr>
          <w:sz w:val="28"/>
        </w:rPr>
        <w:t>2.11.1. Исчерпывающий перечень документов, необходимых в соответствии с законодательными и иными нормативными правовым</w:t>
      </w:r>
      <w:r>
        <w:rPr>
          <w:sz w:val="28"/>
        </w:rPr>
        <w:t>и актами для предоставления муниципальной услуги, приведен в приложении №3 к настоящему Административному регламенту.</w:t>
      </w:r>
    </w:p>
    <w:p w:rsidR="00107CBF" w:rsidRDefault="00732CFC">
      <w:pPr>
        <w:widowControl w:val="0"/>
        <w:ind w:firstLine="567"/>
        <w:jc w:val="both"/>
      </w:pPr>
      <w:r>
        <w:rPr>
          <w:sz w:val="28"/>
        </w:rPr>
        <w:t xml:space="preserve">2.11.2. Формы заявлений о предоставлении муниципальной услуги приведены в приложениях </w:t>
      </w:r>
      <w:r>
        <w:rPr>
          <w:sz w:val="28"/>
          <w:highlight w:val="white"/>
        </w:rPr>
        <w:t xml:space="preserve">№5 </w:t>
      </w:r>
      <w:r>
        <w:rPr>
          <w:sz w:val="28"/>
        </w:rPr>
        <w:t xml:space="preserve">к настоящему Административному регламенту. </w:t>
      </w:r>
    </w:p>
    <w:p w:rsidR="00107CBF" w:rsidRDefault="00107CBF">
      <w:pPr>
        <w:widowControl w:val="0"/>
        <w:ind w:firstLine="709"/>
        <w:jc w:val="both"/>
        <w:rPr>
          <w:sz w:val="28"/>
        </w:rPr>
      </w:pPr>
    </w:p>
    <w:p w:rsidR="00107CBF" w:rsidRDefault="00732CFC">
      <w:pPr>
        <w:widowControl w:val="0"/>
        <w:ind w:firstLine="567"/>
        <w:jc w:val="center"/>
      </w:pPr>
      <w:r>
        <w:rPr>
          <w:b/>
          <w:sz w:val="28"/>
        </w:rPr>
        <w:t>2.12</w:t>
      </w:r>
      <w:r>
        <w:rPr>
          <w:b/>
          <w:sz w:val="28"/>
        </w:rPr>
        <w:t>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</w:t>
      </w:r>
      <w:r>
        <w:rPr>
          <w:b/>
          <w:sz w:val="28"/>
        </w:rPr>
        <w:t>ги или для отказа в предоставлении муниципальной услуги</w:t>
      </w:r>
    </w:p>
    <w:p w:rsidR="00107CBF" w:rsidRDefault="00107CBF">
      <w:pPr>
        <w:widowControl w:val="0"/>
        <w:ind w:firstLine="567"/>
        <w:jc w:val="center"/>
      </w:pP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2.12.1.</w:t>
      </w:r>
      <w:r>
        <w:rPr>
          <w:sz w:val="28"/>
          <w:highlight w:val="white"/>
        </w:rPr>
        <w:t xml:space="preserve"> Основаниями для отказа в приеме заявления и документов необходимых для предоставления муниципальной услуги, являются: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  <w:highlight w:val="white"/>
        </w:rPr>
        <w:t>1) документ, удостоверяющий личность заявителя, не представлен;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2)</w:t>
      </w:r>
      <w:r>
        <w:rPr>
          <w:sz w:val="28"/>
          <w:highlight w:val="white"/>
        </w:rPr>
        <w:t xml:space="preserve"> предст</w:t>
      </w:r>
      <w:r>
        <w:rPr>
          <w:sz w:val="28"/>
          <w:highlight w:val="white"/>
        </w:rPr>
        <w:t>авление неполного комплекта документов, необходимых для предоставления муниципальной услуги;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3) несоответствие категории заявителя установленному кругу лиц;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 xml:space="preserve">4) некорректное заполнение обязательных полей в форме запроса о предоставлении услуги, в том числе </w:t>
      </w:r>
      <w:r>
        <w:rPr>
          <w:sz w:val="28"/>
        </w:rPr>
        <w:t>в интерактивной форме заявления на  Региональном портале или Едином портале;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5) представленные документы утратили силу на момент обращения за услугой;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6) представленные документы содержат подчистки и исправления текста, не заверенные в порядке, установленн</w:t>
      </w:r>
      <w:r>
        <w:rPr>
          <w:sz w:val="28"/>
        </w:rPr>
        <w:t>ом законодательством РФ;</w:t>
      </w:r>
    </w:p>
    <w:p w:rsidR="00107CBF" w:rsidRDefault="00732CFC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7) представленные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услуги, в том числе поданных через Единый портал;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 xml:space="preserve">8) </w:t>
      </w:r>
      <w:r>
        <w:rPr>
          <w:sz w:val="28"/>
        </w:rPr>
        <w:t>заявление и документы, представлены в электронной форме с нарушением требований;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 xml:space="preserve">9) несоблюдение установленных статьей 11 Федерального закона от </w:t>
      </w:r>
      <w:r>
        <w:rPr>
          <w:sz w:val="28"/>
        </w:rPr>
        <w:lastRenderedPageBreak/>
        <w:t>06.04.2011 № 63-ФЗ «Об электронной подписи» условий признания квалифицированной электронной подписи действитель</w:t>
      </w:r>
      <w:r>
        <w:rPr>
          <w:sz w:val="28"/>
        </w:rPr>
        <w:t>ной в документах, представленных в электронной форме»;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10) заявление и документы, необходимые для предоставления муниципальной услуги поданы в Уполномоченный орган, в полномочия которого не входит предоставление муниципальной услуги.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 xml:space="preserve">2.12.2. Оснований для </w:t>
      </w:r>
      <w:r>
        <w:rPr>
          <w:sz w:val="28"/>
        </w:rPr>
        <w:t>приостановления предоставления муниципальной услуги законодательством Российской Федерации не предусмотрено.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2.12.3. Основаниями для отказа в предоставлении муниципальной услуги являются: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2.12.3.1. В случае обращения за адресной материальной помощью гражда</w:t>
      </w:r>
      <w:r>
        <w:rPr>
          <w:sz w:val="28"/>
        </w:rPr>
        <w:t>нину, попавшему в трудную жизненную ситуацию являются: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1) обращение за услугой не по месту жительства (а в случае его отсутствия по месту пребывания) заявителя;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2) документы (сведения), представленные заявителем, противоречат документам (сведениям), получе</w:t>
      </w:r>
      <w:r>
        <w:rPr>
          <w:sz w:val="28"/>
        </w:rPr>
        <w:t>нным в рамках межведомственного взаимодействия;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3) в заявлении отсутствует подпись заявителя (представителя);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4) непоступление документов (сведений), запрашиваемых в рамках межведомственного электронного взаимодействия не имеется;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5) документы содержат пов</w:t>
      </w:r>
      <w:r>
        <w:rPr>
          <w:sz w:val="28"/>
        </w:rPr>
        <w:t>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 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6) сведения в документах представлены не в полном объеме ;</w:t>
      </w:r>
    </w:p>
    <w:p w:rsidR="00107CBF" w:rsidRDefault="00732CFC">
      <w:pPr>
        <w:widowControl w:val="0"/>
        <w:ind w:firstLine="709"/>
        <w:jc w:val="both"/>
        <w:rPr>
          <w:sz w:val="28"/>
          <w:highlight w:val="white"/>
        </w:rPr>
      </w:pPr>
      <w:r>
        <w:rPr>
          <w:sz w:val="28"/>
        </w:rPr>
        <w:t>7)</w:t>
      </w:r>
      <w:r>
        <w:rPr>
          <w:sz w:val="28"/>
          <w:highlight w:val="white"/>
        </w:rPr>
        <w:t xml:space="preserve"> непредставление заявителем (предста</w:t>
      </w:r>
      <w:r>
        <w:rPr>
          <w:sz w:val="28"/>
          <w:highlight w:val="white"/>
        </w:rPr>
        <w:t>вителем) документов, подтверждающие расходы на оплату товаров 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8) сведения, указанные в заявлении о предоставлении муниципальной услуги, не являются полными и достоверными 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9) заявитель не соответствует категории лиц, имеющих право на предоставление услу</w:t>
      </w:r>
      <w:r>
        <w:rPr>
          <w:sz w:val="28"/>
        </w:rPr>
        <w:t>ги.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2.12.3.2. В случае обращения за адресной материальной помощью  гражданину, попавшему в кризисную жизненную ситуацию являются: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1) обращение за услугой не по месту жительства (а в случае его отсутствия по месту пребывания) заявителя 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 xml:space="preserve">2) документы </w:t>
      </w:r>
      <w:r>
        <w:rPr>
          <w:sz w:val="28"/>
        </w:rPr>
        <w:t>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3) в заявлении отсутствует подпись заявителя (представителя);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4) непоступление документов (сведений), запрашиваемых в рамках м</w:t>
      </w:r>
      <w:r>
        <w:rPr>
          <w:sz w:val="28"/>
        </w:rPr>
        <w:t>ежведомственного электронного взаимодействия не имеется;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5)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 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6) сведения в д</w:t>
      </w:r>
      <w:r>
        <w:rPr>
          <w:sz w:val="28"/>
        </w:rPr>
        <w:t>окументах представлены не в полном объеме 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lastRenderedPageBreak/>
        <w:t>7) непредставление заявителем (представителем) документов, подтверждающие расходы на оплату товаров 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8) сведения, указанные в заявлении о предоставлении муниципальной услуги, не являются полными и достоверными 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9) представленные документы или сведения утратили силу на момент обращения за услугой 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10) установлен факт ранее назначенной выплаты заявителю в текущем году 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11) факт полного или частичного уничтожения жилья не установлен;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12) факт утраты имущества первой необходимости заявителя не установлен.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2.12.4. При отказе в приеме заявления и иных документов, необходимых для предоставления муниципальной услуги или отказе в предоставлении муниципальной услуги специалист Уполномоченного</w:t>
      </w:r>
      <w:r>
        <w:rPr>
          <w:sz w:val="28"/>
        </w:rPr>
        <w:t xml:space="preserve"> органа обязан указать конкретные обстоятельства послужившие причинами для такого результата или отказа.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 xml:space="preserve">2.12.5. Основания для отказа в приеме запроса и документов, необходимых для предоставления муниципальной услуги, основания для отказа в предоставлении </w:t>
      </w:r>
      <w:r>
        <w:rPr>
          <w:sz w:val="28"/>
        </w:rPr>
        <w:t>муниципальной услуги приведены в приложении №4 к настоящему Административному регламенту, с учетом категории (признаков) заявителя.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 xml:space="preserve">2.12.6. Перечень способов подачи запроса о предоставлении муниципальной услуги и документов, необходимых для предоставления </w:t>
      </w:r>
      <w:r>
        <w:rPr>
          <w:sz w:val="28"/>
        </w:rPr>
        <w:t xml:space="preserve">муниципальной услуги приведен </w:t>
      </w:r>
      <w:r>
        <w:rPr>
          <w:sz w:val="28"/>
          <w:highlight w:val="white"/>
        </w:rPr>
        <w:t xml:space="preserve">в приложении №3 к настоящему  </w:t>
      </w:r>
      <w:r>
        <w:rPr>
          <w:sz w:val="28"/>
        </w:rPr>
        <w:t xml:space="preserve"> Административному регламенту.</w:t>
      </w:r>
    </w:p>
    <w:p w:rsidR="00107CBF" w:rsidRDefault="00107CBF">
      <w:pPr>
        <w:widowControl w:val="0"/>
        <w:jc w:val="center"/>
        <w:rPr>
          <w:b/>
          <w:sz w:val="28"/>
        </w:rPr>
      </w:pPr>
    </w:p>
    <w:p w:rsidR="00107CBF" w:rsidRDefault="00732CFC">
      <w:pPr>
        <w:widowControl w:val="0"/>
        <w:jc w:val="center"/>
      </w:pPr>
      <w:r>
        <w:rPr>
          <w:b/>
          <w:sz w:val="28"/>
        </w:rPr>
        <w:t>3. Состав, последовательность и сроки выполнения административных процедур, в том числе особенности выполнения административных процедур в электронной форме</w:t>
      </w:r>
    </w:p>
    <w:p w:rsidR="00107CBF" w:rsidRDefault="00107CBF">
      <w:pPr>
        <w:widowControl w:val="0"/>
        <w:jc w:val="center"/>
        <w:rPr>
          <w:b/>
          <w:sz w:val="28"/>
        </w:rPr>
      </w:pPr>
    </w:p>
    <w:p w:rsidR="00107CBF" w:rsidRDefault="00732CFC">
      <w:pPr>
        <w:widowControl w:val="0"/>
        <w:jc w:val="center"/>
      </w:pPr>
      <w:r>
        <w:rPr>
          <w:b/>
          <w:sz w:val="28"/>
        </w:rPr>
        <w:t>3.1. П</w:t>
      </w:r>
      <w:r>
        <w:rPr>
          <w:b/>
          <w:sz w:val="28"/>
        </w:rPr>
        <w:t>еречень административных процедур, осуществляемых при обращении за адресной материальной  гражданам, попавшим в трудную жизненную ситуацию</w:t>
      </w:r>
    </w:p>
    <w:p w:rsidR="00107CBF" w:rsidRDefault="00107CBF">
      <w:pPr>
        <w:widowControl w:val="0"/>
        <w:jc w:val="center"/>
      </w:pPr>
    </w:p>
    <w:p w:rsidR="00107CBF" w:rsidRDefault="00732CFC">
      <w:pPr>
        <w:widowControl w:val="0"/>
        <w:tabs>
          <w:tab w:val="left" w:pos="1276"/>
        </w:tabs>
        <w:ind w:firstLine="567"/>
        <w:jc w:val="both"/>
      </w:pPr>
      <w:r>
        <w:rPr>
          <w:sz w:val="28"/>
        </w:rPr>
        <w:t>Предоставление муниципальной услуги включает в себя следующие административные процедуры: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а) профилирование заявител</w:t>
      </w:r>
      <w:r>
        <w:rPr>
          <w:sz w:val="28"/>
        </w:rPr>
        <w:t>я;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б) прием запроса и документов и (или) информации, необходимых для предоставления муниципальной услуги;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в) межведомственное информационное взаимодействие;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г) принятие решения о предоставлении (об отказе в предоставлении) муниципальной услуги;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  <w:rPr>
          <w:sz w:val="28"/>
        </w:rPr>
      </w:pPr>
      <w:r>
        <w:rPr>
          <w:sz w:val="28"/>
        </w:rPr>
        <w:t>д) предоста</w:t>
      </w:r>
      <w:r>
        <w:rPr>
          <w:sz w:val="28"/>
        </w:rPr>
        <w:t>вление результата муниципальной услуги.</w:t>
      </w:r>
    </w:p>
    <w:p w:rsidR="00107CBF" w:rsidRDefault="00107CBF">
      <w:pPr>
        <w:widowControl w:val="0"/>
        <w:tabs>
          <w:tab w:val="left" w:pos="1276"/>
        </w:tabs>
        <w:ind w:firstLine="709"/>
        <w:jc w:val="both"/>
      </w:pPr>
    </w:p>
    <w:p w:rsidR="00107CBF" w:rsidRDefault="00107CBF">
      <w:pPr>
        <w:widowControl w:val="0"/>
        <w:tabs>
          <w:tab w:val="left" w:pos="1276"/>
        </w:tabs>
        <w:ind w:firstLine="709"/>
        <w:jc w:val="both"/>
      </w:pPr>
    </w:p>
    <w:p w:rsidR="00107CBF" w:rsidRDefault="00107CBF">
      <w:pPr>
        <w:widowControl w:val="0"/>
        <w:tabs>
          <w:tab w:val="left" w:pos="1276"/>
        </w:tabs>
        <w:ind w:firstLine="709"/>
        <w:jc w:val="both"/>
      </w:pPr>
    </w:p>
    <w:p w:rsidR="00107CBF" w:rsidRDefault="00732CFC">
      <w:pPr>
        <w:widowControl w:val="0"/>
        <w:ind w:firstLine="709"/>
        <w:jc w:val="center"/>
      </w:pPr>
      <w:r>
        <w:rPr>
          <w:b/>
          <w:sz w:val="28"/>
        </w:rPr>
        <w:lastRenderedPageBreak/>
        <w:t>3.1.1. Профилирование заявителя</w:t>
      </w:r>
    </w:p>
    <w:p w:rsidR="00107CBF" w:rsidRDefault="00107CBF">
      <w:pPr>
        <w:widowControl w:val="0"/>
        <w:tabs>
          <w:tab w:val="left" w:pos="1276"/>
        </w:tabs>
        <w:ind w:firstLine="709"/>
        <w:jc w:val="both"/>
      </w:pP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 xml:space="preserve"> Категория (признак) определяется путем профилирования заявителя, в процессе которого устанавливается результат муниципальной услуги, за предоставлением которого он обратился. Иден</w:t>
      </w:r>
      <w:r>
        <w:rPr>
          <w:sz w:val="28"/>
        </w:rPr>
        <w:t>тификаторы категорий (признаков) заявителей приведены в приложении № 2 к настоящему Административному регламенту.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 xml:space="preserve">Профилирование осуществляется: </w:t>
      </w:r>
    </w:p>
    <w:p w:rsidR="00107CBF" w:rsidRDefault="00732CFC">
      <w:pPr>
        <w:widowControl w:val="0"/>
        <w:tabs>
          <w:tab w:val="left" w:pos="510"/>
        </w:tabs>
        <w:jc w:val="both"/>
      </w:pPr>
      <w:r>
        <w:rPr>
          <w:sz w:val="28"/>
        </w:rPr>
        <w:t xml:space="preserve">а) посредством Регионального портала (при наличии технической возможности); </w:t>
      </w:r>
    </w:p>
    <w:p w:rsidR="00107CBF" w:rsidRDefault="00732CFC">
      <w:pPr>
        <w:widowControl w:val="0"/>
        <w:tabs>
          <w:tab w:val="left" w:pos="1276"/>
        </w:tabs>
        <w:jc w:val="both"/>
      </w:pPr>
      <w:r>
        <w:rPr>
          <w:sz w:val="28"/>
        </w:rPr>
        <w:t xml:space="preserve">б) посредством Единого портала (при наличии технической возможности); </w:t>
      </w:r>
    </w:p>
    <w:p w:rsidR="00107CBF" w:rsidRDefault="00732CFC">
      <w:pPr>
        <w:widowControl w:val="0"/>
        <w:tabs>
          <w:tab w:val="left" w:pos="1276"/>
        </w:tabs>
        <w:jc w:val="both"/>
      </w:pPr>
      <w:r>
        <w:rPr>
          <w:sz w:val="28"/>
        </w:rPr>
        <w:t xml:space="preserve">в) в Уполномоченном органе; </w:t>
      </w:r>
    </w:p>
    <w:p w:rsidR="00107CBF" w:rsidRDefault="00732CFC">
      <w:pPr>
        <w:widowControl w:val="0"/>
        <w:tabs>
          <w:tab w:val="left" w:pos="1276"/>
        </w:tabs>
        <w:jc w:val="both"/>
      </w:pPr>
      <w:r>
        <w:rPr>
          <w:sz w:val="28"/>
        </w:rPr>
        <w:t>г) в МФЦ (при наличии соглашения о взаимодействии).</w:t>
      </w:r>
    </w:p>
    <w:p w:rsidR="00107CBF" w:rsidRDefault="00107CBF">
      <w:pPr>
        <w:widowControl w:val="0"/>
        <w:tabs>
          <w:tab w:val="left" w:pos="1276"/>
        </w:tabs>
        <w:ind w:firstLine="340"/>
        <w:jc w:val="both"/>
      </w:pPr>
    </w:p>
    <w:p w:rsidR="00107CBF" w:rsidRDefault="00732CFC">
      <w:pPr>
        <w:widowControl w:val="0"/>
        <w:jc w:val="center"/>
      </w:pPr>
      <w:r>
        <w:rPr>
          <w:b/>
          <w:sz w:val="28"/>
        </w:rPr>
        <w:t>3.1.2. Прием запроса и документов и (или) информации, необходимых для предоставления муниципальной услу</w:t>
      </w:r>
      <w:r>
        <w:rPr>
          <w:b/>
          <w:sz w:val="28"/>
        </w:rPr>
        <w:t>ги</w:t>
      </w:r>
    </w:p>
    <w:p w:rsidR="00107CBF" w:rsidRDefault="00107CBF">
      <w:pPr>
        <w:widowControl w:val="0"/>
        <w:jc w:val="center"/>
      </w:pP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>3.1.2.1. 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заявления, документов и (или) информации приведены в</w:t>
      </w:r>
      <w:r>
        <w:rPr>
          <w:sz w:val="28"/>
        </w:rPr>
        <w:t xml:space="preserve"> приложении №3 к настоящему Административному регламенту.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 xml:space="preserve">3.1.2.2. Форма заявления при обращении за </w:t>
      </w:r>
      <w:r>
        <w:rPr>
          <w:sz w:val="28"/>
          <w:highlight w:val="white"/>
        </w:rPr>
        <w:t>адресной материальной помощью семье участника СВО или одиноко проживающему гражданину участнику СВО или лицу, освободившемуся из мест лишения свободы, попав</w:t>
      </w:r>
      <w:r>
        <w:rPr>
          <w:sz w:val="28"/>
          <w:highlight w:val="white"/>
        </w:rPr>
        <w:t>шим в трудную жизненную ситуацию предусмотрена в приложении № 5 к настоящему Административному регламенту.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 xml:space="preserve">3.1.2.3. Способами установления личности (идентификации) заявителя при взаимодействии с заявителями являются: </w:t>
      </w:r>
    </w:p>
    <w:p w:rsidR="00107CBF" w:rsidRDefault="00732CFC">
      <w:pPr>
        <w:widowControl w:val="0"/>
        <w:numPr>
          <w:ilvl w:val="0"/>
          <w:numId w:val="3"/>
        </w:numPr>
        <w:tabs>
          <w:tab w:val="left" w:pos="1021"/>
        </w:tabs>
        <w:ind w:left="0" w:firstLine="709"/>
        <w:jc w:val="both"/>
      </w:pPr>
      <w:r>
        <w:rPr>
          <w:sz w:val="28"/>
        </w:rPr>
        <w:t>в МФЦ (при наличии соглашения о взаимо</w:t>
      </w:r>
      <w:r>
        <w:rPr>
          <w:sz w:val="28"/>
        </w:rPr>
        <w:t xml:space="preserve">действии) – документ, удостоверяющий личность гражданина; </w:t>
      </w:r>
    </w:p>
    <w:p w:rsidR="00107CBF" w:rsidRDefault="00732CFC">
      <w:pPr>
        <w:widowControl w:val="0"/>
        <w:numPr>
          <w:ilvl w:val="0"/>
          <w:numId w:val="3"/>
        </w:numPr>
        <w:tabs>
          <w:tab w:val="left" w:pos="1021"/>
        </w:tabs>
        <w:ind w:left="0" w:firstLine="709"/>
        <w:jc w:val="both"/>
      </w:pPr>
      <w:r>
        <w:rPr>
          <w:sz w:val="28"/>
        </w:rPr>
        <w:t>посредством Единого портала, Регионального портала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</w:t>
      </w:r>
      <w:r>
        <w:rPr>
          <w:sz w:val="28"/>
        </w:rPr>
        <w:t xml:space="preserve">м, используемых для предоставления государственных и муниципальных услуг в электронной форме (при технической возможности); </w:t>
      </w:r>
    </w:p>
    <w:p w:rsidR="00107CBF" w:rsidRDefault="00732CFC">
      <w:pPr>
        <w:widowControl w:val="0"/>
        <w:numPr>
          <w:ilvl w:val="0"/>
          <w:numId w:val="3"/>
        </w:numPr>
        <w:tabs>
          <w:tab w:val="left" w:pos="1021"/>
        </w:tabs>
        <w:ind w:left="0" w:firstLine="709"/>
        <w:jc w:val="both"/>
      </w:pPr>
      <w:r>
        <w:rPr>
          <w:sz w:val="28"/>
        </w:rPr>
        <w:t xml:space="preserve"> в Уполномоченный орган – документ, удостоверяющий личность;</w:t>
      </w:r>
    </w:p>
    <w:p w:rsidR="00107CBF" w:rsidRDefault="00732CFC">
      <w:pPr>
        <w:widowControl w:val="0"/>
        <w:numPr>
          <w:ilvl w:val="0"/>
          <w:numId w:val="3"/>
        </w:numPr>
        <w:tabs>
          <w:tab w:val="left" w:pos="1021"/>
        </w:tabs>
        <w:ind w:left="0" w:firstLine="709"/>
        <w:jc w:val="both"/>
      </w:pPr>
      <w:r>
        <w:rPr>
          <w:sz w:val="28"/>
        </w:rPr>
        <w:t xml:space="preserve"> почтовым отправлением - копия документа, удостоверяющего личность.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>3.</w:t>
      </w:r>
      <w:r>
        <w:rPr>
          <w:sz w:val="28"/>
        </w:rPr>
        <w:t>1.2.4. Основания для принятия решения об отказе в приеме заявления и документов или (информации) приведены в приложении №4 настоящему Административному регламенту.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 xml:space="preserve">3.1.2.5. Муниципальная услуга не предусматривает возможность приема Уполномоченным органом, </w:t>
      </w:r>
      <w:r>
        <w:rPr>
          <w:sz w:val="28"/>
        </w:rPr>
        <w:t xml:space="preserve">МФЦ (при наличии соглашения о взаимодействии) запроса и документов и (или) информации, необходимых </w:t>
      </w:r>
      <w:r>
        <w:rPr>
          <w:sz w:val="28"/>
        </w:rPr>
        <w:lastRenderedPageBreak/>
        <w:t>для предоставления муниципальной услуги, по выбору заявителя независимо от его места жительства или места нахождения (для физических лиц).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>3.1.2.6. Срок реги</w:t>
      </w:r>
      <w:r>
        <w:rPr>
          <w:sz w:val="28"/>
        </w:rPr>
        <w:t xml:space="preserve">страции заявления и документов, необходимых для предоставления муниципальной услуги, в Уполномоченном органе составляет 1 рабочий день с даты получения заявления и документов, необходимых для предоставления муниципальной услуги. </w:t>
      </w:r>
    </w:p>
    <w:p w:rsidR="00107CBF" w:rsidRDefault="00107CBF">
      <w:pPr>
        <w:widowControl w:val="0"/>
        <w:jc w:val="center"/>
        <w:rPr>
          <w:b/>
          <w:sz w:val="28"/>
        </w:rPr>
      </w:pPr>
    </w:p>
    <w:p w:rsidR="00107CBF" w:rsidRDefault="00732CFC">
      <w:pPr>
        <w:widowControl w:val="0"/>
        <w:jc w:val="center"/>
      </w:pPr>
      <w:r>
        <w:rPr>
          <w:b/>
          <w:sz w:val="28"/>
        </w:rPr>
        <w:t xml:space="preserve">3.1.3. Межведомственное информационное взаимодействие </w:t>
      </w:r>
    </w:p>
    <w:p w:rsidR="00107CBF" w:rsidRDefault="00107CBF">
      <w:pPr>
        <w:widowControl w:val="0"/>
        <w:jc w:val="center"/>
      </w:pP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>3.1.3.1. Для получения муниципальной услуги может быть направление следующих межведомственных информационных запросов: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>а)  информационный запрос «Проверка действительности паспорта Гражданина РФ по се</w:t>
      </w:r>
      <w:r>
        <w:rPr>
          <w:sz w:val="28"/>
        </w:rPr>
        <w:t>рии и номеру. Сведения о регистрационном учете по месту жительства и месту пребывания» направляется в Министерство внутренних дел Российской Федерации;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>б) информационный запрос «Предоставление из ЕРН по запросу сведений о физическом лице» направляется в ФН</w:t>
      </w:r>
      <w:r>
        <w:rPr>
          <w:sz w:val="28"/>
        </w:rPr>
        <w:t>С России;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>в) информационный запрос «Сведения о заключении брака или расторжении брака» направляется в ФНС России;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>г) информационный запрос «Сведения о рождении ребенка» направляется в ФНС России;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>д) информационный запрос «Сведения об установлении опеки над</w:t>
      </w:r>
      <w:r>
        <w:rPr>
          <w:sz w:val="28"/>
        </w:rPr>
        <w:t xml:space="preserve"> ребенком, лишении/ограничении родительских прав, отобрании ребенка при непосредственной угрозе, его жизни и здоровью, сведения, подтверждающие среднедушевой доход семьи, сведения о мерах социальной поддержки семьи» направляется в Социальный фонд России (С</w:t>
      </w:r>
      <w:r>
        <w:rPr>
          <w:sz w:val="28"/>
        </w:rPr>
        <w:t>ФР);</w:t>
      </w:r>
      <w:r>
        <w:rPr>
          <w:rStyle w:val="1a"/>
          <w:sz w:val="28"/>
        </w:rPr>
        <w:footnoteReference w:id="1"/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>е) информационный запрос «Сведения о доходах военнослужащих, сотрудников войск национальной гвардии Российской Федерации, органов принудительного исполнения Российской Федерации, таможенных органов Российской Федерации, Главного управления специальны</w:t>
      </w:r>
      <w:r>
        <w:rPr>
          <w:sz w:val="28"/>
        </w:rPr>
        <w:t>х программ Президента Российской Федерации (Сведения о доходах физических лиц, выплаченных налоговыми агентами)» направляется в ФНС России;</w:t>
      </w:r>
      <w:r>
        <w:rPr>
          <w:sz w:val="28"/>
          <w:vertAlign w:val="superscript"/>
        </w:rPr>
        <w:t>1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>ж)  информационный запрос «Сведения о дивидендах, процентах и иных доходах, полученных по операциям с ценными бумаг</w:t>
      </w:r>
      <w:r>
        <w:rPr>
          <w:sz w:val="28"/>
        </w:rPr>
        <w:t>ами, инвестиционным (брокерским) счетам, металлическим счетам, депозитам и сберегательным счетам, в том числе валютным, а также в связи с участием в управлении собственностью организации (Сведения о доходах физических лиц из налоговой декларации формы 3-НД</w:t>
      </w:r>
      <w:r>
        <w:rPr>
          <w:sz w:val="28"/>
        </w:rPr>
        <w:t>ФЛ)» направляется в ФНС России;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 xml:space="preserve">з) информационный запрос «Сведения о вознаграждении за выполнение трудовых или иных обязанностей, включая выплаты компенсационного и стимулирующего характера, вознаграждении за </w:t>
      </w:r>
      <w:r>
        <w:rPr>
          <w:sz w:val="28"/>
        </w:rPr>
        <w:lastRenderedPageBreak/>
        <w:t>выполненную работу, оказанную услугу, совершени</w:t>
      </w:r>
      <w:r>
        <w:rPr>
          <w:sz w:val="28"/>
        </w:rPr>
        <w:t>е действия в рамках гражданско-правового договора, о доходах по договорам авторского заказа, об отчуждении исключительного права на результаты интеллектуальной деятельности (Сервис представления сведений о выплатах, произведенных плательщиками страховых вз</w:t>
      </w:r>
      <w:r>
        <w:rPr>
          <w:sz w:val="28"/>
        </w:rPr>
        <w:t>носов в пользу физических лиц)» направляется в ФНС России;</w:t>
      </w:r>
      <w:r>
        <w:rPr>
          <w:sz w:val="28"/>
          <w:vertAlign w:val="superscript"/>
        </w:rPr>
        <w:t>1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>и)  информационный запрос «Сведения о доходах физических лиц из налоговой декларации формы 3-НДФЛ (сведения о процентах, полученных по вкладам в кредитных учреждениях, о доходах от реализации и сд</w:t>
      </w:r>
      <w:r>
        <w:rPr>
          <w:sz w:val="28"/>
        </w:rPr>
        <w:t>ачи в аренду (наем, поднаем) имущества)» направляется в ФНС России;</w:t>
      </w:r>
      <w:r>
        <w:rPr>
          <w:sz w:val="28"/>
          <w:vertAlign w:val="superscript"/>
        </w:rPr>
        <w:t>1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>к)  информационный запрос «Сведения о доходах от занятий предпринимательской деятельностью, включая доходы, полученные в результате деятельности крестьянского (фермерского) хозяйства, в т</w:t>
      </w:r>
      <w:r>
        <w:rPr>
          <w:sz w:val="28"/>
        </w:rPr>
        <w:t>ом числе хозяйства без образования юридического лица. Предоставление сведений из налоговых деклараций, представленных индивидуальными предпринимателями, применяющими специальные налоговые режимы» направляется в ФНС России;</w:t>
      </w:r>
      <w:r>
        <w:rPr>
          <w:sz w:val="28"/>
          <w:vertAlign w:val="superscript"/>
        </w:rPr>
        <w:t>1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>л) информационный запрос «Получе</w:t>
      </w:r>
      <w:r>
        <w:rPr>
          <w:sz w:val="28"/>
        </w:rPr>
        <w:t>ние сведений о размере выплат за период (включая пенсию, доплаты, устанавливаемые к пенсии, социальные выплаты и выплаты по уходу)» направляется в Социальный фонд России (СФР);</w:t>
      </w:r>
      <w:r>
        <w:rPr>
          <w:sz w:val="28"/>
          <w:vertAlign w:val="superscript"/>
        </w:rPr>
        <w:t>1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>м)  информационный запрос «Сведения о выплатах правопреемникам умерших застрах</w:t>
      </w:r>
      <w:r>
        <w:rPr>
          <w:sz w:val="28"/>
        </w:rPr>
        <w:t xml:space="preserve">ованных лиц в случаях, предусмотренных законодательством Российской Федерации об обязательном пенсионном страховании» направляется в Социальный фонд России (СФР); </w:t>
      </w:r>
      <w:r>
        <w:rPr>
          <w:sz w:val="28"/>
          <w:vertAlign w:val="superscript"/>
        </w:rPr>
        <w:t>1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  <w:highlight w:val="white"/>
        </w:rPr>
        <w:t>н) информационный запрос «Сведения о размере пенсии и иных выплатах, выплачиваемых органами</w:t>
      </w:r>
      <w:r>
        <w:rPr>
          <w:sz w:val="28"/>
          <w:highlight w:val="white"/>
        </w:rPr>
        <w:t xml:space="preserve"> МВД» направляется в Министерство внутренних дел Российской Федерации;</w:t>
      </w:r>
      <w:r>
        <w:rPr>
          <w:sz w:val="28"/>
          <w:highlight w:val="white"/>
          <w:vertAlign w:val="superscript"/>
        </w:rPr>
        <w:t>1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  <w:highlight w:val="white"/>
        </w:rPr>
        <w:t xml:space="preserve">о) информационный запрос «Сведения о средствах, перечисленных взыскателю со счета по учету средств, поступающих во временное распоряжение отдела судебных приставов, по исполнительному </w:t>
      </w:r>
      <w:r>
        <w:rPr>
          <w:sz w:val="28"/>
          <w:highlight w:val="white"/>
        </w:rPr>
        <w:t>производству о взыскании алиментов» направляется в Социальный фонд России (СФР);</w:t>
      </w:r>
      <w:r>
        <w:rPr>
          <w:sz w:val="28"/>
          <w:highlight w:val="white"/>
          <w:vertAlign w:val="superscript"/>
        </w:rPr>
        <w:t>1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  <w:highlight w:val="white"/>
        </w:rPr>
        <w:t>п) информационный запрос «Выписка сведений об инвалиде» направляется в Социальный фонд России (СФР);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  <w:highlight w:val="white"/>
        </w:rPr>
        <w:t>р)  информационный запрос «Сведения о наличии статуса безработного или ищ</w:t>
      </w:r>
      <w:r>
        <w:rPr>
          <w:sz w:val="28"/>
          <w:highlight w:val="white"/>
        </w:rPr>
        <w:t>ущего работу в период, за который рассчитывается среднедушевой доход семьи» направляется в Федеральную службу по труду и занятости (Роструд);</w:t>
      </w:r>
      <w:r>
        <w:rPr>
          <w:sz w:val="28"/>
          <w:highlight w:val="white"/>
          <w:vertAlign w:val="superscript"/>
        </w:rPr>
        <w:t>1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  <w:highlight w:val="white"/>
        </w:rPr>
        <w:t>с) информационный запрос «Сведения об освобождении из мест лишения свободы заявителя или членов его семьи» направ</w:t>
      </w:r>
      <w:r>
        <w:rPr>
          <w:sz w:val="28"/>
          <w:highlight w:val="white"/>
        </w:rPr>
        <w:t>ляется в Федеральную службу исполнения наказаний (ФСИН России);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  <w:highlight w:val="white"/>
        </w:rPr>
        <w:t>т) информационный запрос «Сведения об обучении ребенка (детей) в общеобразовательной организации» направляется в Уполномоченный орган субъекта Российской Федерации;</w:t>
      </w:r>
      <w:r>
        <w:rPr>
          <w:sz w:val="28"/>
          <w:highlight w:val="white"/>
          <w:vertAlign w:val="superscript"/>
        </w:rPr>
        <w:t>1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  <w:highlight w:val="white"/>
        </w:rPr>
        <w:lastRenderedPageBreak/>
        <w:t>у) информационный запрос «</w:t>
      </w:r>
      <w:r>
        <w:rPr>
          <w:sz w:val="28"/>
          <w:highlight w:val="white"/>
        </w:rPr>
        <w:t>Сведения о прекращении обучения в общеобразовательной организации» направляется в Уполномоченный орган субъекта Российской Федерации;</w:t>
      </w:r>
      <w:r>
        <w:rPr>
          <w:sz w:val="28"/>
          <w:highlight w:val="white"/>
          <w:vertAlign w:val="superscript"/>
        </w:rPr>
        <w:t>1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  <w:highlight w:val="white"/>
        </w:rPr>
        <w:t xml:space="preserve">ф) информационный запрос «Проверка соответствия информации о документе, удостоверяющем личность ИГ или ЛБГ, и информации </w:t>
      </w:r>
      <w:r>
        <w:rPr>
          <w:sz w:val="28"/>
          <w:highlight w:val="white"/>
        </w:rPr>
        <w:t>об адресе постановки на учет по месту пребывания или регистрации по месту жительства владельца такого документа» направляется в Министерство внутренних дел Российской Федерации;</w:t>
      </w:r>
      <w:r>
        <w:rPr>
          <w:sz w:val="28"/>
          <w:highlight w:val="white"/>
          <w:vertAlign w:val="superscript"/>
        </w:rPr>
        <w:t>1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  <w:highlight w:val="white"/>
        </w:rPr>
        <w:t>ч)  информационный запрос «Сведения об участии в специальной военной операции</w:t>
      </w:r>
      <w:r>
        <w:rPr>
          <w:sz w:val="28"/>
          <w:highlight w:val="white"/>
        </w:rPr>
        <w:t>» направляется в Министерство обороны России;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  <w:highlight w:val="white"/>
        </w:rPr>
        <w:t>ш) информационный запрос «Предоставление сведений из Единой информационной системы нотариата» направляется в Федеральную нотариальную палату (ФНП).</w:t>
      </w:r>
      <w:r>
        <w:rPr>
          <w:sz w:val="28"/>
          <w:highlight w:val="white"/>
          <w:vertAlign w:val="superscript"/>
        </w:rPr>
        <w:t>1.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  <w:highlight w:val="white"/>
        </w:rPr>
        <w:t>3.1.3.2. Межведомственные запросы направляются в электрон</w:t>
      </w:r>
      <w:r>
        <w:rPr>
          <w:sz w:val="28"/>
        </w:rPr>
        <w:t>ной</w:t>
      </w:r>
      <w:r>
        <w:rPr>
          <w:sz w:val="28"/>
        </w:rPr>
        <w:t xml:space="preserve"> форме в течении дня со дня получения заявления и приложенных к нему документов от заявителя.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>Специал</w:t>
      </w:r>
      <w:r>
        <w:rPr>
          <w:sz w:val="28"/>
        </w:rPr>
        <w:t>ист Уполномоченного органа обязан принять необходимые меры для получения ответа на межведомственные запросы в установленные сроки.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>По межвед</w:t>
      </w:r>
      <w:r>
        <w:rPr>
          <w:sz w:val="28"/>
        </w:rPr>
        <w:t>омственным запросам Уполномоченного органа, документы (их копии или сведения содержащиеся в них), указанные в приложении № 3 к настоящему административному регламенту, предоставляется государственными органами, и подведомственными государственными органам,</w:t>
      </w:r>
      <w:r>
        <w:rPr>
          <w:sz w:val="28"/>
        </w:rPr>
        <w:t xml:space="preserve"> органам местного самоуправления организациям, в распоряжении которых находятся указанные документы (сведения), в срок не позднее 2 рабочих дней со дня получения соответствующего межведомственного запроса.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>В случае не поступления ответа на межведомственный</w:t>
      </w:r>
      <w:r>
        <w:rPr>
          <w:sz w:val="28"/>
        </w:rPr>
        <w:t xml:space="preserve"> запрос в установленный срок, принимаются меры, предусмотренные законодательством Российской Федерации.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>Максимальный срок выполнения данной административной процедуры составляе</w:t>
      </w:r>
      <w:r>
        <w:rPr>
          <w:sz w:val="28"/>
          <w:highlight w:val="white"/>
        </w:rPr>
        <w:t>т 2 рабочих д</w:t>
      </w:r>
      <w:r>
        <w:rPr>
          <w:sz w:val="28"/>
        </w:rPr>
        <w:t>ня. Максимальный срок выполнения указанной административной процеду</w:t>
      </w:r>
      <w:r>
        <w:rPr>
          <w:sz w:val="28"/>
        </w:rPr>
        <w:t>ры входит в общий срок предоставления муниципальной услуги.</w:t>
      </w:r>
    </w:p>
    <w:p w:rsidR="00107CBF" w:rsidRDefault="00107CBF">
      <w:pPr>
        <w:widowControl w:val="0"/>
        <w:tabs>
          <w:tab w:val="left" w:pos="1021"/>
        </w:tabs>
        <w:ind w:firstLine="709"/>
        <w:jc w:val="both"/>
      </w:pPr>
    </w:p>
    <w:p w:rsidR="00107CBF" w:rsidRDefault="00732CFC">
      <w:pPr>
        <w:widowControl w:val="0"/>
        <w:jc w:val="center"/>
      </w:pPr>
      <w:r>
        <w:rPr>
          <w:b/>
          <w:sz w:val="28"/>
        </w:rPr>
        <w:t>3.1.4. Принятие решения о предоставлении (об отказе в предоставлении) муниципальной услуги)</w:t>
      </w:r>
    </w:p>
    <w:p w:rsidR="00107CBF" w:rsidRDefault="00107CBF">
      <w:pPr>
        <w:widowControl w:val="0"/>
        <w:tabs>
          <w:tab w:val="left" w:pos="1276"/>
        </w:tabs>
        <w:ind w:firstLine="709"/>
        <w:jc w:val="both"/>
      </w:pP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  <w:highlight w:val="white"/>
        </w:rPr>
        <w:t>3.1.4.1. Основания для отказа в предоставлении муниципальной услуги приведены в приложении №4 к настоя</w:t>
      </w:r>
      <w:r>
        <w:rPr>
          <w:sz w:val="28"/>
          <w:highlight w:val="white"/>
        </w:rPr>
        <w:t>щему Административному регламенту.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  <w:highlight w:val="white"/>
        </w:rPr>
        <w:lastRenderedPageBreak/>
        <w:t>3.1.4.2. Отказ в предоставлении муниципальной услуги не препятствует повторному обращению заявителем для получения муниципальной услуги после устранения указанных нарушений.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>3.1.4.3. Принятие решения о предоставлении муни</w:t>
      </w:r>
      <w:r>
        <w:rPr>
          <w:sz w:val="28"/>
        </w:rPr>
        <w:t>ципальной услуги осуществляется в срок, не превышающий</w:t>
      </w:r>
      <w:r>
        <w:rPr>
          <w:sz w:val="28"/>
          <w:highlight w:val="white"/>
        </w:rPr>
        <w:t xml:space="preserve"> 1 рабочего</w:t>
      </w:r>
      <w:r>
        <w:rPr>
          <w:sz w:val="28"/>
        </w:rPr>
        <w:t xml:space="preserve"> дня со дня получения Уполномоченным органом всех сведений, необходимых для принятия решения. </w:t>
      </w:r>
    </w:p>
    <w:p w:rsidR="00107CBF" w:rsidRDefault="00107CBF">
      <w:pPr>
        <w:widowControl w:val="0"/>
        <w:tabs>
          <w:tab w:val="left" w:pos="1276"/>
        </w:tabs>
        <w:ind w:firstLine="709"/>
        <w:jc w:val="both"/>
      </w:pPr>
    </w:p>
    <w:p w:rsidR="00107CBF" w:rsidRDefault="00732CFC">
      <w:pPr>
        <w:widowControl w:val="0"/>
        <w:jc w:val="center"/>
      </w:pPr>
      <w:r>
        <w:rPr>
          <w:b/>
          <w:sz w:val="28"/>
        </w:rPr>
        <w:t xml:space="preserve">3.1.5. Предоставление результата муниципальной услуги </w:t>
      </w:r>
    </w:p>
    <w:p w:rsidR="00107CBF" w:rsidRDefault="00107CBF">
      <w:pPr>
        <w:widowControl w:val="0"/>
        <w:jc w:val="center"/>
      </w:pP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 xml:space="preserve">3.1.5.1. Предоставление результата муниципальной услуги осуществляется в срок, не превышающий 1 рабочего дня со дня принятия решения о предоставлении муниципальной услуги. 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>Предоставление результата муниципальной услуги Уполномоченным  органом заявителю, в</w:t>
      </w:r>
      <w:r>
        <w:rPr>
          <w:sz w:val="28"/>
        </w:rPr>
        <w:t xml:space="preserve"> МФЦ, при подаче документов через МФЦ (при наличии соглашения о взаимодействии), осуществляется в срок, не превышающий 1 рабочего дня со дня направления  решения о предоставлении муниципальной услуги Уполномоченным органом.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>Результат предоставления муницип</w:t>
      </w:r>
      <w:r>
        <w:rPr>
          <w:sz w:val="28"/>
        </w:rPr>
        <w:t>альной услуги не может быть предоставлен по выбору заявителя независимо от его места жительства или места пребывания (для физических лиц) в МФЦ, при подаче документов через МФЦ (при наличии соглашения о взаимодействии).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3.1.6. Предоставление муниципальной </w:t>
      </w:r>
      <w:r>
        <w:rPr>
          <w:rFonts w:ascii="XO Thames" w:hAnsi="XO Thames"/>
          <w:sz w:val="28"/>
        </w:rPr>
        <w:t xml:space="preserve">услуги в упреждающем (проактивном) режиме не предусмотрено.  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  <w:rPr>
          <w:rFonts w:ascii="XO Thames" w:hAnsi="XO Thames"/>
          <w:sz w:val="28"/>
          <w:shd w:val="clear" w:color="auto" w:fill="F71E04"/>
        </w:rPr>
      </w:pPr>
      <w:r>
        <w:rPr>
          <w:rFonts w:ascii="XO Thames" w:hAnsi="XO Thames"/>
          <w:color w:val="444444"/>
          <w:sz w:val="28"/>
          <w:highlight w:val="white"/>
        </w:rPr>
        <w:t>3.1.</w:t>
      </w:r>
      <w:r>
        <w:rPr>
          <w:rFonts w:ascii="XO Thames" w:hAnsi="XO Thames"/>
          <w:sz w:val="28"/>
          <w:highlight w:val="white"/>
        </w:rPr>
        <w:t>7. Срок предоставления заявителю результата муниципальной услуги, исчисляемый со дня принятия решения о предоставлении муниципальной услуги с учетом способов предоставления результата муници</w:t>
      </w:r>
      <w:r>
        <w:rPr>
          <w:rFonts w:ascii="XO Thames" w:hAnsi="XO Thames"/>
          <w:sz w:val="28"/>
          <w:highlight w:val="white"/>
        </w:rPr>
        <w:t>пальной услуги,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</w:t>
      </w:r>
      <w:r>
        <w:rPr>
          <w:rFonts w:ascii="XO Thames" w:hAnsi="XO Thames"/>
          <w:sz w:val="28"/>
        </w:rPr>
        <w:t>.</w:t>
      </w:r>
    </w:p>
    <w:p w:rsidR="00107CBF" w:rsidRDefault="00107CBF">
      <w:pPr>
        <w:widowControl w:val="0"/>
        <w:tabs>
          <w:tab w:val="left" w:pos="1276"/>
        </w:tabs>
        <w:ind w:firstLine="709"/>
        <w:jc w:val="both"/>
        <w:rPr>
          <w:rFonts w:ascii="XO Thames" w:hAnsi="XO Thames"/>
          <w:sz w:val="28"/>
          <w:shd w:val="clear" w:color="auto" w:fill="F71E04"/>
        </w:rPr>
      </w:pPr>
    </w:p>
    <w:p w:rsidR="00107CBF" w:rsidRDefault="00732CFC">
      <w:pPr>
        <w:widowControl w:val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3.</w:t>
      </w:r>
      <w:r>
        <w:rPr>
          <w:b/>
          <w:sz w:val="28"/>
        </w:rPr>
        <w:t>2. Перечень административных процедур, осуществляемых при обращении за адресной материал</w:t>
      </w:r>
      <w:r>
        <w:rPr>
          <w:b/>
          <w:sz w:val="28"/>
        </w:rPr>
        <w:t xml:space="preserve">ьной помощью семье или одиноко проживающему гражданину, попавшим в кризисную жизненную ситуацию, </w:t>
      </w:r>
      <w:r>
        <w:rPr>
          <w:rFonts w:ascii="XO Thames" w:hAnsi="XO Thames"/>
          <w:b/>
          <w:sz w:val="28"/>
          <w:highlight w:val="white"/>
        </w:rPr>
        <w:t>в том числе особенности выполнения административных процедур (действий) в электронной форме</w:t>
      </w:r>
    </w:p>
    <w:p w:rsidR="00107CBF" w:rsidRDefault="00107CBF">
      <w:pPr>
        <w:widowControl w:val="0"/>
        <w:jc w:val="center"/>
        <w:rPr>
          <w:rFonts w:ascii="XO Thames" w:hAnsi="XO Thames"/>
          <w:b/>
          <w:sz w:val="28"/>
        </w:rPr>
      </w:pP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>Предоставление муниципальной услуги включает в себя следующие адми</w:t>
      </w:r>
      <w:r>
        <w:rPr>
          <w:sz w:val="28"/>
        </w:rPr>
        <w:t>нистративные процедуры: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а) профилирование;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б) прием запроса и документов и (или) информации, необходимых для предоставления муниципальной услуги;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в) межведомственное информационное взаимодействие;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 xml:space="preserve">г) принятие решения о предоставлении (об отказе в </w:t>
      </w:r>
      <w:r>
        <w:rPr>
          <w:sz w:val="28"/>
        </w:rPr>
        <w:t>предоставлении) муниципальной услуги;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  <w:rPr>
          <w:sz w:val="28"/>
        </w:rPr>
      </w:pPr>
      <w:r>
        <w:rPr>
          <w:sz w:val="28"/>
        </w:rPr>
        <w:lastRenderedPageBreak/>
        <w:t>д) предоставление результата муниципальной услуги.</w:t>
      </w:r>
    </w:p>
    <w:p w:rsidR="00107CBF" w:rsidRDefault="00107CBF">
      <w:pPr>
        <w:widowControl w:val="0"/>
        <w:tabs>
          <w:tab w:val="left" w:pos="1276"/>
        </w:tabs>
        <w:ind w:firstLine="709"/>
        <w:jc w:val="both"/>
      </w:pPr>
    </w:p>
    <w:p w:rsidR="00107CBF" w:rsidRDefault="00732CFC">
      <w:pPr>
        <w:widowControl w:val="0"/>
        <w:ind w:firstLine="709"/>
        <w:jc w:val="center"/>
      </w:pPr>
      <w:r>
        <w:rPr>
          <w:b/>
          <w:sz w:val="28"/>
        </w:rPr>
        <w:t>3.2.1. Профилирование заявителя</w:t>
      </w:r>
    </w:p>
    <w:p w:rsidR="00107CBF" w:rsidRDefault="00107CBF">
      <w:pPr>
        <w:widowControl w:val="0"/>
        <w:ind w:firstLine="709"/>
        <w:jc w:val="center"/>
      </w:pP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 xml:space="preserve"> Категория (признак) определяется путем профилирования заявителя, в процессе которого устанавливается результат муниципальной услуги,</w:t>
      </w:r>
      <w:r>
        <w:rPr>
          <w:sz w:val="28"/>
        </w:rPr>
        <w:t xml:space="preserve"> за предоставлением которого он обратился. Идентификаторы категорий (признаков) заявителей приведены в приложении № 2 к настоящему Административному регламенту.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 xml:space="preserve">Профилирование осуществляется: </w:t>
      </w:r>
    </w:p>
    <w:p w:rsidR="00107CBF" w:rsidRDefault="00732CFC">
      <w:pPr>
        <w:widowControl w:val="0"/>
        <w:tabs>
          <w:tab w:val="left" w:pos="510"/>
        </w:tabs>
        <w:jc w:val="both"/>
      </w:pPr>
      <w:r>
        <w:rPr>
          <w:sz w:val="28"/>
        </w:rPr>
        <w:t xml:space="preserve">а) посредством Регионального портала (при наличии технической возможности); </w:t>
      </w:r>
    </w:p>
    <w:p w:rsidR="00107CBF" w:rsidRDefault="00732CFC">
      <w:pPr>
        <w:widowControl w:val="0"/>
        <w:tabs>
          <w:tab w:val="left" w:pos="1276"/>
        </w:tabs>
        <w:jc w:val="both"/>
      </w:pPr>
      <w:r>
        <w:rPr>
          <w:sz w:val="28"/>
        </w:rPr>
        <w:t xml:space="preserve">б) посредством Единого портала (при наличии технической возможности); </w:t>
      </w:r>
    </w:p>
    <w:p w:rsidR="00107CBF" w:rsidRDefault="00732CFC">
      <w:pPr>
        <w:widowControl w:val="0"/>
        <w:tabs>
          <w:tab w:val="left" w:pos="1276"/>
        </w:tabs>
        <w:jc w:val="both"/>
      </w:pPr>
      <w:r>
        <w:rPr>
          <w:sz w:val="28"/>
        </w:rPr>
        <w:t xml:space="preserve">в) в Уполномоченном органе; </w:t>
      </w:r>
    </w:p>
    <w:p w:rsidR="00107CBF" w:rsidRDefault="00732CFC">
      <w:pPr>
        <w:widowControl w:val="0"/>
        <w:tabs>
          <w:tab w:val="left" w:pos="1276"/>
        </w:tabs>
        <w:jc w:val="both"/>
        <w:rPr>
          <w:rFonts w:ascii="XO Thames" w:hAnsi="XO Thames"/>
          <w:sz w:val="28"/>
        </w:rPr>
      </w:pPr>
      <w:r>
        <w:rPr>
          <w:sz w:val="28"/>
        </w:rPr>
        <w:t>г) в МФЦ</w:t>
      </w:r>
      <w:r>
        <w:t xml:space="preserve"> </w:t>
      </w:r>
      <w:r>
        <w:rPr>
          <w:rFonts w:ascii="XO Thames" w:hAnsi="XO Thames"/>
          <w:sz w:val="28"/>
        </w:rPr>
        <w:t>(при наличии соглашения  о взаимодействии).</w:t>
      </w:r>
    </w:p>
    <w:p w:rsidR="00107CBF" w:rsidRDefault="00107CBF">
      <w:pPr>
        <w:widowControl w:val="0"/>
        <w:tabs>
          <w:tab w:val="left" w:pos="1276"/>
        </w:tabs>
        <w:ind w:firstLine="340"/>
        <w:jc w:val="both"/>
      </w:pPr>
    </w:p>
    <w:p w:rsidR="00107CBF" w:rsidRDefault="00732CFC">
      <w:pPr>
        <w:widowControl w:val="0"/>
        <w:jc w:val="center"/>
      </w:pPr>
      <w:r>
        <w:rPr>
          <w:b/>
          <w:sz w:val="28"/>
        </w:rPr>
        <w:t>3.2.2. Прием запроса и до</w:t>
      </w:r>
      <w:r>
        <w:rPr>
          <w:b/>
          <w:sz w:val="28"/>
        </w:rPr>
        <w:t>кументов и (или) информации, необходимых для предоставления муниципальной услуги</w:t>
      </w:r>
    </w:p>
    <w:p w:rsidR="00107CBF" w:rsidRDefault="00107CBF">
      <w:pPr>
        <w:widowControl w:val="0"/>
        <w:jc w:val="center"/>
      </w:pP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>3.2.2.1. 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</w:t>
      </w:r>
      <w:r>
        <w:rPr>
          <w:sz w:val="28"/>
        </w:rPr>
        <w:t xml:space="preserve"> способы подачи указанных заявления, документов и (или) информации приведены в приложении №4 к настоящему Административному регламенту.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 xml:space="preserve">3.2.2.2. Форма заявления при обращении за </w:t>
      </w:r>
      <w:r>
        <w:rPr>
          <w:sz w:val="28"/>
          <w:highlight w:val="white"/>
        </w:rPr>
        <w:t>адресной материальной помощью семье</w:t>
      </w:r>
      <w:r>
        <w:rPr>
          <w:rFonts w:ascii="XO Thames" w:hAnsi="XO Thames"/>
          <w:sz w:val="28"/>
          <w:highlight w:val="white"/>
        </w:rPr>
        <w:t xml:space="preserve"> </w:t>
      </w:r>
      <w:r>
        <w:rPr>
          <w:rFonts w:ascii="XO Thames" w:hAnsi="XO Thames"/>
          <w:sz w:val="28"/>
        </w:rPr>
        <w:t>участника СВО или одиноко проживающему гра</w:t>
      </w:r>
      <w:r>
        <w:rPr>
          <w:rFonts w:ascii="XO Thames" w:hAnsi="XO Thames"/>
          <w:sz w:val="28"/>
        </w:rPr>
        <w:t>жданину участника СВО или лицу, освободившемуся из мест лишения свободы, попавшим в кризисную  жизненную ситуацию</w:t>
      </w:r>
      <w:r>
        <w:rPr>
          <w:rFonts w:ascii="XO Thames" w:hAnsi="XO Thames"/>
          <w:sz w:val="28"/>
          <w:highlight w:val="white"/>
        </w:rPr>
        <w:t>,</w:t>
      </w:r>
      <w:r>
        <w:rPr>
          <w:rFonts w:ascii="XO Thames" w:hAnsi="XO Thames"/>
          <w:sz w:val="28"/>
          <w:highlight w:val="white"/>
        </w:rPr>
        <w:t xml:space="preserve"> п</w:t>
      </w:r>
      <w:r>
        <w:rPr>
          <w:sz w:val="28"/>
          <w:highlight w:val="white"/>
        </w:rPr>
        <w:t>опавшим в кризисную жизненную ситуацию предусмотрена в приложении № 6 к настоящему Административному регламенту.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>3.2.2.3. Способами установл</w:t>
      </w:r>
      <w:r>
        <w:rPr>
          <w:sz w:val="28"/>
        </w:rPr>
        <w:t xml:space="preserve">ения личности (идентификации) заявителя при взаимодействии с заявителями являются: </w:t>
      </w:r>
    </w:p>
    <w:p w:rsidR="00107CBF" w:rsidRDefault="00732CFC">
      <w:pPr>
        <w:widowControl w:val="0"/>
        <w:numPr>
          <w:ilvl w:val="0"/>
          <w:numId w:val="4"/>
        </w:numPr>
        <w:tabs>
          <w:tab w:val="left" w:pos="1021"/>
        </w:tabs>
        <w:ind w:left="0" w:firstLine="709"/>
        <w:jc w:val="both"/>
      </w:pPr>
      <w:r>
        <w:rPr>
          <w:sz w:val="28"/>
        </w:rPr>
        <w:t xml:space="preserve">в МФЦ (при наличии соглашения о взаимодействии) – документ, удостоверяющий личность гражданина; </w:t>
      </w:r>
    </w:p>
    <w:p w:rsidR="00107CBF" w:rsidRDefault="00732CFC">
      <w:pPr>
        <w:widowControl w:val="0"/>
        <w:numPr>
          <w:ilvl w:val="0"/>
          <w:numId w:val="4"/>
        </w:numPr>
        <w:tabs>
          <w:tab w:val="left" w:pos="1021"/>
        </w:tabs>
        <w:ind w:left="0" w:firstLine="709"/>
        <w:jc w:val="both"/>
      </w:pPr>
      <w:r>
        <w:rPr>
          <w:sz w:val="28"/>
        </w:rPr>
        <w:t>посредством Единого портала, Регионального портала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 муниципальных услуг в э</w:t>
      </w:r>
      <w:r>
        <w:rPr>
          <w:sz w:val="28"/>
        </w:rPr>
        <w:t xml:space="preserve">лектронной форме; </w:t>
      </w:r>
    </w:p>
    <w:p w:rsidR="00107CBF" w:rsidRDefault="00732CFC">
      <w:pPr>
        <w:widowControl w:val="0"/>
        <w:numPr>
          <w:ilvl w:val="0"/>
          <w:numId w:val="4"/>
        </w:numPr>
        <w:tabs>
          <w:tab w:val="left" w:pos="1021"/>
        </w:tabs>
        <w:ind w:left="0" w:firstLine="709"/>
        <w:jc w:val="both"/>
      </w:pPr>
      <w:r>
        <w:rPr>
          <w:sz w:val="28"/>
        </w:rPr>
        <w:t xml:space="preserve"> в Уполномоченный орган– документ, удостоверяющий личность;</w:t>
      </w:r>
    </w:p>
    <w:p w:rsidR="00107CBF" w:rsidRDefault="00732CFC">
      <w:pPr>
        <w:widowControl w:val="0"/>
        <w:numPr>
          <w:ilvl w:val="0"/>
          <w:numId w:val="4"/>
        </w:numPr>
        <w:tabs>
          <w:tab w:val="left" w:pos="1021"/>
        </w:tabs>
        <w:ind w:left="0" w:firstLine="709"/>
        <w:jc w:val="both"/>
      </w:pPr>
      <w:r>
        <w:rPr>
          <w:sz w:val="28"/>
        </w:rPr>
        <w:t xml:space="preserve"> почтовым отправлением - копия документа, удостоверяющего личность.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 xml:space="preserve">3.2.2.4. Основания для принятия решения об отказе в приеме заявления и документов или (информации) приведены </w:t>
      </w:r>
      <w:r>
        <w:rPr>
          <w:sz w:val="28"/>
        </w:rPr>
        <w:t>в приложении №4 настоящему Административному регламенту.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 xml:space="preserve">3.2.2.5. Муниципальная услуга не предусматривает возможность </w:t>
      </w:r>
      <w:r>
        <w:rPr>
          <w:sz w:val="28"/>
        </w:rPr>
        <w:lastRenderedPageBreak/>
        <w:t>приема Уполномоченным органом, МФЦ запроса и документов и (или) информации, необходимых для предоставления муниципальной услуги, по выбору</w:t>
      </w:r>
      <w:r>
        <w:rPr>
          <w:sz w:val="28"/>
        </w:rPr>
        <w:t xml:space="preserve"> заявителя независимо от его места жительства или места нахождения (для физических лиц).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>3.2.2.6. Срок регистрации заявления и документов, необходимых для предоставления муниципальной услуги, в Уполномоченным органе составляет 1 рабочий день с даты получен</w:t>
      </w:r>
      <w:r>
        <w:rPr>
          <w:sz w:val="28"/>
        </w:rPr>
        <w:t xml:space="preserve">ия заявления и документов, необходимых для предоставления муниципальной услуги. </w:t>
      </w:r>
    </w:p>
    <w:p w:rsidR="00107CBF" w:rsidRDefault="00107CBF">
      <w:pPr>
        <w:widowControl w:val="0"/>
        <w:jc w:val="center"/>
      </w:pPr>
    </w:p>
    <w:p w:rsidR="00107CBF" w:rsidRDefault="00732CFC">
      <w:pPr>
        <w:widowControl w:val="0"/>
        <w:jc w:val="center"/>
      </w:pPr>
      <w:r>
        <w:rPr>
          <w:b/>
          <w:sz w:val="28"/>
        </w:rPr>
        <w:t>3.2.3.Межведомственное информационное взаимодействие</w:t>
      </w:r>
    </w:p>
    <w:p w:rsidR="00107CBF" w:rsidRDefault="00732CFC">
      <w:pPr>
        <w:widowControl w:val="0"/>
        <w:jc w:val="center"/>
      </w:pPr>
      <w:r>
        <w:rPr>
          <w:b/>
          <w:sz w:val="28"/>
        </w:rPr>
        <w:t xml:space="preserve"> 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>3.2.3.1. Для получения муниципальной услуги необходимо направление следующих межведомственных информационных запросов: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>а)  информационный запрос «Проверка действительности паспорта Гражданина РФ по серии и номеру. Сведения о регистрационном учете по месту жительства и месту пребывания». Указанный информационный запрос направляется в Министерство внутренних дел Российской Ф</w:t>
      </w:r>
      <w:r>
        <w:rPr>
          <w:sz w:val="28"/>
        </w:rPr>
        <w:t>едерации;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>б) информационный запрос «Выписка из Единого государственного реестра недвижимости об объекте недвижимости по запросам органов местного самоуправления». Указанный информационный запрос направляется в Федеральную службу государственной регистрации</w:t>
      </w:r>
      <w:r>
        <w:rPr>
          <w:sz w:val="28"/>
        </w:rPr>
        <w:t>, кадастра и картографии;</w:t>
      </w:r>
      <w:r>
        <w:rPr>
          <w:sz w:val="28"/>
          <w:vertAlign w:val="superscript"/>
        </w:rPr>
        <w:t>1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 xml:space="preserve">в)  информационный запрос «Сведения о частичном или полном уничтожении жилья или другого имущества. Сведения о пожаре». Указанный информационный запрос направляется в </w:t>
      </w:r>
      <w:r>
        <w:rPr>
          <w:rStyle w:val="2f4"/>
          <w:b w:val="0"/>
          <w:sz w:val="28"/>
        </w:rPr>
        <w:t>Министерство Российской Федерации по делам гражданской обороны</w:t>
      </w:r>
      <w:r>
        <w:rPr>
          <w:rStyle w:val="2f4"/>
          <w:b w:val="0"/>
          <w:sz w:val="28"/>
        </w:rPr>
        <w:t>, чрезвычайным ситуациям и ликвидации последствий стихийных бедствий</w:t>
      </w:r>
      <w:r>
        <w:rPr>
          <w:sz w:val="28"/>
        </w:rPr>
        <w:t>;</w:t>
      </w:r>
      <w:r>
        <w:rPr>
          <w:sz w:val="28"/>
          <w:vertAlign w:val="superscript"/>
        </w:rPr>
        <w:t>1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  <w:highlight w:val="white"/>
        </w:rPr>
        <w:t>г)  информационный запрос «Сведения об участии в специальной военной операции» направляется в  Министерство обороны России;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  <w:highlight w:val="white"/>
        </w:rPr>
        <w:t>д)</w:t>
      </w:r>
      <w:r>
        <w:rPr>
          <w:sz w:val="28"/>
          <w:highlight w:val="white"/>
        </w:rPr>
        <w:t xml:space="preserve"> информационный запрос «Сведения об установлении опеки над ребенком, лишении/ограничении родительских прав, отобрании ребенка при непосредственной угрозе, его жизни и здоровью, сведения, подтверждающие среднедушевой доход семьи, сведения о мерах социальной</w:t>
      </w:r>
      <w:r>
        <w:rPr>
          <w:sz w:val="28"/>
          <w:highlight w:val="white"/>
        </w:rPr>
        <w:t xml:space="preserve"> поддержки семьи» направляется в Социальный фонд России (СФР);</w:t>
      </w:r>
      <w:r>
        <w:rPr>
          <w:sz w:val="28"/>
          <w:highlight w:val="white"/>
          <w:vertAlign w:val="superscript"/>
        </w:rPr>
        <w:t>1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  <w:highlight w:val="white"/>
        </w:rPr>
        <w:t>е) информационный запрос «Предоставление из ЕРН по запросу сведений о физическом лице»направляется в ФНС России.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>3.2.3.2</w:t>
      </w:r>
      <w:r>
        <w:rPr>
          <w:sz w:val="28"/>
          <w:highlight w:val="white"/>
        </w:rPr>
        <w:t>.  Межведомственные запросы направляются в электрон</w:t>
      </w:r>
      <w:r>
        <w:rPr>
          <w:sz w:val="28"/>
        </w:rPr>
        <w:t>ной форме в течении д</w:t>
      </w:r>
      <w:r>
        <w:rPr>
          <w:sz w:val="28"/>
        </w:rPr>
        <w:t>ня со дня получения заявления и приложенных к нему документов от заявителя.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>Специалист Уполномоченног</w:t>
      </w:r>
      <w:r>
        <w:rPr>
          <w:sz w:val="28"/>
        </w:rPr>
        <w:t>о органа обязан принять необходимые меры для получения ответа на межведомственные запросы в установленные сроки.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lastRenderedPageBreak/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>По межведомственным запроса</w:t>
      </w:r>
      <w:r>
        <w:rPr>
          <w:sz w:val="28"/>
        </w:rPr>
        <w:t>м Уполномоченного органа, документы (их копии или сведенья содержащиеся в них), указанные в таблице № 3 к настоящему административному регламенту, предоставляется государственными органами, и подведомственными государственными органам, органам местного сам</w:t>
      </w:r>
      <w:r>
        <w:rPr>
          <w:sz w:val="28"/>
        </w:rPr>
        <w:t>оуправления организациям, в распоряжении которых находятся указанные документы (сведения), в срок не позднее 2 рабочих дней со дня получения соответствующего межведомственного запроса.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>В случае не поступления ответа на межведомственный запрос в установленн</w:t>
      </w:r>
      <w:r>
        <w:rPr>
          <w:sz w:val="28"/>
        </w:rPr>
        <w:t>ый срок, принимаются меры, предусмотренные законодательством Российской Федерации.</w:t>
      </w:r>
    </w:p>
    <w:p w:rsidR="00107CBF" w:rsidRDefault="00732CFC">
      <w:pPr>
        <w:widowControl w:val="0"/>
        <w:tabs>
          <w:tab w:val="left" w:pos="1021"/>
        </w:tabs>
        <w:ind w:firstLine="709"/>
        <w:jc w:val="both"/>
      </w:pPr>
      <w:r>
        <w:rPr>
          <w:sz w:val="28"/>
        </w:rPr>
        <w:t>Максимальный срок выполнения данной административной процедуры составляе</w:t>
      </w:r>
      <w:r>
        <w:rPr>
          <w:sz w:val="28"/>
          <w:highlight w:val="white"/>
        </w:rPr>
        <w:t>т 2 рабочих д</w:t>
      </w:r>
      <w:r>
        <w:rPr>
          <w:sz w:val="28"/>
        </w:rPr>
        <w:t xml:space="preserve">ней. Максимальный срок выполнения указанной административной процедуры входит в общий </w:t>
      </w:r>
      <w:r>
        <w:rPr>
          <w:sz w:val="28"/>
        </w:rPr>
        <w:t>срок предоставления муниципальной услуги.</w:t>
      </w:r>
    </w:p>
    <w:p w:rsidR="00107CBF" w:rsidRDefault="00107CBF">
      <w:pPr>
        <w:widowControl w:val="0"/>
        <w:tabs>
          <w:tab w:val="left" w:pos="1021"/>
        </w:tabs>
        <w:ind w:firstLine="709"/>
        <w:jc w:val="both"/>
      </w:pPr>
    </w:p>
    <w:p w:rsidR="00107CBF" w:rsidRDefault="00732CFC">
      <w:pPr>
        <w:widowControl w:val="0"/>
        <w:jc w:val="center"/>
      </w:pPr>
      <w:r>
        <w:rPr>
          <w:b/>
          <w:sz w:val="28"/>
        </w:rPr>
        <w:t>3.2.4. Принятие решения о предоставлении (об отказе в предоставлении) муниципальной услуги)</w:t>
      </w:r>
    </w:p>
    <w:p w:rsidR="00107CBF" w:rsidRDefault="00107CBF">
      <w:pPr>
        <w:widowControl w:val="0"/>
        <w:jc w:val="center"/>
      </w:pP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>3.2.4.1.</w:t>
      </w:r>
      <w:r>
        <w:rPr>
          <w:sz w:val="28"/>
          <w:highlight w:val="white"/>
        </w:rPr>
        <w:t xml:space="preserve"> Основания для отказа в предоставлении муниципальной услуги приведены в приложении № 4 к настоящему Администрати</w:t>
      </w:r>
      <w:r>
        <w:rPr>
          <w:sz w:val="28"/>
          <w:highlight w:val="white"/>
        </w:rPr>
        <w:t>вному регламенту.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  <w:highlight w:val="white"/>
        </w:rPr>
        <w:t>Отказ в предоставлении муниципальной услуги не препятствует повторному обращению заявителем для получения муниципальной услуги после устранения указанных нарушений.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>3.2.4.2. Принятие решения о предоставлении муниципальной услуги осуществл</w:t>
      </w:r>
      <w:r>
        <w:rPr>
          <w:sz w:val="28"/>
        </w:rPr>
        <w:t>яется в срок, не превышающий</w:t>
      </w:r>
      <w:r>
        <w:rPr>
          <w:sz w:val="28"/>
          <w:highlight w:val="white"/>
        </w:rPr>
        <w:t xml:space="preserve"> 1 рабочего</w:t>
      </w:r>
      <w:r>
        <w:rPr>
          <w:sz w:val="28"/>
        </w:rPr>
        <w:t xml:space="preserve"> дня со дня получения Уполномоченным органом всех сведений, необходимых для принятия решения. </w:t>
      </w:r>
    </w:p>
    <w:p w:rsidR="00107CBF" w:rsidRDefault="00107CBF">
      <w:pPr>
        <w:widowControl w:val="0"/>
        <w:tabs>
          <w:tab w:val="left" w:pos="1276"/>
        </w:tabs>
        <w:ind w:firstLine="709"/>
        <w:jc w:val="both"/>
      </w:pPr>
    </w:p>
    <w:p w:rsidR="00107CBF" w:rsidRDefault="00732CFC">
      <w:pPr>
        <w:widowControl w:val="0"/>
        <w:jc w:val="center"/>
        <w:rPr>
          <w:rFonts w:ascii="XO Thames" w:hAnsi="XO Thames"/>
          <w:b/>
          <w:sz w:val="28"/>
        </w:rPr>
      </w:pPr>
      <w:r>
        <w:rPr>
          <w:b/>
          <w:sz w:val="28"/>
        </w:rPr>
        <w:t xml:space="preserve">3.2.5. Предоставление результата муниципальной услуги, </w:t>
      </w:r>
      <w:r>
        <w:rPr>
          <w:rFonts w:ascii="XO Thames" w:hAnsi="XO Thames"/>
          <w:b/>
          <w:sz w:val="28"/>
          <w:highlight w:val="white"/>
        </w:rPr>
        <w:t>в том числе особенности выполнения административных процедур (дейс</w:t>
      </w:r>
      <w:r>
        <w:rPr>
          <w:rFonts w:ascii="XO Thames" w:hAnsi="XO Thames"/>
          <w:b/>
          <w:sz w:val="28"/>
          <w:highlight w:val="white"/>
        </w:rPr>
        <w:t>твий) в электронной форме</w:t>
      </w:r>
    </w:p>
    <w:p w:rsidR="00107CBF" w:rsidRDefault="00107CBF">
      <w:pPr>
        <w:widowControl w:val="0"/>
        <w:jc w:val="center"/>
      </w:pPr>
    </w:p>
    <w:p w:rsidR="00107CBF" w:rsidRDefault="00732CFC">
      <w:pPr>
        <w:widowControl w:val="0"/>
        <w:jc w:val="both"/>
      </w:pPr>
      <w:r>
        <w:rPr>
          <w:b/>
          <w:sz w:val="28"/>
        </w:rPr>
        <w:t xml:space="preserve">      </w:t>
      </w:r>
      <w:r>
        <w:rPr>
          <w:sz w:val="28"/>
        </w:rPr>
        <w:t xml:space="preserve">3.2.5.1.Предоставление результата муниципальной услуги осуществляется в срок, не превышающий 1 рабочего дня со дня принятия решения о предоставлении муниципальной услуги. 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>Предоставление результата муниципальной услуги Упол</w:t>
      </w:r>
      <w:r>
        <w:rPr>
          <w:sz w:val="28"/>
        </w:rPr>
        <w:t>номоченным органом заявителю, в МФЦ, при подаче документов через МФЦ, осуществляется в срок, не превышающий 1 рабочего дня со дня направления решения о предоставлении муниципальной услуги Уполномоченным органом.</w:t>
      </w:r>
    </w:p>
    <w:p w:rsidR="00107CBF" w:rsidRDefault="00732CFC">
      <w:pPr>
        <w:widowControl w:val="0"/>
        <w:tabs>
          <w:tab w:val="left" w:pos="1276"/>
        </w:tabs>
        <w:ind w:firstLine="709"/>
        <w:jc w:val="both"/>
      </w:pPr>
      <w:r>
        <w:rPr>
          <w:sz w:val="28"/>
        </w:rPr>
        <w:t>3.2.5.2. Результат предоставления муниципаль</w:t>
      </w:r>
      <w:r>
        <w:rPr>
          <w:sz w:val="28"/>
        </w:rPr>
        <w:t xml:space="preserve">ной услуги не может быть предоставлен по выбору заявителя независимо от его места жительства </w:t>
      </w:r>
      <w:r>
        <w:rPr>
          <w:sz w:val="28"/>
        </w:rPr>
        <w:lastRenderedPageBreak/>
        <w:t>или места пребывания (для физических лиц) в МФЦ, при подаче документов через МФЦ.</w:t>
      </w:r>
    </w:p>
    <w:p w:rsidR="00107CBF" w:rsidRDefault="00107CBF">
      <w:pPr>
        <w:widowControl w:val="0"/>
        <w:tabs>
          <w:tab w:val="left" w:pos="1276"/>
        </w:tabs>
        <w:ind w:firstLine="709"/>
        <w:jc w:val="both"/>
        <w:rPr>
          <w:shd w:val="clear" w:color="auto" w:fill="F71E04"/>
        </w:rPr>
      </w:pPr>
    </w:p>
    <w:p w:rsidR="00107CBF" w:rsidRDefault="00107CBF">
      <w:pPr>
        <w:widowControl w:val="0"/>
        <w:tabs>
          <w:tab w:val="left" w:pos="1276"/>
        </w:tabs>
        <w:jc w:val="both"/>
        <w:rPr>
          <w:shd w:val="clear" w:color="auto" w:fill="F71E04"/>
        </w:rPr>
      </w:pPr>
    </w:p>
    <w:p w:rsidR="00107CBF" w:rsidRDefault="00732CFC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4. Способы информирования заявителя об изменения статуса рассмотрения запроса о</w:t>
      </w:r>
      <w:r>
        <w:rPr>
          <w:b/>
          <w:sz w:val="28"/>
        </w:rPr>
        <w:t xml:space="preserve"> предоставлении муниципальной услуги</w:t>
      </w:r>
    </w:p>
    <w:p w:rsidR="00107CBF" w:rsidRDefault="00107CBF">
      <w:pPr>
        <w:widowControl w:val="0"/>
        <w:jc w:val="center"/>
      </w:pP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Способом информирования заявителя об изменения статуса рассмотрения запроса о предоставлении муниципальной услуги является личный кабинет Единого портала (при наличии технической возможности), Регионального портала (пр</w:t>
      </w:r>
      <w:r>
        <w:rPr>
          <w:sz w:val="28"/>
        </w:rPr>
        <w:t>и наличии технической возможности), в Уполномоченном органе при личном обращении.</w:t>
      </w:r>
    </w:p>
    <w:p w:rsidR="00107CBF" w:rsidRDefault="00732CFC">
      <w:pPr>
        <w:widowControl w:val="0"/>
        <w:ind w:firstLine="709"/>
        <w:jc w:val="both"/>
      </w:pPr>
      <w:r>
        <w:rPr>
          <w:sz w:val="28"/>
        </w:rPr>
        <w:t>Специалист, Уполномоченного органа, обязан в инициативном порядке уведомлять заявителя об изменении статуса оказания услуги одним из способов, выбранных заявителем, которые у</w:t>
      </w:r>
      <w:r>
        <w:rPr>
          <w:sz w:val="28"/>
        </w:rPr>
        <w:t>казаны в заявлении (при наличии технической возможности).</w:t>
      </w: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107CBF">
      <w:pPr>
        <w:widowControl w:val="0"/>
        <w:ind w:firstLine="709"/>
        <w:jc w:val="both"/>
      </w:pPr>
    </w:p>
    <w:p w:rsidR="00107CBF" w:rsidRDefault="00732CFC">
      <w:pPr>
        <w:widowControl w:val="0"/>
        <w:ind w:firstLine="709"/>
        <w:jc w:val="both"/>
      </w:pPr>
      <w:r>
        <w:lastRenderedPageBreak/>
        <w:t xml:space="preserve">                                                                                                                                               Приложение № 1</w:t>
      </w:r>
    </w:p>
    <w:p w:rsidR="00107CBF" w:rsidRDefault="00732CFC">
      <w:pPr>
        <w:widowControl w:val="0"/>
        <w:tabs>
          <w:tab w:val="left" w:pos="5812"/>
        </w:tabs>
        <w:jc w:val="right"/>
      </w:pPr>
      <w:r>
        <w:t>к административному регламенту</w:t>
      </w:r>
    </w:p>
    <w:p w:rsidR="00107CBF" w:rsidRDefault="00732CFC">
      <w:pPr>
        <w:widowControl w:val="0"/>
        <w:tabs>
          <w:tab w:val="left" w:pos="5812"/>
        </w:tabs>
        <w:jc w:val="right"/>
      </w:pPr>
      <w:r>
        <w:t xml:space="preserve"> предоставления муниципальной услуги </w:t>
      </w:r>
    </w:p>
    <w:p w:rsidR="00107CBF" w:rsidRDefault="00732CFC">
      <w:pPr>
        <w:widowControl w:val="0"/>
        <w:tabs>
          <w:tab w:val="left" w:pos="5812"/>
        </w:tabs>
        <w:jc w:val="right"/>
      </w:pPr>
      <w:r>
        <w:t>«Оказание экстренной адресной</w:t>
      </w:r>
      <w:r>
        <w:t xml:space="preserve"> материальной помощи гражданам,</w:t>
      </w:r>
    </w:p>
    <w:p w:rsidR="00107CBF" w:rsidRDefault="00732CFC">
      <w:pPr>
        <w:widowControl w:val="0"/>
        <w:tabs>
          <w:tab w:val="left" w:pos="5812"/>
        </w:tabs>
        <w:jc w:val="right"/>
      </w:pPr>
      <w:r>
        <w:t xml:space="preserve"> проживающим на территории муниципального образования, </w:t>
      </w:r>
    </w:p>
    <w:p w:rsidR="00107CBF" w:rsidRDefault="00732CFC">
      <w:pPr>
        <w:widowControl w:val="0"/>
        <w:tabs>
          <w:tab w:val="left" w:pos="5812"/>
        </w:tabs>
        <w:jc w:val="right"/>
      </w:pPr>
      <w:r>
        <w:t>оказавшимся в трудной жизненной ситуации»</w:t>
      </w:r>
    </w:p>
    <w:p w:rsidR="00107CBF" w:rsidRDefault="00107CBF">
      <w:pPr>
        <w:widowControl w:val="0"/>
        <w:tabs>
          <w:tab w:val="left" w:pos="5812"/>
        </w:tabs>
        <w:jc w:val="right"/>
        <w:rPr>
          <w:sz w:val="24"/>
        </w:rPr>
      </w:pPr>
    </w:p>
    <w:p w:rsidR="00107CBF" w:rsidRDefault="00732CFC">
      <w:pPr>
        <w:widowControl w:val="0"/>
        <w:ind w:firstLine="540"/>
        <w:jc w:val="center"/>
      </w:pPr>
      <w:r>
        <w:rPr>
          <w:b/>
          <w:sz w:val="24"/>
        </w:rPr>
        <w:t>Перечень условных обозначений и сокращений</w:t>
      </w:r>
    </w:p>
    <w:p w:rsidR="00107CBF" w:rsidRDefault="00107CBF">
      <w:pPr>
        <w:widowControl w:val="0"/>
        <w:ind w:firstLine="540"/>
        <w:jc w:val="both"/>
        <w:rPr>
          <w:b/>
          <w:color w:val="FB290D"/>
          <w:sz w:val="24"/>
        </w:rPr>
      </w:pPr>
    </w:p>
    <w:p w:rsidR="00107CBF" w:rsidRDefault="00732CFC">
      <w:pPr>
        <w:widowControl w:val="0"/>
        <w:ind w:firstLine="540"/>
        <w:jc w:val="both"/>
        <w:rPr>
          <w:b/>
          <w:color w:val="FB290D"/>
          <w:sz w:val="24"/>
        </w:rPr>
      </w:pPr>
      <w:r>
        <w:rPr>
          <w:sz w:val="24"/>
        </w:rPr>
        <w:t xml:space="preserve">Муниципальная услуга - «Оказание экстренной адресной материальной помощи </w:t>
      </w:r>
      <w:r>
        <w:rPr>
          <w:sz w:val="24"/>
        </w:rPr>
        <w:t>гражданам, проживающим на территории муниципального образования, оказавшимся в трудной жизненной ситуации».</w:t>
      </w:r>
    </w:p>
    <w:p w:rsidR="00107CBF" w:rsidRDefault="00732CFC">
      <w:pPr>
        <w:widowControl w:val="0"/>
        <w:ind w:firstLine="540"/>
        <w:jc w:val="both"/>
        <w:rPr>
          <w:rFonts w:ascii="XO Thames" w:hAnsi="XO Thames"/>
          <w:sz w:val="24"/>
        </w:rPr>
      </w:pPr>
      <w:r>
        <w:rPr>
          <w:sz w:val="24"/>
        </w:rPr>
        <w:t>Заявитель-</w:t>
      </w:r>
      <w:r>
        <w:rPr>
          <w:rFonts w:ascii="XO Thames" w:hAnsi="XO Thames"/>
          <w:b/>
          <w:sz w:val="24"/>
        </w:rPr>
        <w:t xml:space="preserve">  </w:t>
      </w:r>
      <w:r>
        <w:rPr>
          <w:rFonts w:ascii="XO Thames" w:hAnsi="XO Thames"/>
          <w:sz w:val="24"/>
        </w:rPr>
        <w:t>военнослужащие, уволенные с военной службы, участвующие в специальной военной операции;</w:t>
      </w:r>
    </w:p>
    <w:p w:rsidR="00107CBF" w:rsidRDefault="00732CFC">
      <w:pPr>
        <w:widowControl w:val="0"/>
        <w:tabs>
          <w:tab w:val="left" w:pos="1557"/>
        </w:tabs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-члены семей граждан призванных на воинскую служ</w:t>
      </w:r>
      <w:r>
        <w:rPr>
          <w:rFonts w:ascii="XO Thames" w:hAnsi="XO Thames"/>
          <w:sz w:val="24"/>
        </w:rPr>
        <w:t>бу по мобилизации в Вооруженные силы Российской Федерации (в соответствии с Указом Президента Российской Федерации от 21.09.2022г. № 647);</w:t>
      </w:r>
    </w:p>
    <w:p w:rsidR="00107CBF" w:rsidRDefault="00732CFC">
      <w:pPr>
        <w:widowControl w:val="0"/>
        <w:tabs>
          <w:tab w:val="left" w:pos="1557"/>
        </w:tabs>
        <w:jc w:val="both"/>
        <w:rPr>
          <w:rFonts w:ascii="XO Thames" w:hAnsi="XO Thames"/>
          <w:sz w:val="24"/>
          <w:highlight w:val="white"/>
        </w:rPr>
      </w:pPr>
      <w:r>
        <w:rPr>
          <w:rFonts w:ascii="XO Thames" w:hAnsi="XO Thames"/>
          <w:sz w:val="24"/>
        </w:rPr>
        <w:t xml:space="preserve">-лица, </w:t>
      </w:r>
      <w:r>
        <w:rPr>
          <w:rFonts w:ascii="XO Thames" w:hAnsi="XO Thames"/>
          <w:sz w:val="24"/>
          <w:highlight w:val="white"/>
        </w:rPr>
        <w:t xml:space="preserve">освободившиеся из мест лишения свободы, зарегистрированные и постоянно проживающие на территории </w:t>
      </w:r>
      <w:r>
        <w:rPr>
          <w:rFonts w:ascii="XO Thames" w:hAnsi="XO Thames"/>
          <w:sz w:val="24"/>
          <w:highlight w:val="white"/>
        </w:rPr>
        <w:t>Прокопьевского  муниципального округа.</w:t>
      </w:r>
    </w:p>
    <w:p w:rsidR="00107CBF" w:rsidRDefault="00732CFC">
      <w:pPr>
        <w:widowControl w:val="0"/>
        <w:ind w:firstLine="540"/>
        <w:jc w:val="both"/>
        <w:rPr>
          <w:sz w:val="24"/>
        </w:rPr>
      </w:pPr>
      <w:r>
        <w:rPr>
          <w:sz w:val="24"/>
        </w:rPr>
        <w:t>Представитель-лица, обладающие соответствующими полномочиями представителей.</w:t>
      </w:r>
    </w:p>
    <w:p w:rsidR="00107CBF" w:rsidRDefault="00732CFC">
      <w:pPr>
        <w:widowControl w:val="0"/>
        <w:ind w:firstLine="540"/>
        <w:jc w:val="both"/>
      </w:pPr>
      <w:r>
        <w:rPr>
          <w:sz w:val="24"/>
        </w:rPr>
        <w:t>Уполномоченный орган - Управление социальной защиты населения администрации Прокопьевского муниципального округа.</w:t>
      </w:r>
    </w:p>
    <w:p w:rsidR="00107CBF" w:rsidRDefault="00732CFC">
      <w:pPr>
        <w:widowControl w:val="0"/>
        <w:jc w:val="both"/>
      </w:pPr>
      <w:r>
        <w:rPr>
          <w:sz w:val="24"/>
        </w:rPr>
        <w:t xml:space="preserve">    Единый портал или ЕПГУ</w:t>
      </w:r>
      <w:r>
        <w:rPr>
          <w:sz w:val="24"/>
        </w:rPr>
        <w:t>- Федеральная государственная информационная система «Единый портал государственных и муниципальных услуг (функций)».</w:t>
      </w:r>
    </w:p>
    <w:p w:rsidR="00107CBF" w:rsidRDefault="00732CFC">
      <w:pPr>
        <w:widowControl w:val="0"/>
        <w:jc w:val="both"/>
      </w:pPr>
      <w:r>
        <w:rPr>
          <w:sz w:val="24"/>
        </w:rPr>
        <w:t xml:space="preserve"> МФЦ- Государственное автономное учреждение «Уполномоченный многофункциональный центр предоставления государственных и муниципальных услуг</w:t>
      </w:r>
      <w:r>
        <w:rPr>
          <w:sz w:val="24"/>
        </w:rPr>
        <w:t xml:space="preserve"> на территории Кузбасса».</w:t>
      </w:r>
    </w:p>
    <w:p w:rsidR="00107CBF" w:rsidRDefault="00732CFC">
      <w:pPr>
        <w:widowControl w:val="0"/>
        <w:jc w:val="both"/>
      </w:pPr>
      <w:r>
        <w:rPr>
          <w:sz w:val="24"/>
        </w:rPr>
        <w:t xml:space="preserve">       Региональный портал или РПГУ- подсистема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</w:t>
      </w:r>
      <w:r>
        <w:rPr>
          <w:sz w:val="24"/>
        </w:rPr>
        <w:t>ных услуг Кемеровской области-Кузбасса (в кузбассе.рф).</w:t>
      </w:r>
    </w:p>
    <w:p w:rsidR="00107CBF" w:rsidRDefault="00732CFC">
      <w:pPr>
        <w:widowControl w:val="0"/>
        <w:jc w:val="both"/>
        <w:rPr>
          <w:rFonts w:ascii="XO Thames" w:hAnsi="XO Thames"/>
          <w:sz w:val="24"/>
        </w:rPr>
      </w:pPr>
      <w:r>
        <w:rPr>
          <w:sz w:val="24"/>
        </w:rPr>
        <w:t xml:space="preserve">  Административный регламент-</w:t>
      </w:r>
      <w:r>
        <w:rPr>
          <w:rFonts w:ascii="YS Text" w:hAnsi="YS Text"/>
          <w:sz w:val="24"/>
          <w:highlight w:val="white"/>
        </w:rPr>
        <w:t xml:space="preserve"> </w:t>
      </w:r>
      <w:r>
        <w:rPr>
          <w:rFonts w:ascii="XO Thames" w:hAnsi="XO Thames"/>
          <w:sz w:val="24"/>
          <w:highlight w:val="white"/>
        </w:rPr>
        <w:t>нормативный правовой акт, регулирующий предоставление муниципальной услуги.</w:t>
      </w:r>
    </w:p>
    <w:p w:rsidR="00107CBF" w:rsidRDefault="00107CBF">
      <w:pPr>
        <w:widowControl w:val="0"/>
        <w:jc w:val="both"/>
      </w:pPr>
    </w:p>
    <w:p w:rsidR="00107CBF" w:rsidRDefault="00107CBF">
      <w:pPr>
        <w:widowControl w:val="0"/>
        <w:jc w:val="both"/>
      </w:pPr>
    </w:p>
    <w:p w:rsidR="00107CBF" w:rsidRDefault="00107CBF">
      <w:pPr>
        <w:widowControl w:val="0"/>
        <w:jc w:val="both"/>
      </w:pPr>
    </w:p>
    <w:p w:rsidR="00107CBF" w:rsidRDefault="00107CBF">
      <w:pPr>
        <w:widowControl w:val="0"/>
        <w:jc w:val="both"/>
      </w:pPr>
    </w:p>
    <w:p w:rsidR="00107CBF" w:rsidRDefault="00107CBF">
      <w:pPr>
        <w:widowControl w:val="0"/>
        <w:jc w:val="both"/>
      </w:pPr>
    </w:p>
    <w:p w:rsidR="00107CBF" w:rsidRDefault="00107CBF">
      <w:pPr>
        <w:widowControl w:val="0"/>
        <w:jc w:val="both"/>
      </w:pPr>
    </w:p>
    <w:p w:rsidR="00107CBF" w:rsidRDefault="00107CBF">
      <w:pPr>
        <w:widowControl w:val="0"/>
        <w:jc w:val="both"/>
      </w:pPr>
    </w:p>
    <w:p w:rsidR="00107CBF" w:rsidRDefault="00107CBF">
      <w:pPr>
        <w:widowControl w:val="0"/>
        <w:jc w:val="both"/>
      </w:pPr>
    </w:p>
    <w:p w:rsidR="00107CBF" w:rsidRDefault="00107CBF">
      <w:pPr>
        <w:widowControl w:val="0"/>
        <w:jc w:val="both"/>
      </w:pPr>
    </w:p>
    <w:p w:rsidR="00107CBF" w:rsidRDefault="00107CBF">
      <w:pPr>
        <w:widowControl w:val="0"/>
        <w:jc w:val="both"/>
      </w:pPr>
    </w:p>
    <w:p w:rsidR="00107CBF" w:rsidRDefault="00107CBF">
      <w:pPr>
        <w:widowControl w:val="0"/>
        <w:jc w:val="both"/>
      </w:pPr>
    </w:p>
    <w:p w:rsidR="00107CBF" w:rsidRDefault="00107CBF">
      <w:pPr>
        <w:widowControl w:val="0"/>
        <w:jc w:val="both"/>
      </w:pPr>
    </w:p>
    <w:p w:rsidR="00107CBF" w:rsidRDefault="00107CBF">
      <w:pPr>
        <w:widowControl w:val="0"/>
        <w:jc w:val="both"/>
      </w:pPr>
    </w:p>
    <w:p w:rsidR="00107CBF" w:rsidRDefault="00107CBF">
      <w:pPr>
        <w:widowControl w:val="0"/>
        <w:jc w:val="both"/>
      </w:pPr>
    </w:p>
    <w:p w:rsidR="00107CBF" w:rsidRDefault="00107CBF">
      <w:pPr>
        <w:widowControl w:val="0"/>
        <w:jc w:val="both"/>
      </w:pPr>
    </w:p>
    <w:p w:rsidR="00107CBF" w:rsidRDefault="00107CBF">
      <w:pPr>
        <w:widowControl w:val="0"/>
        <w:jc w:val="both"/>
      </w:pPr>
    </w:p>
    <w:p w:rsidR="00107CBF" w:rsidRDefault="00107CBF">
      <w:pPr>
        <w:widowControl w:val="0"/>
        <w:jc w:val="both"/>
      </w:pPr>
    </w:p>
    <w:p w:rsidR="00107CBF" w:rsidRDefault="00107CBF">
      <w:pPr>
        <w:widowControl w:val="0"/>
        <w:jc w:val="both"/>
      </w:pPr>
    </w:p>
    <w:p w:rsidR="00107CBF" w:rsidRDefault="00107CBF">
      <w:pPr>
        <w:widowControl w:val="0"/>
        <w:jc w:val="both"/>
      </w:pPr>
    </w:p>
    <w:p w:rsidR="00107CBF" w:rsidRDefault="00107CBF">
      <w:pPr>
        <w:widowControl w:val="0"/>
        <w:jc w:val="both"/>
      </w:pPr>
    </w:p>
    <w:p w:rsidR="00107CBF" w:rsidRDefault="00107CBF">
      <w:pPr>
        <w:widowControl w:val="0"/>
        <w:jc w:val="both"/>
      </w:pPr>
    </w:p>
    <w:p w:rsidR="00107CBF" w:rsidRDefault="00107CBF">
      <w:pPr>
        <w:widowControl w:val="0"/>
        <w:jc w:val="both"/>
      </w:pPr>
    </w:p>
    <w:p w:rsidR="00107CBF" w:rsidRDefault="00107CBF">
      <w:pPr>
        <w:widowControl w:val="0"/>
        <w:jc w:val="both"/>
      </w:pPr>
    </w:p>
    <w:p w:rsidR="00107CBF" w:rsidRDefault="00732CFC">
      <w:pPr>
        <w:widowControl w:val="0"/>
        <w:jc w:val="both"/>
      </w:pPr>
      <w:r>
        <w:lastRenderedPageBreak/>
        <w:t xml:space="preserve">                                                                                                                                                             Приложение № 2</w:t>
      </w:r>
    </w:p>
    <w:p w:rsidR="00107CBF" w:rsidRDefault="00732CFC">
      <w:pPr>
        <w:widowControl w:val="0"/>
        <w:tabs>
          <w:tab w:val="left" w:pos="5291"/>
          <w:tab w:val="left" w:pos="5720"/>
          <w:tab w:val="left" w:pos="5812"/>
        </w:tabs>
        <w:jc w:val="right"/>
      </w:pPr>
      <w:r>
        <w:t>к административному регламенту</w:t>
      </w:r>
    </w:p>
    <w:p w:rsidR="00107CBF" w:rsidRDefault="00732CFC">
      <w:pPr>
        <w:widowControl w:val="0"/>
        <w:tabs>
          <w:tab w:val="left" w:pos="5291"/>
          <w:tab w:val="left" w:pos="5720"/>
          <w:tab w:val="left" w:pos="5812"/>
        </w:tabs>
        <w:jc w:val="right"/>
      </w:pPr>
      <w:r>
        <w:t xml:space="preserve"> предоставления муниципальной услуги </w:t>
      </w:r>
    </w:p>
    <w:p w:rsidR="00107CBF" w:rsidRDefault="00732CFC">
      <w:pPr>
        <w:widowControl w:val="0"/>
        <w:tabs>
          <w:tab w:val="left" w:pos="5291"/>
          <w:tab w:val="left" w:pos="5720"/>
          <w:tab w:val="left" w:pos="5812"/>
        </w:tabs>
        <w:jc w:val="right"/>
      </w:pPr>
      <w:r>
        <w:t>«Оказание экстр</w:t>
      </w:r>
      <w:r>
        <w:t>енной адресной материальной помощи гражданам,</w:t>
      </w:r>
    </w:p>
    <w:p w:rsidR="00107CBF" w:rsidRDefault="00732CFC">
      <w:pPr>
        <w:widowControl w:val="0"/>
        <w:tabs>
          <w:tab w:val="left" w:pos="5291"/>
          <w:tab w:val="left" w:pos="5720"/>
          <w:tab w:val="left" w:pos="5812"/>
        </w:tabs>
        <w:jc w:val="right"/>
      </w:pPr>
      <w:r>
        <w:t xml:space="preserve"> проживающим на территории муниципального образования, </w:t>
      </w:r>
    </w:p>
    <w:p w:rsidR="00107CBF" w:rsidRDefault="00732CFC">
      <w:pPr>
        <w:widowControl w:val="0"/>
        <w:tabs>
          <w:tab w:val="left" w:pos="5291"/>
          <w:tab w:val="left" w:pos="5720"/>
          <w:tab w:val="left" w:pos="5812"/>
        </w:tabs>
        <w:jc w:val="right"/>
      </w:pPr>
      <w:r>
        <w:t>оказавшимся в трудной жизненной ситуации»</w:t>
      </w:r>
    </w:p>
    <w:p w:rsidR="00107CBF" w:rsidRDefault="00107CBF">
      <w:pPr>
        <w:widowControl w:val="0"/>
        <w:jc w:val="center"/>
      </w:pPr>
    </w:p>
    <w:p w:rsidR="00107CBF" w:rsidRDefault="00732CFC">
      <w:pPr>
        <w:widowControl w:val="0"/>
        <w:jc w:val="center"/>
      </w:pPr>
      <w:r>
        <w:rPr>
          <w:b/>
          <w:sz w:val="24"/>
        </w:rPr>
        <w:t>Идентификаторы категорий (признаков) заявителей</w:t>
      </w:r>
    </w:p>
    <w:p w:rsidR="00107CBF" w:rsidRDefault="00107CBF">
      <w:pPr>
        <w:widowControl w:val="0"/>
        <w:jc w:val="center"/>
        <w:rPr>
          <w:b/>
          <w:sz w:val="24"/>
        </w:rPr>
      </w:pP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1120"/>
        <w:gridCol w:w="3796"/>
        <w:gridCol w:w="4441"/>
      </w:tblGrid>
      <w:tr w:rsidR="00107CBF">
        <w:trPr>
          <w:trHeight w:val="360"/>
        </w:trPr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Идентификатор категорий (признаков) заявителя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</w:pPr>
            <w:r>
              <w:rPr>
                <w:sz w:val="24"/>
              </w:rPr>
              <w:t>Категория (призн</w:t>
            </w:r>
            <w:r>
              <w:rPr>
                <w:sz w:val="24"/>
              </w:rPr>
              <w:t>ак)</w:t>
            </w:r>
          </w:p>
          <w:p w:rsidR="00107CBF" w:rsidRDefault="00732CFC">
            <w:pPr>
              <w:widowControl w:val="0"/>
            </w:pPr>
            <w:r>
              <w:rPr>
                <w:sz w:val="24"/>
              </w:rPr>
              <w:t>заявителя</w:t>
            </w:r>
          </w:p>
        </w:tc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</w:pPr>
            <w:r>
              <w:rPr>
                <w:sz w:val="24"/>
              </w:rPr>
              <w:t>Результаты предоставления муниципальной услуги</w:t>
            </w:r>
          </w:p>
        </w:tc>
      </w:tr>
      <w:tr w:rsidR="00107CBF">
        <w:trPr>
          <w:trHeight w:val="512"/>
        </w:trPr>
        <w:tc>
          <w:tcPr>
            <w:tcW w:w="93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center"/>
            </w:pPr>
            <w:r>
              <w:rPr>
                <w:b/>
                <w:sz w:val="24"/>
              </w:rPr>
              <w:t>В случае обращения заявителя за адресной материальной помощью, попавшим в трудную жизненную ситуацию</w:t>
            </w:r>
          </w:p>
        </w:tc>
      </w:tr>
    </w:tbl>
    <w:p w:rsidR="00107CBF" w:rsidRDefault="00107CBF">
      <w:pPr>
        <w:widowControl w:val="0"/>
        <w:jc w:val="center"/>
        <w:rPr>
          <w:b/>
          <w:color w:val="FB290D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1"/>
        <w:gridCol w:w="3855"/>
        <w:gridCol w:w="4365"/>
      </w:tblGrid>
      <w:tr w:rsidR="00107CBF">
        <w:trPr>
          <w:trHeight w:val="200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BF" w:rsidRDefault="00732CFC">
            <w:pPr>
              <w:widowControl w:val="0"/>
              <w:jc w:val="center"/>
            </w:pPr>
            <w:r>
              <w:t>А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tabs>
                <w:tab w:val="left" w:pos="1557"/>
              </w:tabs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 заявители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BF" w:rsidRDefault="00732CFC">
            <w:r>
              <w:t xml:space="preserve">1) уведомление о назначении единовременной выплаты в денежной форме (электронный документ, подписанный усиленной квалифицированной электронной подписью, документ на бумажном носителе) </w:t>
            </w:r>
          </w:p>
        </w:tc>
      </w:tr>
      <w:tr w:rsidR="00107CBF">
        <w:trPr>
          <w:trHeight w:val="200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BF" w:rsidRDefault="00732CFC">
            <w:pPr>
              <w:widowControl w:val="0"/>
              <w:jc w:val="center"/>
            </w:pPr>
            <w:r>
              <w:t>Б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tabs>
                <w:tab w:val="left" w:pos="1557"/>
              </w:tabs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 заявители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BF" w:rsidRDefault="00732CFC">
            <w:r>
              <w:t xml:space="preserve">2) уведомление об оказании материальной помощи в </w:t>
            </w:r>
            <w:r>
              <w:t>натуральном виде</w:t>
            </w:r>
          </w:p>
          <w:p w:rsidR="00107CBF" w:rsidRDefault="00107CBF"/>
        </w:tc>
      </w:tr>
      <w:tr w:rsidR="00107CBF">
        <w:trPr>
          <w:trHeight w:val="200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BF" w:rsidRDefault="00732CFC">
            <w:pPr>
              <w:widowControl w:val="0"/>
              <w:jc w:val="center"/>
            </w:pPr>
            <w:r>
              <w:t>В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tabs>
                <w:tab w:val="left" w:pos="1557"/>
              </w:tabs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 заявители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BF" w:rsidRDefault="00732CFC">
            <w:r>
              <w:t>3) уведомление об отказе в назначении единовременной выплаты в денежной форме (электронный документ, подписанный усиленной квалифицированной электронной подписью, документ на бумажном носителе)</w:t>
            </w:r>
          </w:p>
          <w:p w:rsidR="00107CBF" w:rsidRDefault="00107CBF"/>
        </w:tc>
      </w:tr>
      <w:tr w:rsidR="00107CBF">
        <w:trPr>
          <w:trHeight w:val="360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BF" w:rsidRDefault="00732CFC">
            <w:pPr>
              <w:widowControl w:val="0"/>
              <w:jc w:val="center"/>
            </w:pPr>
            <w:r>
              <w:t>Г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</w:pPr>
            <w:r>
              <w:rPr>
                <w:sz w:val="24"/>
              </w:rPr>
              <w:t xml:space="preserve">представитель 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BF" w:rsidRDefault="00732CFC">
            <w:pPr>
              <w:rPr>
                <w:sz w:val="24"/>
              </w:rPr>
            </w:pPr>
            <w:r>
              <w:rPr>
                <w:sz w:val="24"/>
              </w:rPr>
              <w:t xml:space="preserve">1) </w:t>
            </w:r>
            <w:r>
              <w:rPr>
                <w:sz w:val="24"/>
              </w:rPr>
              <w:t>уведомление о назначении единовременной выплаты в денежной форме (электронный документ, подписанный усиленной квалифицированной электронной подписью, документ на бумажном носителе)</w:t>
            </w:r>
          </w:p>
          <w:p w:rsidR="00107CBF" w:rsidRDefault="00107CBF">
            <w:pPr>
              <w:widowControl w:val="0"/>
              <w:jc w:val="center"/>
              <w:rPr>
                <w:b/>
              </w:rPr>
            </w:pPr>
          </w:p>
        </w:tc>
      </w:tr>
      <w:tr w:rsidR="00107CBF">
        <w:trPr>
          <w:trHeight w:val="360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BF" w:rsidRDefault="00732CFC">
            <w:pPr>
              <w:widowControl w:val="0"/>
              <w:jc w:val="center"/>
            </w:pPr>
            <w:r>
              <w:t>Д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BF" w:rsidRDefault="00732CFC">
            <w:pPr>
              <w:rPr>
                <w:sz w:val="24"/>
              </w:rPr>
            </w:pPr>
            <w:r>
              <w:rPr>
                <w:sz w:val="24"/>
              </w:rPr>
              <w:t>2) уведомление об оказании материальной помощи в натураль</w:t>
            </w:r>
            <w:r>
              <w:rPr>
                <w:sz w:val="24"/>
              </w:rPr>
              <w:t>ном виде</w:t>
            </w:r>
          </w:p>
          <w:p w:rsidR="00107CBF" w:rsidRDefault="00107CBF">
            <w:pPr>
              <w:rPr>
                <w:sz w:val="24"/>
              </w:rPr>
            </w:pPr>
          </w:p>
        </w:tc>
      </w:tr>
      <w:tr w:rsidR="00107CBF">
        <w:trPr>
          <w:trHeight w:val="360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BF" w:rsidRDefault="00732CFC">
            <w:pPr>
              <w:widowControl w:val="0"/>
              <w:jc w:val="center"/>
            </w:pPr>
            <w:r>
              <w:t>Е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BF" w:rsidRDefault="00732CFC">
            <w:pPr>
              <w:rPr>
                <w:sz w:val="24"/>
              </w:rPr>
            </w:pPr>
            <w:r>
              <w:rPr>
                <w:sz w:val="24"/>
              </w:rPr>
              <w:t>3) уведомление об отказе в назначении единовременной выплаты в денежной форме (электронный документ, подписанный усиленной квалифицированной электронной подписью, документ на бумажном носителе)</w:t>
            </w:r>
          </w:p>
          <w:p w:rsidR="00107CBF" w:rsidRDefault="00107CBF">
            <w:pPr>
              <w:rPr>
                <w:sz w:val="24"/>
              </w:rPr>
            </w:pPr>
          </w:p>
        </w:tc>
      </w:tr>
      <w:tr w:rsidR="00107CBF">
        <w:trPr>
          <w:trHeight w:val="360"/>
        </w:trPr>
        <w:tc>
          <w:tcPr>
            <w:tcW w:w="9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BF" w:rsidRDefault="00732CFC">
            <w:pPr>
              <w:widowControl w:val="0"/>
              <w:jc w:val="center"/>
            </w:pPr>
            <w:r>
              <w:rPr>
                <w:b/>
                <w:sz w:val="24"/>
              </w:rPr>
              <w:t>В случае обращения заявителя за адресной материальной помощью , попавшим в кризисную жизненную ситуацию</w:t>
            </w:r>
          </w:p>
        </w:tc>
      </w:tr>
      <w:tr w:rsidR="00107CBF">
        <w:trPr>
          <w:trHeight w:val="360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jc w:val="center"/>
            </w:pPr>
            <w:r>
              <w:lastRenderedPageBreak/>
              <w:t>Ж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BF" w:rsidRDefault="00732CFC">
            <w:pPr>
              <w:widowControl w:val="0"/>
            </w:pPr>
            <w:r>
              <w:rPr>
                <w:rFonts w:ascii="XO Thames" w:hAnsi="XO Thames"/>
                <w:sz w:val="24"/>
              </w:rPr>
              <w:t>заявитель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1) уведомление о назначении единовременной выплаты (электронный документ, подписанный усиленной квалифицированной электронной подписью, док</w:t>
            </w:r>
            <w:r>
              <w:rPr>
                <w:sz w:val="24"/>
              </w:rPr>
              <w:t xml:space="preserve">умент на бумажном носителе) </w:t>
            </w:r>
          </w:p>
          <w:p w:rsidR="00107CBF" w:rsidRDefault="00107CBF">
            <w:pPr>
              <w:widowControl w:val="0"/>
            </w:pPr>
          </w:p>
        </w:tc>
      </w:tr>
      <w:tr w:rsidR="00107CBF">
        <w:trPr>
          <w:trHeight w:val="360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jc w:val="center"/>
            </w:pPr>
            <w:r>
              <w:t>З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BF" w:rsidRDefault="00732CFC">
            <w:pPr>
              <w:widowControl w:val="0"/>
            </w:pPr>
            <w:r>
              <w:rPr>
                <w:rFonts w:ascii="XO Thames" w:hAnsi="XO Thames"/>
                <w:sz w:val="24"/>
              </w:rPr>
              <w:t>заявитель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BF" w:rsidRDefault="00732CFC">
            <w:pPr>
              <w:widowControl w:val="0"/>
            </w:pPr>
            <w:r>
              <w:rPr>
                <w:sz w:val="24"/>
              </w:rPr>
              <w:t xml:space="preserve">2) принятие решение об отказе в материальной помощи в форме денежной выплаты отдельным категориям граждан, оказавшимся в кризисной жизненной ситуации (электронный документ, подписанный усиленной квалифицированной </w:t>
            </w:r>
            <w:r>
              <w:rPr>
                <w:sz w:val="24"/>
              </w:rPr>
              <w:t>электронной подписью, документ на бумажном носителе)</w:t>
            </w:r>
          </w:p>
          <w:p w:rsidR="00107CBF" w:rsidRDefault="00107CBF">
            <w:pPr>
              <w:widowControl w:val="0"/>
              <w:rPr>
                <w:sz w:val="24"/>
              </w:rPr>
            </w:pPr>
          </w:p>
        </w:tc>
      </w:tr>
      <w:tr w:rsidR="00107CBF">
        <w:trPr>
          <w:trHeight w:val="360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BF" w:rsidRDefault="00732CFC">
            <w:pPr>
              <w:widowControl w:val="0"/>
              <w:jc w:val="center"/>
            </w:pPr>
            <w:r>
              <w:t>И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BF" w:rsidRDefault="00732CFC">
            <w:pPr>
              <w:widowControl w:val="0"/>
            </w:pPr>
            <w:r>
              <w:rPr>
                <w:sz w:val="24"/>
              </w:rPr>
              <w:t xml:space="preserve">представитель 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уведомление о назначении единовременной выплаты (электронный документ, подписанный усиленной квалифицированной электронной подписью, документ на бумажном носителе) </w:t>
            </w:r>
          </w:p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</w:tr>
      <w:tr w:rsidR="00107CBF">
        <w:trPr>
          <w:trHeight w:val="360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BF" w:rsidRDefault="00732CFC">
            <w:pPr>
              <w:widowControl w:val="0"/>
              <w:jc w:val="center"/>
            </w:pPr>
            <w:r>
              <w:t>К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BF" w:rsidRDefault="00732CFC">
            <w:pPr>
              <w:widowControl w:val="0"/>
            </w:pPr>
            <w:r>
              <w:rPr>
                <w:sz w:val="24"/>
              </w:rPr>
              <w:t xml:space="preserve">представитель 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BF" w:rsidRDefault="00732CFC">
            <w:pPr>
              <w:widowControl w:val="0"/>
            </w:pPr>
            <w:r>
              <w:rPr>
                <w:sz w:val="24"/>
              </w:rPr>
              <w:t>2) принятие решение об отказе в материальной помощи в форме денежной выплаты отдельным категориям граждан, оказавшимся в кризисной жизненной ситуации (электронный документ, подписанный усиленной квалифицированной электронной подписью, докуме</w:t>
            </w:r>
            <w:r>
              <w:rPr>
                <w:sz w:val="24"/>
              </w:rPr>
              <w:t>нт на бумажном носителе)</w:t>
            </w:r>
          </w:p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</w:tr>
    </w:tbl>
    <w:p w:rsidR="00107CBF" w:rsidRDefault="00107CBF">
      <w:pPr>
        <w:widowControl w:val="0"/>
        <w:jc w:val="center"/>
        <w:rPr>
          <w:b/>
          <w:color w:val="FB290D"/>
          <w:sz w:val="24"/>
        </w:rPr>
      </w:pPr>
    </w:p>
    <w:p w:rsidR="00107CBF" w:rsidRDefault="00107CBF">
      <w:pPr>
        <w:widowControl w:val="0"/>
        <w:tabs>
          <w:tab w:val="left" w:pos="5812"/>
        </w:tabs>
        <w:jc w:val="right"/>
        <w:rPr>
          <w:sz w:val="26"/>
        </w:rPr>
      </w:pPr>
    </w:p>
    <w:p w:rsidR="00107CBF" w:rsidRDefault="00107CBF">
      <w:pPr>
        <w:widowControl w:val="0"/>
        <w:tabs>
          <w:tab w:val="left" w:pos="5812"/>
        </w:tabs>
        <w:jc w:val="right"/>
        <w:rPr>
          <w:sz w:val="26"/>
        </w:rPr>
      </w:pPr>
    </w:p>
    <w:p w:rsidR="00107CBF" w:rsidRDefault="00107CBF">
      <w:pPr>
        <w:widowControl w:val="0"/>
        <w:tabs>
          <w:tab w:val="left" w:pos="5812"/>
        </w:tabs>
        <w:rPr>
          <w:sz w:val="26"/>
        </w:rPr>
      </w:pPr>
    </w:p>
    <w:p w:rsidR="00107CBF" w:rsidRDefault="00107CBF">
      <w:pPr>
        <w:widowControl w:val="0"/>
        <w:tabs>
          <w:tab w:val="left" w:pos="5812"/>
        </w:tabs>
        <w:rPr>
          <w:sz w:val="26"/>
        </w:rPr>
      </w:pPr>
    </w:p>
    <w:p w:rsidR="00107CBF" w:rsidRDefault="00107CBF">
      <w:pPr>
        <w:widowControl w:val="0"/>
        <w:tabs>
          <w:tab w:val="left" w:pos="5812"/>
        </w:tabs>
        <w:rPr>
          <w:sz w:val="26"/>
        </w:rPr>
      </w:pPr>
    </w:p>
    <w:p w:rsidR="00107CBF" w:rsidRDefault="00107CBF">
      <w:pPr>
        <w:widowControl w:val="0"/>
        <w:tabs>
          <w:tab w:val="left" w:pos="5812"/>
        </w:tabs>
        <w:rPr>
          <w:sz w:val="26"/>
        </w:rPr>
      </w:pPr>
    </w:p>
    <w:p w:rsidR="00107CBF" w:rsidRDefault="00107CBF">
      <w:pPr>
        <w:widowControl w:val="0"/>
        <w:tabs>
          <w:tab w:val="left" w:pos="5812"/>
        </w:tabs>
        <w:rPr>
          <w:sz w:val="26"/>
        </w:rPr>
      </w:pPr>
    </w:p>
    <w:p w:rsidR="00107CBF" w:rsidRDefault="00107CBF">
      <w:pPr>
        <w:widowControl w:val="0"/>
        <w:tabs>
          <w:tab w:val="left" w:pos="5812"/>
        </w:tabs>
        <w:rPr>
          <w:sz w:val="26"/>
        </w:rPr>
      </w:pPr>
    </w:p>
    <w:p w:rsidR="00107CBF" w:rsidRDefault="00107CBF">
      <w:pPr>
        <w:widowControl w:val="0"/>
        <w:tabs>
          <w:tab w:val="left" w:pos="5812"/>
        </w:tabs>
        <w:rPr>
          <w:sz w:val="26"/>
        </w:rPr>
      </w:pPr>
    </w:p>
    <w:p w:rsidR="00107CBF" w:rsidRDefault="00107CBF">
      <w:pPr>
        <w:widowControl w:val="0"/>
        <w:tabs>
          <w:tab w:val="left" w:pos="5812"/>
        </w:tabs>
        <w:rPr>
          <w:sz w:val="26"/>
        </w:rPr>
      </w:pPr>
    </w:p>
    <w:p w:rsidR="00107CBF" w:rsidRDefault="00107CBF">
      <w:pPr>
        <w:widowControl w:val="0"/>
        <w:tabs>
          <w:tab w:val="left" w:pos="5812"/>
        </w:tabs>
        <w:rPr>
          <w:sz w:val="26"/>
        </w:rPr>
      </w:pPr>
    </w:p>
    <w:p w:rsidR="00107CBF" w:rsidRDefault="00107CBF">
      <w:pPr>
        <w:widowControl w:val="0"/>
        <w:tabs>
          <w:tab w:val="left" w:pos="5812"/>
        </w:tabs>
        <w:rPr>
          <w:sz w:val="26"/>
        </w:rPr>
      </w:pPr>
    </w:p>
    <w:p w:rsidR="00107CBF" w:rsidRDefault="00107CBF">
      <w:pPr>
        <w:widowControl w:val="0"/>
        <w:tabs>
          <w:tab w:val="left" w:pos="5812"/>
        </w:tabs>
        <w:rPr>
          <w:sz w:val="26"/>
        </w:rPr>
      </w:pPr>
    </w:p>
    <w:p w:rsidR="00107CBF" w:rsidRDefault="00107CBF">
      <w:pPr>
        <w:widowControl w:val="0"/>
        <w:tabs>
          <w:tab w:val="left" w:pos="5812"/>
        </w:tabs>
        <w:rPr>
          <w:sz w:val="26"/>
        </w:rPr>
      </w:pPr>
    </w:p>
    <w:p w:rsidR="00107CBF" w:rsidRDefault="00107CBF">
      <w:pPr>
        <w:widowControl w:val="0"/>
        <w:tabs>
          <w:tab w:val="left" w:pos="5812"/>
        </w:tabs>
        <w:rPr>
          <w:sz w:val="26"/>
        </w:rPr>
      </w:pPr>
    </w:p>
    <w:p w:rsidR="00107CBF" w:rsidRDefault="00107CBF">
      <w:pPr>
        <w:widowControl w:val="0"/>
        <w:tabs>
          <w:tab w:val="left" w:pos="5812"/>
        </w:tabs>
        <w:rPr>
          <w:sz w:val="26"/>
        </w:rPr>
      </w:pPr>
    </w:p>
    <w:p w:rsidR="00107CBF" w:rsidRDefault="00732CFC">
      <w:pPr>
        <w:widowControl w:val="0"/>
        <w:tabs>
          <w:tab w:val="left" w:pos="5812"/>
        </w:tabs>
        <w:rPr>
          <w:sz w:val="26"/>
        </w:rPr>
      </w:pPr>
      <w:r>
        <w:lastRenderedPageBreak/>
        <w:t xml:space="preserve">                                                                                                                                                             Приложение № 3</w:t>
      </w:r>
    </w:p>
    <w:p w:rsidR="00107CBF" w:rsidRDefault="00732CFC">
      <w:pPr>
        <w:widowControl w:val="0"/>
        <w:tabs>
          <w:tab w:val="left" w:pos="5291"/>
          <w:tab w:val="left" w:pos="5720"/>
          <w:tab w:val="left" w:pos="5812"/>
        </w:tabs>
        <w:jc w:val="right"/>
      </w:pPr>
      <w:r>
        <w:t>к административному регламенту</w:t>
      </w:r>
    </w:p>
    <w:p w:rsidR="00107CBF" w:rsidRDefault="00732CFC">
      <w:pPr>
        <w:widowControl w:val="0"/>
        <w:tabs>
          <w:tab w:val="left" w:pos="5291"/>
          <w:tab w:val="left" w:pos="5720"/>
          <w:tab w:val="left" w:pos="5812"/>
        </w:tabs>
        <w:jc w:val="right"/>
      </w:pPr>
      <w:r>
        <w:t xml:space="preserve">предоставления муниципальной услуги </w:t>
      </w:r>
    </w:p>
    <w:p w:rsidR="00107CBF" w:rsidRDefault="00732CFC">
      <w:pPr>
        <w:widowControl w:val="0"/>
        <w:tabs>
          <w:tab w:val="left" w:pos="5291"/>
          <w:tab w:val="left" w:pos="5720"/>
          <w:tab w:val="left" w:pos="5812"/>
        </w:tabs>
        <w:jc w:val="right"/>
      </w:pPr>
      <w:r>
        <w:t>«Оказание экстренной адресной материальной помощи гражданам,</w:t>
      </w:r>
    </w:p>
    <w:p w:rsidR="00107CBF" w:rsidRDefault="00732CFC">
      <w:pPr>
        <w:widowControl w:val="0"/>
        <w:tabs>
          <w:tab w:val="left" w:pos="5291"/>
          <w:tab w:val="left" w:pos="5720"/>
          <w:tab w:val="left" w:pos="5812"/>
        </w:tabs>
        <w:jc w:val="right"/>
      </w:pPr>
      <w:r>
        <w:t xml:space="preserve"> проживающим на территории муниципального образования, </w:t>
      </w:r>
    </w:p>
    <w:p w:rsidR="00107CBF" w:rsidRDefault="00732CFC">
      <w:pPr>
        <w:widowControl w:val="0"/>
        <w:tabs>
          <w:tab w:val="left" w:pos="5291"/>
          <w:tab w:val="left" w:pos="5720"/>
          <w:tab w:val="left" w:pos="5812"/>
        </w:tabs>
        <w:jc w:val="right"/>
      </w:pPr>
      <w:r>
        <w:t xml:space="preserve">оказавшимся в трудной жизненной ситуации» </w:t>
      </w:r>
    </w:p>
    <w:p w:rsidR="00107CBF" w:rsidRDefault="00107CBF">
      <w:pPr>
        <w:widowControl w:val="0"/>
        <w:ind w:firstLine="709"/>
        <w:jc w:val="center"/>
        <w:rPr>
          <w:b/>
          <w:sz w:val="26"/>
        </w:rPr>
      </w:pPr>
    </w:p>
    <w:p w:rsidR="00107CBF" w:rsidRDefault="00732CFC">
      <w:pPr>
        <w:widowControl w:val="0"/>
        <w:ind w:firstLine="709"/>
        <w:jc w:val="center"/>
      </w:pPr>
      <w:r>
        <w:rPr>
          <w:b/>
          <w:sz w:val="26"/>
        </w:rPr>
        <w:t>Исчерпывающий перечень документов, необходимых для предост</w:t>
      </w:r>
      <w:r>
        <w:rPr>
          <w:b/>
          <w:sz w:val="26"/>
        </w:rPr>
        <w:t>авления муниципальной услуги</w:t>
      </w:r>
    </w:p>
    <w:p w:rsidR="00107CBF" w:rsidRDefault="00107CBF">
      <w:pPr>
        <w:widowControl w:val="0"/>
        <w:ind w:firstLine="709"/>
        <w:jc w:val="center"/>
        <w:rPr>
          <w:b/>
          <w:sz w:val="26"/>
        </w:rPr>
      </w:pP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1667"/>
        <w:gridCol w:w="3192"/>
        <w:gridCol w:w="4723"/>
      </w:tblGrid>
      <w:tr w:rsidR="00107CBF">
        <w:trPr>
          <w:trHeight w:val="3270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Идентификатор категорий (признаков) заявителей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center"/>
            </w:pPr>
            <w:r>
              <w:rPr>
                <w:sz w:val="24"/>
              </w:rPr>
              <w:t>Перечень необходимых для предоставления Услуги документов и (или) информации, а также способы их подачи</w:t>
            </w:r>
          </w:p>
        </w:tc>
        <w:tc>
          <w:tcPr>
            <w:tcW w:w="4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center"/>
            </w:pPr>
            <w:r>
              <w:rPr>
                <w:sz w:val="24"/>
              </w:rPr>
              <w:t xml:space="preserve">Способы подачи документов и требования к представлению документов </w:t>
            </w:r>
            <w:r>
              <w:rPr>
                <w:sz w:val="24"/>
              </w:rPr>
              <w:t>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  <w:p w:rsidR="00107CBF" w:rsidRDefault="00107CBF">
            <w:pPr>
              <w:widowControl w:val="0"/>
              <w:jc w:val="center"/>
              <w:rPr>
                <w:sz w:val="24"/>
              </w:rPr>
            </w:pPr>
          </w:p>
        </w:tc>
      </w:tr>
      <w:tr w:rsidR="00107CBF">
        <w:trPr>
          <w:trHeight w:val="655"/>
        </w:trPr>
        <w:tc>
          <w:tcPr>
            <w:tcW w:w="9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center"/>
            </w:pPr>
            <w:r>
              <w:rPr>
                <w:b/>
                <w:sz w:val="24"/>
              </w:rPr>
              <w:t>1.В случае обращения заявителя за адресной материальной помощью гражданину, попавшему в трудную жизненну</w:t>
            </w:r>
            <w:r>
              <w:rPr>
                <w:b/>
                <w:sz w:val="24"/>
              </w:rPr>
              <w:t xml:space="preserve">ю ситуацию </w:t>
            </w:r>
          </w:p>
        </w:tc>
      </w:tr>
      <w:tr w:rsidR="00107CBF">
        <w:trPr>
          <w:trHeight w:val="386"/>
        </w:trPr>
        <w:tc>
          <w:tcPr>
            <w:tcW w:w="9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b/>
              </w:rPr>
            </w:pPr>
            <w:r>
              <w:rPr>
                <w:b/>
                <w:sz w:val="24"/>
              </w:rPr>
              <w:t>1.1. перечень необходимых документов, которые заявитель должен предоставить самостоятельно:</w:t>
            </w:r>
          </w:p>
        </w:tc>
      </w:tr>
      <w:tr w:rsidR="00107CBF">
        <w:trPr>
          <w:trHeight w:val="200"/>
        </w:trPr>
        <w:tc>
          <w:tcPr>
            <w:tcW w:w="1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А-В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</w:pPr>
            <w:r>
              <w:rPr>
                <w:sz w:val="24"/>
              </w:rPr>
              <w:t>Документ, удостоверяющий личность</w:t>
            </w:r>
          </w:p>
        </w:tc>
        <w:tc>
          <w:tcPr>
            <w:tcW w:w="4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 xml:space="preserve">Единый портал (при наличии технической возможности), Региональный портал (при наличии технической возможности)– </w:t>
            </w:r>
            <w:r>
              <w:rPr>
                <w:sz w:val="24"/>
              </w:rPr>
              <w:t>заполняется в интерактивной форма;</w:t>
            </w:r>
          </w:p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почтовым отправлением – копия заверенная, в порядке установленном законодательством РФ;</w:t>
            </w:r>
          </w:p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Уполномоченный орган,</w:t>
            </w:r>
          </w:p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МФЦ- оригинал</w:t>
            </w:r>
          </w:p>
        </w:tc>
      </w:tr>
      <w:tr w:rsidR="00107CBF">
        <w:trPr>
          <w:trHeight w:val="62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/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Заявление в  случае обращения за адресной материальной помощью  проживающему гражданину, попавш</w:t>
            </w:r>
            <w:r>
              <w:rPr>
                <w:sz w:val="24"/>
              </w:rPr>
              <w:t>ему в трудную жизненную ситуацию</w:t>
            </w:r>
          </w:p>
        </w:tc>
        <w:tc>
          <w:tcPr>
            <w:tcW w:w="4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Единый портал, РПГУ (при наличии технической возможности) – посредством заполнения интерактивной формы на Едином портале;</w:t>
            </w:r>
          </w:p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Уполномоченный орган, МФЦ (при наличии соглашения о взаимодействии), почтовым отправлением – оригинал</w:t>
            </w:r>
            <w:r>
              <w:rPr>
                <w:sz w:val="24"/>
              </w:rPr>
              <w:t xml:space="preserve"> в форме документа на бумажном носителе в 1 экземпляре по форме согласно приложению № 5 к административному регламенту, подписанное заявителем при обращении в уполномоченный орган, МФЦ (при наличии соглашения о взаимодействии);</w:t>
            </w:r>
          </w:p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в электронной форме, заявлен</w:t>
            </w:r>
            <w:r>
              <w:rPr>
                <w:sz w:val="24"/>
              </w:rPr>
              <w:t xml:space="preserve">ие подписывается заявителем или представителем заявителя, уполномоченным на подписание такого </w:t>
            </w:r>
            <w:r>
              <w:rPr>
                <w:sz w:val="24"/>
              </w:rPr>
              <w:lastRenderedPageBreak/>
              <w:t>Заявления, УКЭП, либо усиленной неквалифицированной электронной подписью, сертификат ключа проверки которой создан и используется в инфраструктуре, обеспечивающей</w:t>
            </w:r>
            <w:r>
              <w:rPr>
                <w:sz w:val="24"/>
              </w:rPr>
              <w:t xml:space="preserve"> информационно-технологическое взаимодействие информационных систем,</w:t>
            </w:r>
          </w:p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</w:t>
            </w:r>
            <w:r>
              <w:rPr>
                <w:sz w:val="24"/>
              </w:rPr>
              <w:t xml:space="preserve">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06.04.2011 № 63-ФЗ «Об электронной подписи» </w:t>
            </w:r>
            <w:r>
              <w:rPr>
                <w:sz w:val="24"/>
              </w:rPr>
              <w:t>(далее - Федеральный закон №63-ФЗ), при обращении посредством ЕПГУ, РПГУ.</w:t>
            </w:r>
          </w:p>
        </w:tc>
      </w:tr>
      <w:tr w:rsidR="00107CBF">
        <w:trPr>
          <w:trHeight w:val="200"/>
        </w:trPr>
        <w:tc>
          <w:tcPr>
            <w:tcW w:w="1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lastRenderedPageBreak/>
              <w:t>Б</w:t>
            </w:r>
          </w:p>
        </w:tc>
        <w:tc>
          <w:tcPr>
            <w:tcW w:w="3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tabs>
                <w:tab w:val="left" w:pos="0"/>
                <w:tab w:val="left" w:pos="1621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Удостоверение члена семьи погибшего (умершего) участника боевых действий</w:t>
            </w:r>
          </w:p>
          <w:p w:rsidR="00107CBF" w:rsidRDefault="00107CBF">
            <w:pPr>
              <w:pStyle w:val="1ff"/>
              <w:tabs>
                <w:tab w:val="left" w:pos="0"/>
                <w:tab w:val="left" w:pos="1621"/>
              </w:tabs>
              <w:spacing w:line="240" w:lineRule="auto"/>
              <w:ind w:firstLine="0"/>
              <w:jc w:val="both"/>
              <w:rPr>
                <w:strike/>
              </w:rPr>
            </w:pPr>
          </w:p>
          <w:p w:rsidR="00107CBF" w:rsidRDefault="00107CBF">
            <w:pPr>
              <w:pStyle w:val="1ff"/>
              <w:tabs>
                <w:tab w:val="left" w:pos="0"/>
                <w:tab w:val="left" w:pos="1621"/>
              </w:tabs>
              <w:spacing w:line="240" w:lineRule="auto"/>
              <w:ind w:firstLine="0"/>
              <w:jc w:val="both"/>
              <w:rPr>
                <w:strike/>
                <w:sz w:val="24"/>
              </w:rPr>
            </w:pPr>
          </w:p>
          <w:p w:rsidR="00107CBF" w:rsidRDefault="00107CBF">
            <w:pPr>
              <w:pStyle w:val="1ff"/>
              <w:tabs>
                <w:tab w:val="left" w:pos="0"/>
                <w:tab w:val="left" w:pos="1621"/>
              </w:tabs>
              <w:spacing w:line="240" w:lineRule="auto"/>
              <w:ind w:firstLine="0"/>
              <w:jc w:val="both"/>
            </w:pPr>
          </w:p>
        </w:tc>
        <w:tc>
          <w:tcPr>
            <w:tcW w:w="4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</w:pPr>
            <w:r>
              <w:rPr>
                <w:sz w:val="24"/>
                <w:highlight w:val="white"/>
              </w:rPr>
              <w:t xml:space="preserve">Единый портал, РПГУ (при наличии технической возможности) - скан -копия или электронный документ, </w:t>
            </w:r>
            <w:r>
              <w:rPr>
                <w:sz w:val="24"/>
                <w:highlight w:val="white"/>
              </w:rPr>
              <w:t>подписанный в соответствии с требованиями Федерального закона от 06.04.2011 № 63- ФЗ;</w:t>
            </w:r>
          </w:p>
          <w:p w:rsidR="00107CBF" w:rsidRDefault="00732CFC">
            <w:pPr>
              <w:widowControl w:val="0"/>
              <w:jc w:val="both"/>
            </w:pPr>
            <w:r>
              <w:rPr>
                <w:sz w:val="24"/>
                <w:highlight w:val="white"/>
              </w:rPr>
              <w:t xml:space="preserve">в Уполномоченный орган, МФЦ (при наличии соглашения о взаимодействии), почтовым отправлением – оригинал или копия документа, заверенная в порядке, установленном </w:t>
            </w:r>
            <w:r>
              <w:rPr>
                <w:sz w:val="24"/>
                <w:highlight w:val="white"/>
              </w:rPr>
              <w:t>законодательством Российской Федерации).</w:t>
            </w:r>
          </w:p>
        </w:tc>
      </w:tr>
      <w:tr w:rsidR="00107CBF">
        <w:trPr>
          <w:trHeight w:val="360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Г-Е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Документ, подтверждающий полномочия представителя</w:t>
            </w:r>
          </w:p>
        </w:tc>
        <w:tc>
          <w:tcPr>
            <w:tcW w:w="4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Единый портал, РПГУ (при наличии технической возможности) - скан - копия или электронный документ;</w:t>
            </w:r>
          </w:p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в Уполномоченный орган,</w:t>
            </w:r>
          </w:p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 xml:space="preserve">МФЦ (при наличии соглашения о </w:t>
            </w:r>
            <w:r>
              <w:rPr>
                <w:sz w:val="24"/>
              </w:rPr>
              <w:t>взаимодействии) – оригинал или копия, заверенная в соответствии с законодательством Российской Федерации;</w:t>
            </w:r>
          </w:p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 xml:space="preserve">При обращении посредством ЕПГУ, РПГУ указанный документ, выданный заявителем, являющимся юридическим лицом, удостоверяется УКЭП или УНЭП правомочного </w:t>
            </w:r>
            <w:r>
              <w:rPr>
                <w:sz w:val="24"/>
              </w:rPr>
              <w:t xml:space="preserve">должностного лица организации; документ, подтверждающий полномочия представителя, выданный индивидуальным предпринимателем, должен быть подписан УКЭП индивидуального предпринимателя; </w:t>
            </w:r>
            <w:r>
              <w:rPr>
                <w:sz w:val="24"/>
              </w:rPr>
              <w:lastRenderedPageBreak/>
              <w:t>документ, выданный заявителем, являющимся физическим лицом, - УКЭП нотари</w:t>
            </w:r>
            <w:r>
              <w:rPr>
                <w:sz w:val="24"/>
              </w:rPr>
              <w:t>уса с приложением файла открепленной УКЭП в формате sig.</w:t>
            </w:r>
          </w:p>
        </w:tc>
      </w:tr>
      <w:tr w:rsidR="00107CBF">
        <w:trPr>
          <w:trHeight w:val="360"/>
        </w:trPr>
        <w:tc>
          <w:tcPr>
            <w:tcW w:w="9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b/>
              </w:rPr>
            </w:pPr>
            <w:r>
              <w:rPr>
                <w:b/>
                <w:sz w:val="24"/>
              </w:rPr>
              <w:lastRenderedPageBreak/>
              <w:t>1.2. перечень документов, которые заявитель вправе представить по собственной инициативе:</w:t>
            </w:r>
          </w:p>
        </w:tc>
      </w:tr>
      <w:tr w:rsidR="00107CBF">
        <w:trPr>
          <w:trHeight w:val="360"/>
        </w:trPr>
        <w:tc>
          <w:tcPr>
            <w:tcW w:w="16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А-К</w:t>
            </w:r>
          </w:p>
        </w:tc>
        <w:tc>
          <w:tcPr>
            <w:tcW w:w="3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Документ подтверждающий место жительства (место пребывания)</w:t>
            </w:r>
          </w:p>
        </w:tc>
        <w:tc>
          <w:tcPr>
            <w:tcW w:w="4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Единый портал, РПГУ предоставление данного документа не требуется (при наличии технической возможности получения документа посредством СМЭВ) - скан -копия или электронный документ,  подписанный в соответствии с требованиями Федерального закона от 06.04.201</w:t>
            </w:r>
            <w:r>
              <w:rPr>
                <w:sz w:val="24"/>
              </w:rPr>
              <w:t>1 № 63- ФЗ;</w:t>
            </w:r>
          </w:p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в Уполномоченный орган, МФЦ (при наличии соглашения о взаимодействии), почтовым отправлением –оригинал или копия документа</w:t>
            </w:r>
          </w:p>
        </w:tc>
      </w:tr>
      <w:tr w:rsidR="00107CBF">
        <w:trPr>
          <w:trHeight w:val="360"/>
        </w:trPr>
        <w:tc>
          <w:tcPr>
            <w:tcW w:w="16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CBF" w:rsidRDefault="00107CBF"/>
        </w:tc>
        <w:tc>
          <w:tcPr>
            <w:tcW w:w="3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Идентификационный номер налогоплательщика (ИНН)</w:t>
            </w:r>
          </w:p>
        </w:tc>
        <w:tc>
          <w:tcPr>
            <w:tcW w:w="4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 xml:space="preserve">Единый портал, РПГУ предоставление данного документа не требуется (при </w:t>
            </w:r>
            <w:r>
              <w:rPr>
                <w:sz w:val="24"/>
              </w:rPr>
              <w:t>наличии технической возможности получения документа посредством СМЭВ) - скан -копия или электронный документ,  подписанный в соответствии с требованиями Федерального закона от 06.04.2011 № 63- ФЗ;</w:t>
            </w:r>
          </w:p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в Уполномоченный орган, МФЦ (при наличии соглашения о взаим</w:t>
            </w:r>
            <w:r>
              <w:rPr>
                <w:sz w:val="24"/>
              </w:rPr>
              <w:t>одействии), почтовым отправлением –оригинал или копия документа</w:t>
            </w:r>
          </w:p>
        </w:tc>
      </w:tr>
      <w:tr w:rsidR="00107CBF">
        <w:trPr>
          <w:trHeight w:val="3355"/>
        </w:trPr>
        <w:tc>
          <w:tcPr>
            <w:tcW w:w="1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3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</w:pPr>
            <w:r>
              <w:rPr>
                <w:sz w:val="24"/>
                <w:highlight w:val="white"/>
              </w:rPr>
              <w:t>Справка об освобождении из мест лишения свободы</w:t>
            </w:r>
          </w:p>
          <w:p w:rsidR="00107CBF" w:rsidRDefault="00107CBF">
            <w:pPr>
              <w:pStyle w:val="1ff"/>
              <w:tabs>
                <w:tab w:val="left" w:pos="0"/>
                <w:tab w:val="left" w:pos="1621"/>
              </w:tabs>
              <w:spacing w:line="240" w:lineRule="auto"/>
              <w:ind w:firstLine="0"/>
              <w:jc w:val="both"/>
              <w:rPr>
                <w:sz w:val="24"/>
                <w:highlight w:val="white"/>
              </w:rPr>
            </w:pPr>
          </w:p>
        </w:tc>
        <w:tc>
          <w:tcPr>
            <w:tcW w:w="4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</w:pPr>
            <w:r>
              <w:rPr>
                <w:sz w:val="24"/>
                <w:highlight w:val="white"/>
              </w:rPr>
              <w:t>Единый порт</w:t>
            </w:r>
            <w:r>
              <w:rPr>
                <w:sz w:val="24"/>
                <w:highlight w:val="white"/>
              </w:rPr>
              <w:t>ал, РПГУ предоставление данного документа не требуется (при наличии технической возможности получения документа посредством СМЭВ) - скан -копия или электронный документ,  подписанный в соответствии с требованиями Федерального закона от 06.04.2011 № 63- ФЗ;</w:t>
            </w:r>
          </w:p>
          <w:p w:rsidR="00107CBF" w:rsidRDefault="00732CFC">
            <w:pPr>
              <w:widowControl w:val="0"/>
              <w:jc w:val="both"/>
            </w:pPr>
            <w:r>
              <w:rPr>
                <w:sz w:val="24"/>
                <w:highlight w:val="white"/>
              </w:rPr>
              <w:t>в Уполномоченный орган, МФЦ (при наличии соглашения о взаимодействии), почтовым отправлением –оригинал или копия документа</w:t>
            </w:r>
          </w:p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</w:tr>
      <w:tr w:rsidR="00107CBF">
        <w:trPr>
          <w:trHeight w:val="3355"/>
        </w:trPr>
        <w:tc>
          <w:tcPr>
            <w:tcW w:w="1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lastRenderedPageBreak/>
              <w:t>А-Б</w:t>
            </w:r>
          </w:p>
        </w:tc>
        <w:tc>
          <w:tcPr>
            <w:tcW w:w="3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Документ, подтверждающий прохождение военной службы в настоящее время (справка с воинской части,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военно-учетного стола и т.д.)</w:t>
            </w:r>
          </w:p>
          <w:p w:rsidR="00107CBF" w:rsidRDefault="00107CBF">
            <w:pPr>
              <w:pStyle w:val="1ff"/>
              <w:tabs>
                <w:tab w:val="left" w:pos="0"/>
                <w:tab w:val="left" w:pos="1621"/>
              </w:tabs>
              <w:spacing w:line="240" w:lineRule="auto"/>
              <w:ind w:firstLine="0"/>
              <w:jc w:val="both"/>
              <w:rPr>
                <w:sz w:val="24"/>
                <w:highlight w:val="white"/>
              </w:rPr>
            </w:pPr>
          </w:p>
        </w:tc>
        <w:tc>
          <w:tcPr>
            <w:tcW w:w="4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Единый портал, РПГУ предоставление данного документа не требуется (при наличии технической возможности получения документа посредством СМЭВ) - скан -копия или электронный документ,  подписанный в соответствии с требованиями Федерального закона от 06.04.2</w:t>
            </w:r>
            <w:r>
              <w:rPr>
                <w:sz w:val="24"/>
              </w:rPr>
              <w:t>011 № 63- ФЗ;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в Уполномоченный орган, МФЦ (при наличии соглашения о взаимодействии), почтовым отправлением –оригинал или копия документа</w:t>
            </w:r>
          </w:p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</w:tr>
      <w:tr w:rsidR="00107CBF">
        <w:trPr>
          <w:trHeight w:val="3355"/>
        </w:trPr>
        <w:tc>
          <w:tcPr>
            <w:tcW w:w="1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3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pStyle w:val="1ff"/>
              <w:tabs>
                <w:tab w:val="left" w:pos="0"/>
                <w:tab w:val="left" w:pos="1621"/>
              </w:tabs>
              <w:spacing w:line="240" w:lineRule="auto"/>
              <w:ind w:firstLine="0"/>
              <w:jc w:val="both"/>
              <w:rPr>
                <w:sz w:val="24"/>
                <w:highlight w:val="white"/>
              </w:rPr>
            </w:pPr>
            <w:r>
              <w:rPr>
                <w:sz w:val="24"/>
              </w:rPr>
              <w:t>Удостоверения участника, ветерана боевых действий</w:t>
            </w:r>
          </w:p>
        </w:tc>
        <w:tc>
          <w:tcPr>
            <w:tcW w:w="4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Единый портал, РПГУ предоставление данного документа не требуется</w:t>
            </w:r>
            <w:r>
              <w:rPr>
                <w:sz w:val="24"/>
              </w:rPr>
              <w:t xml:space="preserve"> (при наличии технической возможности получения документа посредством СМЭВ) - скан -копия или электронный документ,  подписанный в соответствии с требованиями Федерального закона от 06.04.2011 № 63- ФЗ;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в Уполномоченный орган, МФЦ (при наличии соглашения о</w:t>
            </w:r>
            <w:r>
              <w:rPr>
                <w:sz w:val="24"/>
              </w:rPr>
              <w:t xml:space="preserve"> взаимодействии), почтовым отправлением –оригинал или копия документа</w:t>
            </w:r>
          </w:p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</w:tr>
      <w:tr w:rsidR="00107CBF">
        <w:trPr>
          <w:trHeight w:val="360"/>
        </w:trPr>
        <w:tc>
          <w:tcPr>
            <w:tcW w:w="9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center"/>
            </w:pPr>
            <w:r>
              <w:rPr>
                <w:b/>
                <w:sz w:val="24"/>
              </w:rPr>
              <w:t xml:space="preserve">2.В случае обращения заявителя за адресной материальной помощью, попавшим в кризисную жизненную ситуацию </w:t>
            </w:r>
          </w:p>
        </w:tc>
      </w:tr>
      <w:tr w:rsidR="00107CBF">
        <w:trPr>
          <w:trHeight w:val="360"/>
        </w:trPr>
        <w:tc>
          <w:tcPr>
            <w:tcW w:w="9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b/>
              </w:rPr>
            </w:pPr>
            <w:r>
              <w:rPr>
                <w:b/>
                <w:sz w:val="24"/>
              </w:rPr>
              <w:t xml:space="preserve">2.1. перечень необходимых документов, которые заявитель должен предоставить </w:t>
            </w:r>
            <w:r>
              <w:rPr>
                <w:b/>
                <w:sz w:val="24"/>
              </w:rPr>
              <w:t>самостоятельно:</w:t>
            </w:r>
          </w:p>
        </w:tc>
      </w:tr>
      <w:tr w:rsidR="00107CBF">
        <w:trPr>
          <w:trHeight w:val="360"/>
        </w:trPr>
        <w:tc>
          <w:tcPr>
            <w:tcW w:w="1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Ж-К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</w:pPr>
            <w:r>
              <w:rPr>
                <w:sz w:val="24"/>
              </w:rPr>
              <w:t>Документ, удостоверяющий личность</w:t>
            </w:r>
          </w:p>
        </w:tc>
        <w:tc>
          <w:tcPr>
            <w:tcW w:w="4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Единый портал (при наличии технической возможности), Региональный портал (при наличии технической возможности)– заполняется в интерактивной форма;</w:t>
            </w:r>
          </w:p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почтовым отправлением – копия заверенная, в порядке</w:t>
            </w:r>
            <w:r>
              <w:rPr>
                <w:sz w:val="24"/>
              </w:rPr>
              <w:t xml:space="preserve"> установленном законодательством РФ;</w:t>
            </w:r>
          </w:p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Уполномоченный орган,</w:t>
            </w:r>
          </w:p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МФЦ- оригинал</w:t>
            </w:r>
          </w:p>
        </w:tc>
      </w:tr>
      <w:tr w:rsidR="00107CBF">
        <w:trPr>
          <w:trHeight w:val="360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/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Заявление в  случае обращения за адресной материальной помощью  проживающему гражданину, попавшему в трудную жизненную ситуацию</w:t>
            </w:r>
          </w:p>
        </w:tc>
        <w:tc>
          <w:tcPr>
            <w:tcW w:w="4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 xml:space="preserve">Единый портал, РПГУ (при наличии технической </w:t>
            </w:r>
            <w:r>
              <w:rPr>
                <w:sz w:val="24"/>
              </w:rPr>
              <w:t>возможности) – посредством заполнения интерактивной формы на Едином портале;</w:t>
            </w:r>
          </w:p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орган местного самоуправления, МФЦ (при наличии соглашения о взаимодействии), почтовым отправлением – оригинал в форме документа на бумажном носителе в 1 экземпляре по форме согла</w:t>
            </w:r>
            <w:r>
              <w:rPr>
                <w:sz w:val="24"/>
              </w:rPr>
              <w:t xml:space="preserve">сно приложению № 5 к административному регламенту, подписанное заявителем при обращении в уполномоченный орган, МФЦ (при </w:t>
            </w:r>
            <w:r>
              <w:rPr>
                <w:sz w:val="24"/>
              </w:rPr>
              <w:lastRenderedPageBreak/>
              <w:t>наличии соглашения о взаимодействии);</w:t>
            </w:r>
          </w:p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в электронной форме, заявление подписывается заявителем или представителем заявителя, уполномочен</w:t>
            </w:r>
            <w:r>
              <w:rPr>
                <w:sz w:val="24"/>
              </w:rPr>
              <w:t>ным на подписание такого Заявления, УКЭП,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</w:t>
            </w:r>
          </w:p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</w:t>
            </w:r>
            <w:r>
              <w:rPr>
                <w:sz w:val="24"/>
              </w:rPr>
              <w:t>вленным федеральным органом исполнительной власти в области обеспечения безопасности в соответствии с частью 5 статьи 8 Федерального закона от 06.04.2011 № 63-ФЗ «Об электронной подписи» (далее - Федеральный закон №63-ФЗ), при обращении посредством ЕПГУ, Р</w:t>
            </w:r>
            <w:r>
              <w:rPr>
                <w:sz w:val="24"/>
              </w:rPr>
              <w:t>ПГУ.</w:t>
            </w:r>
          </w:p>
        </w:tc>
      </w:tr>
      <w:tr w:rsidR="00107CBF">
        <w:trPr>
          <w:trHeight w:val="360"/>
        </w:trPr>
        <w:tc>
          <w:tcPr>
            <w:tcW w:w="1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lastRenderedPageBreak/>
              <w:t>Ж-К</w:t>
            </w:r>
          </w:p>
        </w:tc>
        <w:tc>
          <w:tcPr>
            <w:tcW w:w="3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Договор о приемной семье</w:t>
            </w:r>
          </w:p>
          <w:p w:rsidR="00107CBF" w:rsidRDefault="00107CBF">
            <w:pPr>
              <w:pStyle w:val="1ff"/>
              <w:tabs>
                <w:tab w:val="left" w:pos="0"/>
                <w:tab w:val="left" w:pos="1621"/>
              </w:tabs>
              <w:spacing w:line="240" w:lineRule="auto"/>
              <w:ind w:firstLine="0"/>
              <w:jc w:val="both"/>
              <w:rPr>
                <w:strike/>
              </w:rPr>
            </w:pPr>
          </w:p>
          <w:p w:rsidR="00107CBF" w:rsidRDefault="00107CBF">
            <w:pPr>
              <w:pStyle w:val="1ff"/>
              <w:tabs>
                <w:tab w:val="left" w:pos="0"/>
                <w:tab w:val="left" w:pos="1621"/>
              </w:tabs>
              <w:spacing w:line="240" w:lineRule="auto"/>
              <w:ind w:firstLine="0"/>
              <w:jc w:val="both"/>
              <w:rPr>
                <w:strike/>
                <w:sz w:val="24"/>
              </w:rPr>
            </w:pPr>
          </w:p>
          <w:p w:rsidR="00107CBF" w:rsidRDefault="00107CBF">
            <w:pPr>
              <w:pStyle w:val="1ff"/>
              <w:tabs>
                <w:tab w:val="left" w:pos="0"/>
                <w:tab w:val="left" w:pos="1621"/>
              </w:tabs>
              <w:spacing w:line="240" w:lineRule="auto"/>
              <w:ind w:firstLine="0"/>
              <w:jc w:val="both"/>
              <w:rPr>
                <w:strike/>
                <w:sz w:val="24"/>
              </w:rPr>
            </w:pPr>
          </w:p>
          <w:p w:rsidR="00107CBF" w:rsidRDefault="00107CBF">
            <w:pPr>
              <w:pStyle w:val="1ff"/>
              <w:tabs>
                <w:tab w:val="left" w:pos="0"/>
                <w:tab w:val="left" w:pos="1621"/>
              </w:tabs>
              <w:spacing w:line="240" w:lineRule="auto"/>
              <w:ind w:firstLine="0"/>
              <w:jc w:val="both"/>
            </w:pPr>
          </w:p>
        </w:tc>
        <w:tc>
          <w:tcPr>
            <w:tcW w:w="4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</w:pPr>
            <w:r>
              <w:rPr>
                <w:sz w:val="24"/>
                <w:highlight w:val="white"/>
              </w:rPr>
              <w:t>Единый портал, РПГУ (при наличии технической возможности) - скан -копия или электронный документ, подписанный в соответствии с требованиями Федерального закона от 06.04.2011 № 63- ФЗ;</w:t>
            </w:r>
          </w:p>
          <w:p w:rsidR="00107CBF" w:rsidRDefault="00732CFC">
            <w:pPr>
              <w:widowControl w:val="0"/>
              <w:jc w:val="both"/>
            </w:pPr>
            <w:r>
              <w:rPr>
                <w:sz w:val="24"/>
                <w:highlight w:val="white"/>
              </w:rPr>
              <w:t xml:space="preserve">в Уполномоченный орган, МФЦ (при </w:t>
            </w:r>
            <w:r>
              <w:rPr>
                <w:sz w:val="24"/>
                <w:highlight w:val="white"/>
              </w:rPr>
              <w:t>наличии соглашения о взаимодействии), почтовым отправлением – оригинал или копия документа, заверенная в порядке, установленном законодательством Российской Федерации).</w:t>
            </w:r>
          </w:p>
        </w:tc>
      </w:tr>
      <w:tr w:rsidR="00107CBF">
        <w:trPr>
          <w:trHeight w:val="360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И-К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Документ, подтверждающий полномочия представителя</w:t>
            </w:r>
          </w:p>
        </w:tc>
        <w:tc>
          <w:tcPr>
            <w:tcW w:w="4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Единый портал, РПГУ (при наличии</w:t>
            </w:r>
            <w:r>
              <w:rPr>
                <w:sz w:val="24"/>
              </w:rPr>
              <w:t xml:space="preserve"> технической возможности) - скан - копия или электронный документ;</w:t>
            </w:r>
          </w:p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в Уполномоченный орган, МФЦ (при наличии соглашения о взаимодействии) – оригинал или копия, заверенная в соответствии с законодательством Российской Федерации;</w:t>
            </w:r>
          </w:p>
          <w:p w:rsidR="00107CBF" w:rsidRDefault="00732CFC">
            <w:pPr>
              <w:widowControl w:val="0"/>
              <w:jc w:val="both"/>
            </w:pPr>
            <w:r>
              <w:rPr>
                <w:sz w:val="24"/>
              </w:rPr>
              <w:t>При обращении посредством ЕПГ</w:t>
            </w:r>
            <w:r>
              <w:rPr>
                <w:sz w:val="24"/>
              </w:rPr>
              <w:t xml:space="preserve">У, РПГУ указанный документ, выданный заявителем, являющимся юридическим лицом, удостоверяется УКЭП или УНЭП правомочного должностного лица </w:t>
            </w:r>
            <w:r>
              <w:rPr>
                <w:sz w:val="24"/>
              </w:rPr>
              <w:lastRenderedPageBreak/>
              <w:t>организации; документ, подтверждающий полномочия представителя, выданный индивидуальным предпринимателем, должен быть</w:t>
            </w:r>
            <w:r>
              <w:rPr>
                <w:sz w:val="24"/>
              </w:rPr>
              <w:t xml:space="preserve"> подписан УКЭП индивидуального предпринимателя; документ, выданный заявителем, являющимся физическим лицом, - УКЭП нотариуса с приложением файла открепленной УКЭП в формате sig.</w:t>
            </w:r>
          </w:p>
        </w:tc>
      </w:tr>
      <w:tr w:rsidR="00107CBF">
        <w:trPr>
          <w:trHeight w:val="360"/>
        </w:trPr>
        <w:tc>
          <w:tcPr>
            <w:tcW w:w="9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2.2. перечень документов, которые заявитель вправе представить по собственной</w:t>
            </w:r>
            <w:r>
              <w:rPr>
                <w:b/>
                <w:sz w:val="24"/>
              </w:rPr>
              <w:t xml:space="preserve"> инициативе:</w:t>
            </w:r>
          </w:p>
        </w:tc>
      </w:tr>
      <w:tr w:rsidR="00107CBF">
        <w:trPr>
          <w:trHeight w:val="360"/>
        </w:trPr>
        <w:tc>
          <w:tcPr>
            <w:tcW w:w="1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Ж-К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Справка о зарегистрированных по адресу</w:t>
            </w:r>
          </w:p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  <w:tc>
          <w:tcPr>
            <w:tcW w:w="4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Единый портал, РПГУ предоставление данного документа не требуется (при наличии технической возможности получения документа посредством СМЭВ) - скан -копия или электронный документ,  подписанный в со</w:t>
            </w:r>
            <w:r>
              <w:rPr>
                <w:sz w:val="24"/>
              </w:rPr>
              <w:t>ответствии с требованиями Федерального закона от 06.04.2011 № 63- ФЗ;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в Уполномоченный орган, МФЦ (при наличии соглашения о взаимодействии), почтовым отправлением –оригинал или копия документа</w:t>
            </w:r>
          </w:p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</w:tr>
      <w:tr w:rsidR="00107CBF">
        <w:trPr>
          <w:trHeight w:val="360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/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Документ подтверждающий место жительства (место пребывания)</w:t>
            </w:r>
          </w:p>
          <w:p w:rsidR="00107CBF" w:rsidRDefault="00107CBF">
            <w:pPr>
              <w:widowControl w:val="0"/>
              <w:jc w:val="both"/>
              <w:rPr>
                <w:color w:val="FF0000"/>
                <w:sz w:val="24"/>
              </w:rPr>
            </w:pPr>
          </w:p>
        </w:tc>
        <w:tc>
          <w:tcPr>
            <w:tcW w:w="4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Единый портал, РПГУ предоставление данного документа не требуется (при наличии технической возможности получения документа посредством СМЭВ) - скан -копия или электронный документ,  подписанный в соответствии с требованиями Федерального закона от 06.04.20</w:t>
            </w:r>
            <w:r>
              <w:rPr>
                <w:sz w:val="24"/>
              </w:rPr>
              <w:t>11 № 63- ФЗ;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в Уполномоченный орган, МФЦ (при наличии соглашения о взаимодействии), почтовым отправлением –оригинал или копия документа</w:t>
            </w:r>
          </w:p>
          <w:p w:rsidR="00107CBF" w:rsidRDefault="00107CBF">
            <w:pPr>
              <w:widowControl w:val="0"/>
              <w:jc w:val="both"/>
              <w:rPr>
                <w:color w:val="FF0000"/>
                <w:sz w:val="24"/>
              </w:rPr>
            </w:pPr>
          </w:p>
        </w:tc>
      </w:tr>
      <w:tr w:rsidR="00107CBF">
        <w:trPr>
          <w:trHeight w:val="360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/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Идентификационный номер налогоплательщика (ИНН)</w:t>
            </w:r>
          </w:p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  <w:tc>
          <w:tcPr>
            <w:tcW w:w="4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Единый порт</w:t>
            </w:r>
            <w:r>
              <w:rPr>
                <w:sz w:val="24"/>
              </w:rPr>
              <w:t>ал, РПГУ предоставление данного документа не требуется (при наличии технической возможности получения документа посредством СМЭВ) - скан -копия или электронный документ,  подписанный в соответствии с требованиями Федерального закона от 06.04.2011 № 63- ФЗ;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в Уполномоченный орган, МФЦ (при наличии соглашения о взаимодействии), почтовым отправлением –оригинал или копия документа</w:t>
            </w:r>
          </w:p>
          <w:p w:rsidR="00107CBF" w:rsidRDefault="00107CBF">
            <w:pPr>
              <w:widowControl w:val="0"/>
              <w:jc w:val="both"/>
              <w:rPr>
                <w:color w:val="FF0000"/>
                <w:sz w:val="24"/>
              </w:rPr>
            </w:pPr>
          </w:p>
        </w:tc>
      </w:tr>
      <w:tr w:rsidR="00107CBF">
        <w:trPr>
          <w:trHeight w:val="1760"/>
        </w:trPr>
        <w:tc>
          <w:tcPr>
            <w:tcW w:w="1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lastRenderedPageBreak/>
              <w:t>Ж-К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Документ, подтверждающий собственность владения жилим помещением</w:t>
            </w:r>
          </w:p>
          <w:p w:rsidR="00107CBF" w:rsidRDefault="00107CBF">
            <w:pPr>
              <w:rPr>
                <w:sz w:val="24"/>
              </w:rPr>
            </w:pPr>
          </w:p>
          <w:p w:rsidR="00107CBF" w:rsidRDefault="00107CBF">
            <w:pPr>
              <w:rPr>
                <w:sz w:val="24"/>
              </w:rPr>
            </w:pPr>
          </w:p>
          <w:p w:rsidR="00107CBF" w:rsidRDefault="00107CBF">
            <w:pPr>
              <w:rPr>
                <w:sz w:val="24"/>
              </w:rPr>
            </w:pPr>
          </w:p>
          <w:p w:rsidR="00107CBF" w:rsidRDefault="00107CBF">
            <w:pPr>
              <w:rPr>
                <w:sz w:val="24"/>
              </w:rPr>
            </w:pPr>
          </w:p>
        </w:tc>
        <w:tc>
          <w:tcPr>
            <w:tcW w:w="4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Единый портал, РПГУ предоставление данного документа не требуется (при наличии технической возможности получения документа посредством СМЭВ) - скан -копия или электронный документ,  подписанный в соответствии с требованиями Федерального закона от 06.04.201</w:t>
            </w:r>
            <w:r>
              <w:rPr>
                <w:sz w:val="24"/>
              </w:rPr>
              <w:t>1 № 63- ФЗ;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в Уполномоченный орган , МФЦ (при наличии соглашения о взаимодействии), почтовым отправлением –оригинал или копия документа</w:t>
            </w:r>
          </w:p>
          <w:p w:rsidR="00107CBF" w:rsidRDefault="00107CBF">
            <w:pPr>
              <w:widowControl w:val="0"/>
              <w:jc w:val="both"/>
              <w:rPr>
                <w:color w:val="FF0000"/>
                <w:sz w:val="24"/>
              </w:rPr>
            </w:pPr>
          </w:p>
        </w:tc>
      </w:tr>
      <w:tr w:rsidR="00107CBF">
        <w:trPr>
          <w:trHeight w:val="360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/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Документ, подтверждающий полное или частичное уничтожение жилья или иного имущества в результате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пожара или иного негативного воздействия природного или техногенного характера</w:t>
            </w:r>
          </w:p>
          <w:p w:rsidR="00107CBF" w:rsidRDefault="00107CBF">
            <w:pPr>
              <w:widowControl w:val="0"/>
              <w:jc w:val="both"/>
              <w:rPr>
                <w:color w:val="FF0000"/>
                <w:sz w:val="24"/>
              </w:rPr>
            </w:pPr>
          </w:p>
        </w:tc>
        <w:tc>
          <w:tcPr>
            <w:tcW w:w="4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Единый портал, РПГУ предоставление данного документа не требуется (при наличии технической возможности получения документа посредством СМЭВ) - скан -копия или электронный докум</w:t>
            </w:r>
            <w:r>
              <w:rPr>
                <w:sz w:val="24"/>
              </w:rPr>
              <w:t>ент,  подписанный в соответствии с требованиями Федерального закона от 06.04.2011 № 63- ФЗ;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в Уполномоченный  орган, МФЦ (при наличии соглашения о взаимодействии), почтовым отправлением –оригинал или копия документа</w:t>
            </w:r>
          </w:p>
          <w:p w:rsidR="00107CBF" w:rsidRDefault="00107CBF">
            <w:pPr>
              <w:widowControl w:val="0"/>
              <w:jc w:val="both"/>
              <w:rPr>
                <w:color w:val="FF0000"/>
                <w:sz w:val="24"/>
              </w:rPr>
            </w:pPr>
          </w:p>
        </w:tc>
      </w:tr>
      <w:tr w:rsidR="00107CBF">
        <w:trPr>
          <w:trHeight w:val="360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Одинокие матери (отцы), неполные </w:t>
            </w:r>
            <w:r>
              <w:rPr>
                <w:sz w:val="24"/>
              </w:rPr>
              <w:t>семьи, дети-сироты, малообеспеченные семьи</w:t>
            </w:r>
          </w:p>
          <w:p w:rsidR="00107CBF" w:rsidRDefault="00107CBF">
            <w:pPr>
              <w:widowControl w:val="0"/>
              <w:rPr>
                <w:color w:val="FF0000"/>
                <w:sz w:val="24"/>
              </w:rPr>
            </w:pP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Документы органа опеки и попечительства об установлении опеки (попечительства) над ребенком-сиротой или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ребенком, оставшимся без попечения родителей (при наличии)</w:t>
            </w:r>
          </w:p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  <w:tc>
          <w:tcPr>
            <w:tcW w:w="4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Единый портал, РПГУ предоставление данного докум</w:t>
            </w:r>
            <w:r>
              <w:rPr>
                <w:sz w:val="24"/>
              </w:rPr>
              <w:t>ента не требуется (при наличии технической возможности получения документа посредством СМЭВ) - скан -копия или электронный документ,  подписанный в соответствии с требованиями Федерального закона от 06.04.2011 № 63- ФЗ;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в Уполномоченный орган, МФЦ (при нал</w:t>
            </w:r>
            <w:r>
              <w:rPr>
                <w:sz w:val="24"/>
              </w:rPr>
              <w:t>ичии соглашения о взаимодействии), почтовым отправлением –оригинал или копия документа</w:t>
            </w:r>
          </w:p>
          <w:p w:rsidR="00107CBF" w:rsidRDefault="00107CBF">
            <w:pPr>
              <w:widowControl w:val="0"/>
              <w:jc w:val="both"/>
              <w:rPr>
                <w:color w:val="FF0000"/>
                <w:sz w:val="24"/>
              </w:rPr>
            </w:pPr>
          </w:p>
        </w:tc>
      </w:tr>
      <w:tr w:rsidR="00107CBF">
        <w:trPr>
          <w:trHeight w:val="360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Одинокие матери (отцы), неполные семьи, дети-сироты, малообеспеченные семьи</w:t>
            </w:r>
          </w:p>
          <w:p w:rsidR="00107CBF" w:rsidRDefault="00107CBF">
            <w:pPr>
              <w:widowControl w:val="0"/>
              <w:rPr>
                <w:sz w:val="24"/>
              </w:rPr>
            </w:pP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Свидетельство(а) о рождении детей (ребенка)</w:t>
            </w:r>
          </w:p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  <w:tc>
          <w:tcPr>
            <w:tcW w:w="4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Единый портал, РПГУ предоставление данного до</w:t>
            </w:r>
            <w:r>
              <w:rPr>
                <w:sz w:val="24"/>
              </w:rPr>
              <w:t>кумента не требуется (при наличии технической возможности получения документа посредством СМЭВ) - скан -копия или электронный документ,  подписанный в соответствии с требованиями Федерального закона от 06.04.2011 № 63- ФЗ;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в Уполномоченный орган , МФЦ (при</w:t>
            </w:r>
            <w:r>
              <w:rPr>
                <w:sz w:val="24"/>
              </w:rPr>
              <w:t xml:space="preserve"> наличии соглашения о взаимодействии), почтовым отправлением –оригинал или копия документа</w:t>
            </w:r>
          </w:p>
          <w:p w:rsidR="00107CBF" w:rsidRDefault="00107CBF">
            <w:pPr>
              <w:widowControl w:val="0"/>
              <w:jc w:val="both"/>
              <w:rPr>
                <w:color w:val="FF0000"/>
                <w:sz w:val="24"/>
              </w:rPr>
            </w:pPr>
          </w:p>
        </w:tc>
      </w:tr>
      <w:tr w:rsidR="00107CBF">
        <w:trPr>
          <w:trHeight w:val="360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lastRenderedPageBreak/>
              <w:t>Члены семей граждан призванных на воинскую службу по мобилизации в</w:t>
            </w:r>
          </w:p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Вооруженные силы Российской Федерации (в соответствии с Указом Президента</w:t>
            </w:r>
          </w:p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Российской Федерации </w:t>
            </w:r>
            <w:r>
              <w:rPr>
                <w:sz w:val="24"/>
              </w:rPr>
              <w:t>от 21.09.2022г. № 647)</w:t>
            </w:r>
          </w:p>
          <w:p w:rsidR="00107CBF" w:rsidRDefault="00107CBF">
            <w:pPr>
              <w:widowControl w:val="0"/>
              <w:rPr>
                <w:color w:val="FF0000"/>
                <w:sz w:val="24"/>
              </w:rPr>
            </w:pP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Справка о прохождении военной службы</w:t>
            </w:r>
          </w:p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  <w:tc>
          <w:tcPr>
            <w:tcW w:w="4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Единый портал, РПГУ предоставление данного документа не требуется (при наличии технической возможности получения документа посредством СМЭВ) - скан -копия или электронный документ,  подписанный </w:t>
            </w:r>
            <w:r>
              <w:rPr>
                <w:sz w:val="24"/>
              </w:rPr>
              <w:t>в соответствии с требованиями Федерального закона от 06.04.2011 № 63- ФЗ;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в Уполномоченный орган, МФЦ (при наличии соглашения о взаимодействии), почтовым отправлением –оригинал или копия документа</w:t>
            </w:r>
          </w:p>
          <w:p w:rsidR="00107CBF" w:rsidRDefault="00107CBF">
            <w:pPr>
              <w:widowControl w:val="0"/>
              <w:jc w:val="both"/>
              <w:rPr>
                <w:color w:val="FF0000"/>
                <w:sz w:val="24"/>
              </w:rPr>
            </w:pPr>
          </w:p>
        </w:tc>
      </w:tr>
      <w:tr w:rsidR="00107CBF">
        <w:trPr>
          <w:trHeight w:val="200"/>
        </w:trPr>
        <w:tc>
          <w:tcPr>
            <w:tcW w:w="958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</w:pPr>
            <w:r>
              <w:rPr>
                <w:sz w:val="24"/>
              </w:rPr>
              <w:t>Документы, прилагаемые заявителем к заявлению, представля</w:t>
            </w:r>
            <w:r>
              <w:rPr>
                <w:sz w:val="24"/>
              </w:rPr>
              <w:t>емые в электронной форме, направляются в следующих форматах:</w:t>
            </w:r>
          </w:p>
          <w:p w:rsidR="00107CBF" w:rsidRDefault="00732CFC">
            <w:pPr>
              <w:widowControl w:val="0"/>
            </w:pPr>
            <w:r>
              <w:rPr>
                <w:sz w:val="24"/>
              </w:rPr>
              <w:t>1) xml - для документов, в отношении которых утверждены формы и требования по формированию электронных документов в виде файлов в формате xml;</w:t>
            </w:r>
          </w:p>
          <w:p w:rsidR="00107CBF" w:rsidRDefault="00732CFC">
            <w:pPr>
              <w:widowControl w:val="0"/>
            </w:pPr>
            <w:r>
              <w:rPr>
                <w:sz w:val="24"/>
              </w:rPr>
              <w:t>2) doc, docx, odt - для документов с текстовым содер</w:t>
            </w:r>
            <w:r>
              <w:rPr>
                <w:sz w:val="24"/>
              </w:rPr>
              <w:t>жанием, не включающим формулы;</w:t>
            </w:r>
          </w:p>
          <w:p w:rsidR="00107CBF" w:rsidRDefault="00732CFC">
            <w:pPr>
              <w:widowControl w:val="0"/>
            </w:pPr>
            <w:r>
              <w:rPr>
                <w:sz w:val="24"/>
              </w:rPr>
              <w:t>3) pdf, jpg, jpeg, png, bmp, tiff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      </w:r>
          </w:p>
          <w:p w:rsidR="00107CBF" w:rsidRDefault="00732CFC">
            <w:pPr>
              <w:widowControl w:val="0"/>
            </w:pPr>
            <w:r>
              <w:rPr>
                <w:sz w:val="24"/>
              </w:rPr>
              <w:t>4) zip, rar - для сжатых документов в о</w:t>
            </w:r>
            <w:r>
              <w:rPr>
                <w:sz w:val="24"/>
              </w:rPr>
              <w:t>дин файл;</w:t>
            </w:r>
          </w:p>
          <w:p w:rsidR="00107CBF" w:rsidRDefault="00732CFC">
            <w:pPr>
              <w:widowControl w:val="0"/>
            </w:pPr>
            <w:r>
              <w:rPr>
                <w:sz w:val="24"/>
              </w:rPr>
              <w:t>5) sig - для открепленной усиленной квалифицированной электронной подписи.</w:t>
            </w:r>
          </w:p>
          <w:p w:rsidR="00107CBF" w:rsidRDefault="00732CFC">
            <w:pPr>
              <w:widowControl w:val="0"/>
            </w:pPr>
            <w:r>
              <w:rPr>
                <w:sz w:val="24"/>
              </w:rPr>
              <w:t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</w:t>
            </w:r>
            <w:r>
              <w:rPr>
                <w:sz w:val="24"/>
              </w:rPr>
              <w:t xml:space="preserve">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</w:t>
            </w:r>
            <w:r>
              <w:rPr>
                <w:sz w:val="24"/>
              </w:rPr>
              <w:t>признаков подлинности (графической подписи лица, печати, углового штампа бланка), с использованием следующих режимов:</w:t>
            </w:r>
          </w:p>
          <w:p w:rsidR="00107CBF" w:rsidRDefault="00732CFC">
            <w:pPr>
              <w:widowControl w:val="0"/>
            </w:pPr>
            <w:r>
              <w:rPr>
                <w:sz w:val="24"/>
              </w:rPr>
              <w:t>1) «черно-белый» (при отсутствии в документе графических изображений и (или) цветного текста);</w:t>
            </w:r>
          </w:p>
          <w:p w:rsidR="00107CBF" w:rsidRDefault="00732CFC">
            <w:pPr>
              <w:widowControl w:val="0"/>
            </w:pPr>
            <w:r>
              <w:rPr>
                <w:sz w:val="24"/>
              </w:rPr>
              <w:t>2) «оттенки серого» (при наличии в документ</w:t>
            </w:r>
            <w:r>
              <w:rPr>
                <w:sz w:val="24"/>
              </w:rPr>
              <w:t>е графических изображений, отличных от цветного графического изображения);</w:t>
            </w:r>
          </w:p>
          <w:p w:rsidR="00107CBF" w:rsidRDefault="00732CFC">
            <w:pPr>
              <w:widowControl w:val="0"/>
            </w:pPr>
            <w:r>
              <w:rPr>
                <w:sz w:val="24"/>
              </w:rPr>
              <w:t>3) «цветной» или «режим полной цветопередачи» (при наличии в документе цветных графических изображений либо цветного текста).</w:t>
            </w:r>
          </w:p>
          <w:p w:rsidR="00107CBF" w:rsidRDefault="00732CFC">
            <w:pPr>
              <w:widowControl w:val="0"/>
            </w:pPr>
            <w:r>
              <w:rPr>
                <w:sz w:val="24"/>
              </w:rPr>
              <w:t xml:space="preserve">Количество файлов должно соответствовать количеству </w:t>
            </w:r>
            <w:r>
              <w:rPr>
                <w:sz w:val="24"/>
              </w:rPr>
              <w:t>документов, каждый из которых содержит текстовую и(или) графическую информацию.</w:t>
            </w:r>
          </w:p>
          <w:p w:rsidR="00107CBF" w:rsidRDefault="00732CFC">
            <w:pPr>
              <w:widowControl w:val="0"/>
            </w:pPr>
            <w:r>
              <w:rPr>
                <w:sz w:val="24"/>
              </w:rPr>
              <w:t>Документы, прилагаемые заявителем к заявлению, направленные в электронной форме, должны обеспечивать возможность идентифицировать документ и количество листов в документе.</w:t>
            </w:r>
          </w:p>
          <w:p w:rsidR="00107CBF" w:rsidRDefault="00732CFC">
            <w:pPr>
              <w:widowControl w:val="0"/>
            </w:pPr>
            <w:r>
              <w:rPr>
                <w:sz w:val="24"/>
              </w:rPr>
              <w:t>Доку</w:t>
            </w:r>
            <w:r>
              <w:rPr>
                <w:sz w:val="24"/>
              </w:rPr>
              <w:t>менты, подлежащие предоставлению в форматах xls,xlsx или ods, формируются в виде отдельного документа, предоставляемого в электронной форме.</w:t>
            </w:r>
          </w:p>
          <w:p w:rsidR="00107CBF" w:rsidRDefault="00732CFC">
            <w:pPr>
              <w:widowControl w:val="0"/>
            </w:pPr>
            <w:r>
              <w:rPr>
                <w:sz w:val="24"/>
              </w:rPr>
              <w:t>Электронные образы документов, представляемые с заявлением, заверяются усиленной квалифицированной электронной подп</w:t>
            </w:r>
            <w:r>
              <w:rPr>
                <w:sz w:val="24"/>
              </w:rPr>
              <w:t xml:space="preserve">исью лица, которое в соответствии с федеральными законами и изданными в соответствии с ними нормативными правовыми актами наделено </w:t>
            </w:r>
            <w:r>
              <w:rPr>
                <w:sz w:val="24"/>
              </w:rPr>
              <w:lastRenderedPageBreak/>
              <w:t>полномочиями на создание и подписание таких документов.</w:t>
            </w:r>
          </w:p>
          <w:p w:rsidR="00107CBF" w:rsidRDefault="00732CFC">
            <w:pPr>
              <w:widowControl w:val="0"/>
            </w:pPr>
            <w:r>
              <w:rPr>
                <w:sz w:val="24"/>
              </w:rPr>
              <w:t>Подписание электронных документов осуществляется в соответствии с тре</w:t>
            </w:r>
            <w:r>
              <w:rPr>
                <w:sz w:val="24"/>
              </w:rPr>
              <w:t>бованиями Федерального закона от 06.04.2011 № 63-ФЗ  и требованиями Федерального закона от 27.07.2010 № 210-ФЗ «Об организации предоставления государственных и муниципальных услуг» (далее – Федеральный закон от 27.07.2010 № 210-ФЗ).</w:t>
            </w:r>
          </w:p>
        </w:tc>
      </w:tr>
    </w:tbl>
    <w:p w:rsidR="00107CBF" w:rsidRDefault="00107CBF">
      <w:pPr>
        <w:widowControl w:val="0"/>
        <w:tabs>
          <w:tab w:val="left" w:pos="5812"/>
        </w:tabs>
        <w:jc w:val="right"/>
        <w:rPr>
          <w:sz w:val="26"/>
        </w:rPr>
      </w:pPr>
    </w:p>
    <w:p w:rsidR="00107CBF" w:rsidRDefault="00732CFC">
      <w:pPr>
        <w:rPr>
          <w:sz w:val="26"/>
        </w:rPr>
      </w:pPr>
      <w:r>
        <w:br w:type="page"/>
      </w:r>
    </w:p>
    <w:p w:rsidR="00107CBF" w:rsidRDefault="00732CFC">
      <w:pPr>
        <w:widowControl w:val="0"/>
        <w:tabs>
          <w:tab w:val="left" w:pos="5291"/>
          <w:tab w:val="left" w:pos="5720"/>
          <w:tab w:val="left" w:pos="5812"/>
        </w:tabs>
        <w:jc w:val="right"/>
      </w:pPr>
      <w:r>
        <w:lastRenderedPageBreak/>
        <w:t>Приложение № 4</w:t>
      </w:r>
    </w:p>
    <w:p w:rsidR="00107CBF" w:rsidRDefault="00732CFC">
      <w:pPr>
        <w:widowControl w:val="0"/>
        <w:tabs>
          <w:tab w:val="left" w:pos="5291"/>
          <w:tab w:val="left" w:pos="5720"/>
          <w:tab w:val="left" w:pos="5812"/>
        </w:tabs>
        <w:jc w:val="right"/>
      </w:pPr>
      <w:r>
        <w:t xml:space="preserve">к </w:t>
      </w:r>
      <w:r>
        <w:t>административному регламенту</w:t>
      </w:r>
    </w:p>
    <w:p w:rsidR="00107CBF" w:rsidRDefault="00732CFC">
      <w:pPr>
        <w:widowControl w:val="0"/>
        <w:tabs>
          <w:tab w:val="left" w:pos="5291"/>
          <w:tab w:val="left" w:pos="5720"/>
          <w:tab w:val="left" w:pos="5812"/>
        </w:tabs>
        <w:jc w:val="right"/>
      </w:pPr>
      <w:r>
        <w:t xml:space="preserve"> предоставления муниципальной услуги </w:t>
      </w:r>
    </w:p>
    <w:p w:rsidR="00107CBF" w:rsidRDefault="00732CFC">
      <w:pPr>
        <w:widowControl w:val="0"/>
        <w:tabs>
          <w:tab w:val="left" w:pos="5291"/>
          <w:tab w:val="left" w:pos="5720"/>
          <w:tab w:val="left" w:pos="5812"/>
        </w:tabs>
        <w:jc w:val="right"/>
      </w:pPr>
      <w:r>
        <w:t>«Оказание экстренной адресной материальной помощи гражданам,</w:t>
      </w:r>
    </w:p>
    <w:p w:rsidR="00107CBF" w:rsidRDefault="00732CFC">
      <w:pPr>
        <w:widowControl w:val="0"/>
        <w:tabs>
          <w:tab w:val="left" w:pos="5291"/>
          <w:tab w:val="left" w:pos="5720"/>
          <w:tab w:val="left" w:pos="5812"/>
        </w:tabs>
        <w:jc w:val="right"/>
      </w:pPr>
      <w:r>
        <w:t xml:space="preserve"> проживающим на территории муниципального образования, </w:t>
      </w:r>
    </w:p>
    <w:p w:rsidR="00107CBF" w:rsidRDefault="00732CFC">
      <w:pPr>
        <w:widowControl w:val="0"/>
        <w:tabs>
          <w:tab w:val="left" w:pos="5291"/>
          <w:tab w:val="left" w:pos="5720"/>
          <w:tab w:val="left" w:pos="5812"/>
        </w:tabs>
        <w:jc w:val="right"/>
      </w:pPr>
      <w:r>
        <w:t>оказавшимся в трудной жизненной ситуации»</w:t>
      </w:r>
    </w:p>
    <w:p w:rsidR="00107CBF" w:rsidRDefault="00107CBF">
      <w:pPr>
        <w:widowControl w:val="0"/>
        <w:jc w:val="right"/>
        <w:rPr>
          <w:sz w:val="24"/>
        </w:rPr>
      </w:pPr>
    </w:p>
    <w:p w:rsidR="00107CBF" w:rsidRDefault="00732CFC">
      <w:pPr>
        <w:widowControl w:val="0"/>
        <w:tabs>
          <w:tab w:val="left" w:pos="5812"/>
        </w:tabs>
        <w:jc w:val="center"/>
      </w:pPr>
      <w:r>
        <w:rPr>
          <w:b/>
          <w:sz w:val="24"/>
          <w:highlight w:val="white"/>
        </w:rPr>
        <w:t>Исчерпывающий перечень основа</w:t>
      </w:r>
      <w:r>
        <w:rPr>
          <w:b/>
          <w:sz w:val="24"/>
          <w:highlight w:val="white"/>
        </w:rPr>
        <w:t>ний для отказа в приеме запроса о предоставлении муниципальной услуги и документов, необходимых для предоставления муниципальной услуги или исчерпывающий перечень оснований для предоставления муниципальной услуги или основания для отказа в предоставлении м</w:t>
      </w:r>
      <w:r>
        <w:rPr>
          <w:b/>
          <w:sz w:val="24"/>
          <w:highlight w:val="white"/>
        </w:rPr>
        <w:t>униципальной услуги</w:t>
      </w:r>
    </w:p>
    <w:p w:rsidR="00107CBF" w:rsidRDefault="00107CBF">
      <w:pPr>
        <w:widowControl w:val="0"/>
        <w:tabs>
          <w:tab w:val="left" w:pos="5812"/>
        </w:tabs>
        <w:jc w:val="center"/>
        <w:rPr>
          <w:color w:val="FB290D"/>
          <w:sz w:val="24"/>
        </w:rPr>
      </w:pPr>
    </w:p>
    <w:tbl>
      <w:tblPr>
        <w:tblW w:w="0" w:type="auto"/>
        <w:tblInd w:w="128" w:type="dxa"/>
        <w:tblLayout w:type="fixed"/>
        <w:tblLook w:val="04A0" w:firstRow="1" w:lastRow="0" w:firstColumn="1" w:lastColumn="0" w:noHBand="0" w:noVBand="1"/>
      </w:tblPr>
      <w:tblGrid>
        <w:gridCol w:w="699"/>
        <w:gridCol w:w="2103"/>
        <w:gridCol w:w="6416"/>
      </w:tblGrid>
      <w:tr w:rsidR="00107CBF">
        <w:trPr>
          <w:trHeight w:val="360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4"/>
              </w:rPr>
              <w:t>Категория (признак) заявителя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center"/>
              <w:rPr>
                <w:b/>
              </w:rPr>
            </w:pPr>
            <w:r>
              <w:rPr>
                <w:b/>
                <w:sz w:val="24"/>
              </w:rPr>
              <w:t>Основания</w:t>
            </w:r>
          </w:p>
        </w:tc>
      </w:tr>
      <w:tr w:rsidR="00107CBF">
        <w:trPr>
          <w:trHeight w:val="512"/>
        </w:trPr>
        <w:tc>
          <w:tcPr>
            <w:tcW w:w="9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center"/>
            </w:pPr>
            <w:r>
              <w:rPr>
                <w:b/>
                <w:sz w:val="24"/>
              </w:rPr>
              <w:t>1.Основания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107CBF">
        <w:trPr>
          <w:trHeight w:val="51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</w:pPr>
            <w:r>
              <w:rPr>
                <w:sz w:val="24"/>
              </w:rPr>
              <w:t>1.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</w:pPr>
            <w:r>
              <w:t>А-К</w:t>
            </w:r>
          </w:p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ind w:firstLine="709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  <w:highlight w:val="white"/>
              </w:rPr>
              <w:t xml:space="preserve"> документ, удостоверяющий личность заявителя, не представлен;</w:t>
            </w:r>
          </w:p>
          <w:p w:rsidR="00107CBF" w:rsidRDefault="00732CFC">
            <w:pPr>
              <w:widowControl w:val="0"/>
              <w:ind w:firstLine="709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  <w:highlight w:val="white"/>
              </w:rPr>
              <w:t xml:space="preserve"> представление неполного комплекта документов, необходимых для предоставления муниципальной услуги;</w:t>
            </w:r>
          </w:p>
          <w:p w:rsidR="00107CBF" w:rsidRDefault="00732CFC">
            <w:pPr>
              <w:widowControl w:val="0"/>
              <w:ind w:firstLine="709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 несоответствие категории заявителя установленному кругу лиц;</w:t>
            </w:r>
          </w:p>
          <w:p w:rsidR="00107CBF" w:rsidRDefault="00732CFC">
            <w:pPr>
              <w:widowControl w:val="0"/>
              <w:ind w:firstLine="709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 некорректное заполнение обязате</w:t>
            </w:r>
            <w:r>
              <w:rPr>
                <w:rFonts w:ascii="XO Thames" w:hAnsi="XO Thames"/>
                <w:sz w:val="24"/>
              </w:rPr>
              <w:t>льных полей в форме запроса о предоставлении услуги, в том числе в интерактивной форме заявления на  Региональном портале или Едином портале;</w:t>
            </w:r>
          </w:p>
          <w:p w:rsidR="00107CBF" w:rsidRDefault="00732CFC">
            <w:pPr>
              <w:widowControl w:val="0"/>
              <w:ind w:firstLine="709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 представленные документы утратили силу на момент обращения за услугой;</w:t>
            </w:r>
          </w:p>
          <w:p w:rsidR="00107CBF" w:rsidRDefault="00732CFC">
            <w:pPr>
              <w:widowControl w:val="0"/>
              <w:ind w:firstLine="709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 представленные документы содержат подчист</w:t>
            </w:r>
            <w:r>
              <w:rPr>
                <w:rFonts w:ascii="XO Thames" w:hAnsi="XO Thames"/>
                <w:sz w:val="24"/>
              </w:rPr>
              <w:t>ки и исправления текста, не заверенные в порядке, установленном законодательством РФ;</w:t>
            </w:r>
          </w:p>
          <w:p w:rsidR="00107CBF" w:rsidRDefault="00732CFC">
            <w:pPr>
              <w:widowControl w:val="0"/>
              <w:ind w:firstLine="709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 представленные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</w:t>
            </w:r>
            <w:r>
              <w:rPr>
                <w:rFonts w:ascii="XO Thames" w:hAnsi="XO Thames"/>
                <w:sz w:val="24"/>
              </w:rPr>
              <w:t>ния услуги, в том числе поданных через Единый портал;</w:t>
            </w:r>
          </w:p>
          <w:p w:rsidR="00107CBF" w:rsidRDefault="00732CFC">
            <w:pPr>
              <w:widowControl w:val="0"/>
              <w:ind w:firstLine="709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 заявление и документы, представлены в электронной форме с нарушением требований;</w:t>
            </w:r>
          </w:p>
          <w:p w:rsidR="00107CBF" w:rsidRDefault="00732CFC">
            <w:pPr>
              <w:widowControl w:val="0"/>
              <w:ind w:firstLine="709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несоблюдение установленных статьей 11 Федерального закона от 06.04.2011 № 63-ФЗ «Об электронной подписи» условий признан</w:t>
            </w:r>
            <w:r>
              <w:rPr>
                <w:rFonts w:ascii="XO Thames" w:hAnsi="XO Thames"/>
                <w:sz w:val="24"/>
              </w:rPr>
              <w:t>ия квалифицированной электронной подписи действительной в документах, представленных в электронной форме»;</w:t>
            </w:r>
          </w:p>
          <w:p w:rsidR="00107CBF" w:rsidRDefault="00732CFC">
            <w:pPr>
              <w:widowControl w:val="0"/>
              <w:ind w:firstLine="709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заявление и документы, необходимые для предоставления муниципальной услуги поданы в Уполномоченный  орган, в полномочия которого не входит предоставл</w:t>
            </w:r>
            <w:r>
              <w:rPr>
                <w:rFonts w:ascii="XO Thames" w:hAnsi="XO Thames"/>
                <w:sz w:val="24"/>
              </w:rPr>
              <w:t>ение муниципальной услуги.</w:t>
            </w:r>
          </w:p>
        </w:tc>
      </w:tr>
      <w:tr w:rsidR="00107CBF">
        <w:trPr>
          <w:trHeight w:val="599"/>
        </w:trPr>
        <w:tc>
          <w:tcPr>
            <w:tcW w:w="9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center"/>
            </w:pPr>
            <w:r>
              <w:rPr>
                <w:b/>
                <w:sz w:val="24"/>
                <w:highlight w:val="white"/>
              </w:rPr>
              <w:t>2. Оснований для приостановления предоставления муниципальной услуги законодательством Российской Федерации не предусмотрено</w:t>
            </w:r>
          </w:p>
        </w:tc>
      </w:tr>
      <w:tr w:rsidR="00107CBF">
        <w:trPr>
          <w:trHeight w:val="512"/>
        </w:trPr>
        <w:tc>
          <w:tcPr>
            <w:tcW w:w="9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center"/>
            </w:pPr>
            <w:r>
              <w:rPr>
                <w:b/>
                <w:sz w:val="24"/>
              </w:rPr>
              <w:t xml:space="preserve">3. Основания для отказа в предоставлении муниципальной услуги в случае обращения за адресной материальной помощью гражданину, попавшему в </w:t>
            </w:r>
            <w:r>
              <w:rPr>
                <w:b/>
                <w:sz w:val="24"/>
              </w:rPr>
              <w:lastRenderedPageBreak/>
              <w:t>трудную жизненную ситуацию являются:</w:t>
            </w:r>
          </w:p>
        </w:tc>
      </w:tr>
      <w:tr w:rsidR="00107CBF">
        <w:trPr>
          <w:trHeight w:val="57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3.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</w:pPr>
            <w:r>
              <w:t>А-К</w:t>
            </w:r>
          </w:p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ind w:firstLine="709"/>
              <w:jc w:val="both"/>
              <w:rPr>
                <w:sz w:val="24"/>
              </w:rPr>
            </w:pPr>
            <w:r>
              <w:rPr>
                <w:sz w:val="24"/>
              </w:rPr>
              <w:t>обращение за услугой не по месту жительства (а в случае его отсутствия п</w:t>
            </w:r>
            <w:r>
              <w:rPr>
                <w:sz w:val="24"/>
              </w:rPr>
              <w:t>о месту пребывания) заявителя;</w:t>
            </w:r>
          </w:p>
          <w:p w:rsidR="00107CBF" w:rsidRDefault="00732CFC">
            <w:pPr>
              <w:widowControl w:val="0"/>
              <w:ind w:firstLine="709"/>
              <w:jc w:val="both"/>
              <w:rPr>
                <w:sz w:val="24"/>
              </w:rPr>
            </w:pPr>
            <w:r>
              <w:rPr>
                <w:sz w:val="24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взаимодействия;</w:t>
            </w:r>
          </w:p>
          <w:p w:rsidR="00107CBF" w:rsidRDefault="00732CFC">
            <w:pPr>
              <w:widowControl w:val="0"/>
              <w:ind w:firstLine="709"/>
              <w:jc w:val="both"/>
              <w:rPr>
                <w:sz w:val="24"/>
              </w:rPr>
            </w:pPr>
            <w:r>
              <w:rPr>
                <w:sz w:val="24"/>
              </w:rPr>
              <w:t>в заявлении отсутствует подпись заявителя (представителя);</w:t>
            </w:r>
          </w:p>
          <w:p w:rsidR="00107CBF" w:rsidRDefault="00732CFC">
            <w:pPr>
              <w:widowControl w:val="0"/>
              <w:ind w:firstLine="709"/>
              <w:jc w:val="both"/>
              <w:rPr>
                <w:sz w:val="24"/>
              </w:rPr>
            </w:pPr>
            <w:r>
              <w:rPr>
                <w:sz w:val="24"/>
              </w:rPr>
              <w:t>поступление документов (св</w:t>
            </w:r>
            <w:r>
              <w:rPr>
                <w:sz w:val="24"/>
              </w:rPr>
              <w:t>едений), запрашиваемых в рамках межведомственного электронного взаимодействия не имеется ;</w:t>
            </w:r>
          </w:p>
          <w:p w:rsidR="00107CBF" w:rsidRDefault="00732CFC">
            <w:pPr>
              <w:widowControl w:val="0"/>
              <w:ind w:firstLine="709"/>
              <w:jc w:val="both"/>
              <w:rPr>
                <w:sz w:val="24"/>
              </w:rPr>
            </w:pPr>
            <w:r>
              <w:rPr>
                <w:sz w:val="24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 ;</w:t>
            </w:r>
          </w:p>
          <w:p w:rsidR="00107CBF" w:rsidRDefault="00732CFC">
            <w:pPr>
              <w:widowControl w:val="0"/>
              <w:ind w:firstLine="709"/>
              <w:jc w:val="both"/>
              <w:rPr>
                <w:sz w:val="24"/>
              </w:rPr>
            </w:pPr>
            <w:r>
              <w:rPr>
                <w:sz w:val="24"/>
              </w:rPr>
              <w:t>сведения в документах представлены не в полном объеме ;</w:t>
            </w:r>
          </w:p>
          <w:p w:rsidR="00107CBF" w:rsidRDefault="00732CFC">
            <w:pPr>
              <w:widowControl w:val="0"/>
              <w:ind w:firstLine="709"/>
              <w:jc w:val="both"/>
              <w:rPr>
                <w:sz w:val="24"/>
              </w:rPr>
            </w:pPr>
            <w:r>
              <w:rPr>
                <w:sz w:val="24"/>
              </w:rPr>
              <w:t>непредставление зая</w:t>
            </w:r>
            <w:r>
              <w:rPr>
                <w:sz w:val="24"/>
              </w:rPr>
              <w:t>вителем (представителем) документов, подтверждающие расходы на оплату товаров ;</w:t>
            </w:r>
          </w:p>
          <w:p w:rsidR="00107CBF" w:rsidRDefault="00732CFC">
            <w:pPr>
              <w:widowControl w:val="0"/>
              <w:ind w:firstLine="709"/>
              <w:jc w:val="both"/>
              <w:rPr>
                <w:sz w:val="24"/>
              </w:rPr>
            </w:pPr>
            <w:r>
              <w:rPr>
                <w:sz w:val="24"/>
              </w:rPr>
              <w:t>сведения, указанные в заявлении о предоставлении муниципальной услуги, не являются полными и достоверными ;</w:t>
            </w:r>
          </w:p>
          <w:p w:rsidR="00107CBF" w:rsidRDefault="00732CFC">
            <w:pPr>
              <w:widowControl w:val="0"/>
              <w:ind w:firstLine="709"/>
              <w:jc w:val="both"/>
              <w:rPr>
                <w:sz w:val="24"/>
              </w:rPr>
            </w:pPr>
            <w:r>
              <w:rPr>
                <w:sz w:val="24"/>
              </w:rPr>
              <w:t>заявитель не соответствует категории лиц, имеющих право на предостав</w:t>
            </w:r>
            <w:r>
              <w:rPr>
                <w:sz w:val="24"/>
              </w:rPr>
              <w:t>ление услуги.</w:t>
            </w:r>
          </w:p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</w:tr>
      <w:tr w:rsidR="00107CBF">
        <w:trPr>
          <w:trHeight w:val="572"/>
        </w:trPr>
        <w:tc>
          <w:tcPr>
            <w:tcW w:w="9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jc w:val="center"/>
            </w:pPr>
            <w:r>
              <w:rPr>
                <w:b/>
                <w:sz w:val="24"/>
              </w:rPr>
              <w:t>4. Основания для отказа в предоставлении муниципальной услуги в случае обращения за адресной материальной помощью, попавшим в кризисную жизненную ситуацию являются:</w:t>
            </w:r>
          </w:p>
        </w:tc>
      </w:tr>
      <w:tr w:rsidR="00107CBF">
        <w:trPr>
          <w:trHeight w:val="57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</w:pPr>
            <w:r>
              <w:t>4.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</w:pPr>
            <w:r>
              <w:t>А-К</w:t>
            </w:r>
          </w:p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1) обращение за услугой не по месту жительства (а в случае его отсутствия по месту пребывания) заявителя ;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2) документы (сведения), представленные заявителем, противоречат документам (сведениям), полученным в рамках межведомственного взаимодействия ;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3) в </w:t>
            </w:r>
            <w:r>
              <w:rPr>
                <w:sz w:val="24"/>
              </w:rPr>
              <w:t>заявлении отсутствует подпись заявителя (представителя заявителя) ;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4) поступление документов (сведений), запрашиваемых в рамках межведомственного электронного взаимодействия не имеется ;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5) документы содержат повреждения, наличие которых не позволяет в по</w:t>
            </w:r>
            <w:r>
              <w:rPr>
                <w:sz w:val="24"/>
              </w:rPr>
              <w:t>лном объеме использовать информацию и сведения, содержащиеся в документах для предоставления муниципальной услуги ;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6) сведения в документах представлены не в полном объеме;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7) непредставление заявителем (представителем) документов, подтверждающие расходы </w:t>
            </w:r>
            <w:r>
              <w:rPr>
                <w:sz w:val="24"/>
              </w:rPr>
              <w:t>на оплату товаров ;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8) сведения, указанные в заявлении о предоставлении муниципальной услуги, не являются полными и достоверными ;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9) представленные документы или сведения утратили силу </w:t>
            </w:r>
            <w:r>
              <w:rPr>
                <w:sz w:val="24"/>
              </w:rPr>
              <w:lastRenderedPageBreak/>
              <w:t>на момент обращения за услугой ;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10) установлен факт ранее назначенной</w:t>
            </w:r>
            <w:r>
              <w:rPr>
                <w:sz w:val="24"/>
              </w:rPr>
              <w:t xml:space="preserve"> выплаты заявителю в текущем году ;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11) факт полного или частичного уничтожения жилья не установлен ;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12) факт утраты имущества первой необходимости заявителя не установлен.</w:t>
            </w:r>
          </w:p>
          <w:p w:rsidR="00107CBF" w:rsidRDefault="00107CBF">
            <w:pPr>
              <w:widowControl w:val="0"/>
              <w:ind w:firstLine="709"/>
              <w:jc w:val="both"/>
              <w:rPr>
                <w:sz w:val="24"/>
              </w:rPr>
            </w:pPr>
          </w:p>
        </w:tc>
      </w:tr>
    </w:tbl>
    <w:p w:rsidR="00107CBF" w:rsidRDefault="00732CFC">
      <w:pPr>
        <w:widowControl w:val="0"/>
        <w:rPr>
          <w:color w:val="FB290D"/>
          <w:sz w:val="24"/>
        </w:rPr>
      </w:pPr>
      <w:r>
        <w:lastRenderedPageBreak/>
        <w:br w:type="page"/>
      </w:r>
    </w:p>
    <w:p w:rsidR="00107CBF" w:rsidRDefault="00732CFC">
      <w:pPr>
        <w:widowControl w:val="0"/>
        <w:jc w:val="right"/>
      </w:pPr>
      <w:r>
        <w:lastRenderedPageBreak/>
        <w:t>Приложение № 5</w:t>
      </w:r>
    </w:p>
    <w:p w:rsidR="00107CBF" w:rsidRDefault="00732CFC">
      <w:pPr>
        <w:widowControl w:val="0"/>
        <w:jc w:val="right"/>
      </w:pPr>
      <w:r>
        <w:t>к административному регламенту</w:t>
      </w:r>
    </w:p>
    <w:p w:rsidR="00107CBF" w:rsidRDefault="00732CFC">
      <w:pPr>
        <w:widowControl w:val="0"/>
        <w:jc w:val="right"/>
      </w:pPr>
      <w:r>
        <w:t xml:space="preserve">предоставления муниципальной услуги </w:t>
      </w:r>
    </w:p>
    <w:p w:rsidR="00107CBF" w:rsidRDefault="00732CFC">
      <w:pPr>
        <w:widowControl w:val="0"/>
        <w:jc w:val="right"/>
      </w:pPr>
      <w:r>
        <w:t>«Оказание экстренной адресной материальной помощи гражданам,</w:t>
      </w:r>
    </w:p>
    <w:p w:rsidR="00107CBF" w:rsidRDefault="00732CFC">
      <w:pPr>
        <w:widowControl w:val="0"/>
        <w:jc w:val="right"/>
      </w:pPr>
      <w:r>
        <w:t xml:space="preserve"> проживающим на территории муниципального образования, </w:t>
      </w:r>
    </w:p>
    <w:p w:rsidR="00107CBF" w:rsidRDefault="00732CFC">
      <w:pPr>
        <w:widowControl w:val="0"/>
        <w:jc w:val="right"/>
      </w:pPr>
      <w:r>
        <w:t>оказавшимся в трудной жизненной ситуации»</w:t>
      </w:r>
    </w:p>
    <w:p w:rsidR="00107CBF" w:rsidRDefault="00107CBF">
      <w:pPr>
        <w:widowControl w:val="0"/>
        <w:jc w:val="right"/>
        <w:rPr>
          <w:sz w:val="24"/>
        </w:rPr>
      </w:pPr>
    </w:p>
    <w:p w:rsidR="00107CBF" w:rsidRDefault="00732CFC">
      <w:pPr>
        <w:widowControl w:val="0"/>
        <w:jc w:val="center"/>
      </w:pPr>
      <w:r>
        <w:rPr>
          <w:b/>
          <w:sz w:val="24"/>
        </w:rPr>
        <w:t>Форма заявления в случае обращения за адресной материальной</w:t>
      </w:r>
      <w:r>
        <w:rPr>
          <w:b/>
          <w:sz w:val="24"/>
        </w:rPr>
        <w:t xml:space="preserve"> помощью семье участника СВО или одиноко проживающему гражданину участника СВО или лицу, освободившемуся из мест лишения свободы, попавшим в трудную жизненную ситуацию</w:t>
      </w:r>
    </w:p>
    <w:p w:rsidR="00107CBF" w:rsidRDefault="00107CBF">
      <w:pPr>
        <w:widowControl w:val="0"/>
        <w:rPr>
          <w:sz w:val="28"/>
        </w:rPr>
      </w:pPr>
    </w:p>
    <w:p w:rsidR="00107CBF" w:rsidRDefault="00732CFC">
      <w:pPr>
        <w:jc w:val="right"/>
        <w:rPr>
          <w:sz w:val="24"/>
        </w:rPr>
      </w:pPr>
      <w:r>
        <w:rPr>
          <w:sz w:val="24"/>
        </w:rPr>
        <w:t>В ______________________________________ </w:t>
      </w:r>
    </w:p>
    <w:p w:rsidR="00107CBF" w:rsidRDefault="00732CFC">
      <w:pPr>
        <w:spacing w:before="90" w:after="90"/>
        <w:ind w:left="675" w:right="675"/>
        <w:jc w:val="center"/>
      </w:pPr>
      <w:r>
        <w:t xml:space="preserve">                                             </w:t>
      </w:r>
      <w:r>
        <w:t xml:space="preserve">                                                 (уполномоченный орган)</w:t>
      </w:r>
    </w:p>
    <w:p w:rsidR="00107CBF" w:rsidRDefault="00107CBF">
      <w:pPr>
        <w:spacing w:before="90" w:after="90"/>
        <w:ind w:left="675" w:right="675"/>
        <w:jc w:val="center"/>
      </w:pPr>
    </w:p>
    <w:p w:rsidR="00107CBF" w:rsidRDefault="00732CFC">
      <w:pPr>
        <w:jc w:val="center"/>
        <w:rPr>
          <w:b/>
          <w:sz w:val="24"/>
        </w:rPr>
      </w:pPr>
      <w:r>
        <w:rPr>
          <w:b/>
          <w:sz w:val="24"/>
        </w:rPr>
        <w:t>ЗАЯВЛЕНИЕ №_______</w:t>
      </w:r>
    </w:p>
    <w:p w:rsidR="00107CBF" w:rsidRDefault="00732CFC">
      <w:pPr>
        <w:jc w:val="center"/>
        <w:rPr>
          <w:b/>
          <w:sz w:val="24"/>
        </w:rPr>
      </w:pPr>
      <w:r>
        <w:rPr>
          <w:b/>
          <w:sz w:val="24"/>
        </w:rPr>
        <w:t xml:space="preserve">на оказание адресной материальной помощи </w:t>
      </w:r>
    </w:p>
    <w:p w:rsidR="00107CBF" w:rsidRDefault="00107CBF">
      <w:pPr>
        <w:rPr>
          <w:b/>
          <w:sz w:val="24"/>
        </w:rPr>
      </w:pPr>
    </w:p>
    <w:tbl>
      <w:tblPr>
        <w:tblW w:w="0" w:type="auto"/>
        <w:tblInd w:w="-1060" w:type="dxa"/>
        <w:tblLayout w:type="fixed"/>
        <w:tblLook w:val="04A0" w:firstRow="1" w:lastRow="0" w:firstColumn="1" w:lastColumn="0" w:noHBand="0" w:noVBand="1"/>
      </w:tblPr>
      <w:tblGrid>
        <w:gridCol w:w="4395"/>
        <w:gridCol w:w="1787"/>
        <w:gridCol w:w="496"/>
        <w:gridCol w:w="1092"/>
        <w:gridCol w:w="200"/>
        <w:gridCol w:w="1383"/>
      </w:tblGrid>
      <w:tr w:rsidR="00107CBF">
        <w:tc>
          <w:tcPr>
            <w:tcW w:w="9353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 Сведения о заявителе</w:t>
            </w:r>
          </w:p>
        </w:tc>
      </w:tr>
      <w:tr w:rsidR="00107CBF">
        <w:trPr>
          <w:trHeight w:val="238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Фамилия</w:t>
            </w:r>
          </w:p>
        </w:tc>
        <w:tc>
          <w:tcPr>
            <w:tcW w:w="4958" w:type="dxa"/>
            <w:gridSpan w:val="5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center"/>
              <w:rPr>
                <w:sz w:val="24"/>
              </w:rPr>
            </w:pPr>
          </w:p>
        </w:tc>
      </w:tr>
      <w:tr w:rsidR="00107CBF">
        <w:trPr>
          <w:trHeight w:val="153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Имя</w:t>
            </w:r>
          </w:p>
        </w:tc>
        <w:tc>
          <w:tcPr>
            <w:tcW w:w="4958" w:type="dxa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center"/>
              <w:rPr>
                <w:sz w:val="24"/>
              </w:rPr>
            </w:pPr>
          </w:p>
        </w:tc>
      </w:tr>
      <w:tr w:rsidR="00107CBF">
        <w:trPr>
          <w:trHeight w:val="274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Отчество (</w:t>
            </w:r>
            <w:r>
              <w:rPr>
                <w:i/>
                <w:sz w:val="24"/>
              </w:rPr>
              <w:t>при наличии</w:t>
            </w:r>
            <w:r>
              <w:rPr>
                <w:sz w:val="24"/>
              </w:rPr>
              <w:t>)</w:t>
            </w:r>
          </w:p>
        </w:tc>
        <w:tc>
          <w:tcPr>
            <w:tcW w:w="4958" w:type="dxa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center"/>
              <w:rPr>
                <w:sz w:val="24"/>
              </w:rPr>
            </w:pPr>
          </w:p>
        </w:tc>
      </w:tr>
      <w:tr w:rsidR="00107CBF"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Сведения о документе, удостоверяющем личность</w:t>
            </w:r>
          </w:p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(вид, </w:t>
            </w:r>
            <w:r>
              <w:rPr>
                <w:sz w:val="24"/>
              </w:rPr>
              <w:t>дата выдачи, серия и номер)</w:t>
            </w:r>
          </w:p>
        </w:tc>
        <w:tc>
          <w:tcPr>
            <w:tcW w:w="4958" w:type="dxa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______________________________________________________________________________________</w:t>
            </w:r>
          </w:p>
        </w:tc>
      </w:tr>
      <w:tr w:rsidR="00107CBF">
        <w:trPr>
          <w:trHeight w:val="247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Адрес регистрации по месту жительства / пребывания гражданина РФ</w:t>
            </w:r>
          </w:p>
        </w:tc>
        <w:tc>
          <w:tcPr>
            <w:tcW w:w="4958" w:type="dxa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___________________________________________</w:t>
            </w:r>
          </w:p>
        </w:tc>
      </w:tr>
      <w:tr w:rsidR="00107CBF">
        <w:trPr>
          <w:trHeight w:val="157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Контактный номер телефона</w:t>
            </w:r>
          </w:p>
        </w:tc>
        <w:tc>
          <w:tcPr>
            <w:tcW w:w="4958" w:type="dxa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center"/>
              <w:rPr>
                <w:sz w:val="24"/>
              </w:rPr>
            </w:pPr>
          </w:p>
        </w:tc>
      </w:tr>
      <w:tr w:rsidR="00107CBF">
        <w:trPr>
          <w:trHeight w:val="262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rPr>
                <w:sz w:val="24"/>
              </w:rPr>
            </w:pPr>
          </w:p>
        </w:tc>
        <w:tc>
          <w:tcPr>
            <w:tcW w:w="4958" w:type="dxa"/>
            <w:gridSpan w:val="5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center"/>
              <w:rPr>
                <w:sz w:val="24"/>
              </w:rPr>
            </w:pPr>
          </w:p>
        </w:tc>
      </w:tr>
      <w:tr w:rsidR="00107CBF">
        <w:trPr>
          <w:trHeight w:val="553"/>
        </w:trPr>
        <w:tc>
          <w:tcPr>
            <w:tcW w:w="9353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CBF" w:rsidRDefault="00732CFC">
            <w:pPr>
              <w:widowControl w:val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2. Сведения о представителе заявителя</w:t>
            </w:r>
          </w:p>
        </w:tc>
      </w:tr>
      <w:tr w:rsidR="00107CBF"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Фамилия</w:t>
            </w:r>
          </w:p>
        </w:tc>
        <w:tc>
          <w:tcPr>
            <w:tcW w:w="4958" w:type="dxa"/>
            <w:gridSpan w:val="5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center"/>
              <w:rPr>
                <w:sz w:val="24"/>
              </w:rPr>
            </w:pPr>
          </w:p>
        </w:tc>
      </w:tr>
      <w:tr w:rsidR="00107CBF">
        <w:trPr>
          <w:trHeight w:val="79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Имя</w:t>
            </w:r>
          </w:p>
        </w:tc>
        <w:tc>
          <w:tcPr>
            <w:tcW w:w="4958" w:type="dxa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center"/>
              <w:rPr>
                <w:sz w:val="24"/>
              </w:rPr>
            </w:pPr>
          </w:p>
        </w:tc>
      </w:tr>
      <w:tr w:rsidR="00107CBF">
        <w:trPr>
          <w:trHeight w:val="79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Отчество (</w:t>
            </w:r>
            <w:r>
              <w:rPr>
                <w:i/>
                <w:sz w:val="24"/>
              </w:rPr>
              <w:t>при наличии</w:t>
            </w:r>
            <w:r>
              <w:rPr>
                <w:sz w:val="24"/>
              </w:rPr>
              <w:t>)</w:t>
            </w:r>
          </w:p>
        </w:tc>
        <w:tc>
          <w:tcPr>
            <w:tcW w:w="4958" w:type="dxa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center"/>
              <w:rPr>
                <w:sz w:val="24"/>
              </w:rPr>
            </w:pPr>
          </w:p>
        </w:tc>
      </w:tr>
      <w:tr w:rsidR="00107CBF">
        <w:trPr>
          <w:trHeight w:val="387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Сведения о документе, удостоверяющем личность</w:t>
            </w:r>
          </w:p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(вид, дата выдачи, серия и номер)</w:t>
            </w:r>
          </w:p>
        </w:tc>
        <w:tc>
          <w:tcPr>
            <w:tcW w:w="4958" w:type="dxa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______________________________________________________________________________________</w:t>
            </w:r>
          </w:p>
        </w:tc>
      </w:tr>
      <w:tr w:rsidR="00107CBF">
        <w:trPr>
          <w:trHeight w:val="146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Адрес </w:t>
            </w:r>
            <w:r>
              <w:rPr>
                <w:sz w:val="24"/>
              </w:rPr>
              <w:t>регистрации по месту жительства / пребывания гражданина РФ</w:t>
            </w:r>
          </w:p>
        </w:tc>
        <w:tc>
          <w:tcPr>
            <w:tcW w:w="4958" w:type="dxa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center"/>
              <w:rPr>
                <w:sz w:val="24"/>
              </w:rPr>
            </w:pPr>
          </w:p>
        </w:tc>
      </w:tr>
      <w:tr w:rsidR="00107CBF">
        <w:trPr>
          <w:trHeight w:val="79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Контактный номер телефона</w:t>
            </w:r>
          </w:p>
        </w:tc>
        <w:tc>
          <w:tcPr>
            <w:tcW w:w="4958" w:type="dxa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center"/>
              <w:rPr>
                <w:sz w:val="24"/>
              </w:rPr>
            </w:pPr>
          </w:p>
        </w:tc>
      </w:tr>
      <w:tr w:rsidR="00107CBF">
        <w:trPr>
          <w:trHeight w:val="1022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Наименование и реквизиты документа, подтверждающего полномочия представителя</w:t>
            </w:r>
          </w:p>
        </w:tc>
        <w:tc>
          <w:tcPr>
            <w:tcW w:w="4958" w:type="dxa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rPr>
                <w:sz w:val="24"/>
              </w:rPr>
            </w:pPr>
          </w:p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___________________________________________</w:t>
            </w:r>
          </w:p>
        </w:tc>
      </w:tr>
      <w:tr w:rsidR="00107CBF">
        <w:trPr>
          <w:trHeight w:val="307"/>
        </w:trPr>
        <w:tc>
          <w:tcPr>
            <w:tcW w:w="9353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center"/>
              <w:rPr>
                <w:b/>
                <w:sz w:val="24"/>
              </w:rPr>
            </w:pPr>
          </w:p>
          <w:p w:rsidR="00107CBF" w:rsidRDefault="00732CFC">
            <w:pPr>
              <w:widowControl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 Способы получения материальной помощи</w:t>
            </w:r>
          </w:p>
        </w:tc>
      </w:tr>
      <w:tr w:rsidR="00107CBF">
        <w:trPr>
          <w:trHeight w:val="517"/>
        </w:trPr>
        <w:tc>
          <w:tcPr>
            <w:tcW w:w="7970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Перечисление на счет, открытый в кредитной организации</w:t>
            </w:r>
          </w:p>
          <w:p w:rsidR="00107CBF" w:rsidRDefault="00732CFC">
            <w:pPr>
              <w:keepNext/>
              <w:widowControl w:val="0"/>
              <w:tabs>
                <w:tab w:val="left" w:leader="underscore" w:pos="10065"/>
              </w:tabs>
              <w:spacing w:line="360" w:lineRule="exact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17145" distL="114935" distR="132080" simplePos="0" relativeHeight="251652096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-433705</wp:posOffset>
                      </wp:positionV>
                      <wp:extent cx="130175" cy="114300"/>
                      <wp:effectExtent l="0" t="0" r="0" b="0"/>
                      <wp:wrapSquare wrapText="bothSides" distT="0" distB="17145" distL="114935" distR="132080"/>
                      <wp:docPr id="1" name="Pictur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1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lIns="91440" tIns="45720" rIns="91440" b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sz w:val="24"/>
              </w:rPr>
              <w:t>Наименование кредитной организации:  _____________________________________</w:t>
            </w:r>
          </w:p>
          <w:p w:rsidR="00107CBF" w:rsidRDefault="00732CFC">
            <w:pPr>
              <w:keepNext/>
              <w:widowControl w:val="0"/>
              <w:tabs>
                <w:tab w:val="left" w:leader="underscore" w:pos="10065"/>
              </w:tabs>
              <w:spacing w:line="360" w:lineRule="exact"/>
              <w:rPr>
                <w:sz w:val="24"/>
              </w:rPr>
            </w:pPr>
            <w:r>
              <w:rPr>
                <w:sz w:val="24"/>
              </w:rPr>
              <w:t>БИК кредитной организации: _________________________________________________</w:t>
            </w:r>
          </w:p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lastRenderedPageBreak/>
              <w:t>номер счета получателя:_________________________</w:t>
            </w:r>
            <w:r>
              <w:rPr>
                <w:sz w:val="24"/>
              </w:rPr>
              <w:t>______________________________</w:t>
            </w:r>
          </w:p>
        </w:tc>
        <w:tc>
          <w:tcPr>
            <w:tcW w:w="13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rPr>
                <w:sz w:val="24"/>
                <w:highlight w:val="yellow"/>
              </w:rPr>
            </w:pPr>
          </w:p>
        </w:tc>
      </w:tr>
      <w:tr w:rsidR="00107CBF">
        <w:trPr>
          <w:trHeight w:val="671"/>
        </w:trPr>
        <w:tc>
          <w:tcPr>
            <w:tcW w:w="7970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CBF" w:rsidRDefault="00732CFC">
            <w:pPr>
              <w:widowControl w:val="0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22225" distL="114935" distR="132080" simplePos="0" relativeHeight="251653120" behindDoc="0" locked="0" layoutInCell="1" allowOverlap="1">
                      <wp:simplePos x="0" y="0"/>
                      <wp:positionH relativeFrom="column">
                        <wp:posOffset>-266065</wp:posOffset>
                      </wp:positionH>
                      <wp:positionV relativeFrom="paragraph">
                        <wp:posOffset>73025</wp:posOffset>
                      </wp:positionV>
                      <wp:extent cx="130175" cy="167005"/>
                      <wp:effectExtent l="0" t="0" r="0" b="0"/>
                      <wp:wrapSquare wrapText="bothSides" distT="0" distB="22225" distL="114935" distR="132080"/>
                      <wp:docPr id="2" name="Pictur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175" cy="1670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lIns="91440" tIns="45720" rIns="91440" b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sz w:val="24"/>
              </w:rPr>
              <w:t>Перечисление на счет федерального почтового отделения связи по адресу регистрации месту жительства / пребывания гражданина РФ, указанному в заявлении</w:t>
            </w:r>
          </w:p>
        </w:tc>
        <w:tc>
          <w:tcPr>
            <w:tcW w:w="13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rPr>
                <w:highlight w:val="yellow"/>
              </w:rPr>
            </w:pPr>
          </w:p>
        </w:tc>
      </w:tr>
      <w:tr w:rsidR="00107CBF">
        <w:trPr>
          <w:trHeight w:val="709"/>
        </w:trPr>
        <w:tc>
          <w:tcPr>
            <w:tcW w:w="7970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20955" distL="114935" distR="132080" simplePos="0" relativeHeight="251654144" behindDoc="0" locked="0" layoutInCell="1" allowOverlap="1">
                      <wp:simplePos x="0" y="0"/>
                      <wp:positionH relativeFrom="column">
                        <wp:posOffset>-266065</wp:posOffset>
                      </wp:positionH>
                      <wp:positionV relativeFrom="paragraph">
                        <wp:posOffset>635</wp:posOffset>
                      </wp:positionV>
                      <wp:extent cx="130175" cy="149225"/>
                      <wp:effectExtent l="0" t="0" r="0" b="0"/>
                      <wp:wrapSquare wrapText="bothSides" distT="0" distB="20955" distL="114935" distR="132080"/>
                      <wp:docPr id="3" name="Pictur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175" cy="149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lIns="91440" tIns="45720" rIns="91440" b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sz w:val="24"/>
              </w:rPr>
              <w:t>Выдача наличными средствами по платежной ведомости</w:t>
            </w:r>
          </w:p>
        </w:tc>
        <w:tc>
          <w:tcPr>
            <w:tcW w:w="13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rPr>
                <w:highlight w:val="yellow"/>
              </w:rPr>
            </w:pPr>
          </w:p>
        </w:tc>
      </w:tr>
      <w:tr w:rsidR="00107CBF">
        <w:trPr>
          <w:trHeight w:val="711"/>
        </w:trPr>
        <w:tc>
          <w:tcPr>
            <w:tcW w:w="9353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both"/>
              <w:rPr>
                <w:b/>
                <w:sz w:val="10"/>
              </w:rPr>
            </w:pPr>
          </w:p>
          <w:p w:rsidR="00107CBF" w:rsidRDefault="00107CBF">
            <w:pPr>
              <w:widowControl w:val="0"/>
              <w:jc w:val="both"/>
              <w:rPr>
                <w:b/>
                <w:sz w:val="10"/>
              </w:rPr>
            </w:pPr>
          </w:p>
          <w:p w:rsidR="00107CBF" w:rsidRDefault="00107CBF">
            <w:pPr>
              <w:widowControl w:val="0"/>
              <w:jc w:val="both"/>
              <w:rPr>
                <w:b/>
                <w:sz w:val="10"/>
              </w:rPr>
            </w:pPr>
          </w:p>
          <w:p w:rsidR="00107CBF" w:rsidRDefault="00107CBF">
            <w:pPr>
              <w:widowControl w:val="0"/>
              <w:jc w:val="both"/>
              <w:rPr>
                <w:b/>
                <w:sz w:val="10"/>
              </w:rPr>
            </w:pPr>
          </w:p>
          <w:p w:rsidR="00107CBF" w:rsidRDefault="00732CFC">
            <w:pPr>
              <w:widowControl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Прошу оказать адресную материальную помощь, так как нахожусь в трудной </w:t>
            </w:r>
            <w:r>
              <w:rPr>
                <w:b/>
                <w:sz w:val="24"/>
              </w:rPr>
              <w:br/>
              <w:t>жизненной ситуации, которую не могу преодолеть самостоятельно</w:t>
            </w:r>
          </w:p>
        </w:tc>
      </w:tr>
      <w:tr w:rsidR="00107CBF">
        <w:trPr>
          <w:trHeight w:val="424"/>
        </w:trPr>
        <w:tc>
          <w:tcPr>
            <w:tcW w:w="9353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center"/>
              <w:rPr>
                <w:highlight w:val="yellow"/>
              </w:rPr>
            </w:pPr>
            <w:r>
              <w:rPr>
                <w:sz w:val="24"/>
              </w:rPr>
              <w:t>Трудная жизненная ситуация:</w:t>
            </w:r>
          </w:p>
        </w:tc>
      </w:tr>
      <w:tr w:rsidR="00107CBF">
        <w:trPr>
          <w:trHeight w:val="395"/>
        </w:trPr>
        <w:tc>
          <w:tcPr>
            <w:tcW w:w="9353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highlight w:val="yellow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17145" distL="111760" distR="135255" simplePos="0" relativeHeight="251655168" behindDoc="0" locked="0" layoutInCell="1" allowOverlap="1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635</wp:posOffset>
                      </wp:positionV>
                      <wp:extent cx="130175" cy="228600"/>
                      <wp:effectExtent l="0" t="0" r="0" b="0"/>
                      <wp:wrapSquare wrapText="bothSides" distT="0" distB="17145" distL="111760" distR="135255"/>
                      <wp:docPr id="4" name="Pictur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1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lIns="91440" tIns="45720" rIns="91440" b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sz w:val="24"/>
              </w:rPr>
              <w:t>Болезнь (длительное лечение)</w:t>
            </w:r>
          </w:p>
        </w:tc>
      </w:tr>
      <w:tr w:rsidR="00107CBF">
        <w:trPr>
          <w:trHeight w:val="415"/>
        </w:trPr>
        <w:tc>
          <w:tcPr>
            <w:tcW w:w="9353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highlight w:val="yellow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14605" distL="114935" distR="132080" simplePos="0" relativeHeight="251656192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21590</wp:posOffset>
                      </wp:positionV>
                      <wp:extent cx="130175" cy="228600"/>
                      <wp:effectExtent l="0" t="0" r="0" b="0"/>
                      <wp:wrapSquare wrapText="bothSides" distT="0" distB="14605" distL="114935" distR="132080"/>
                      <wp:docPr id="5" name="Pictur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1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lIns="91440" tIns="45720" rIns="91440" b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sz w:val="24"/>
              </w:rPr>
              <w:t>Отсутствие имущества первой необходимости</w:t>
            </w:r>
          </w:p>
        </w:tc>
      </w:tr>
      <w:tr w:rsidR="00107CBF">
        <w:trPr>
          <w:trHeight w:val="499"/>
        </w:trPr>
        <w:tc>
          <w:tcPr>
            <w:tcW w:w="9353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highlight w:val="yellow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14605" distL="111760" distR="135255" simplePos="0" relativeHeight="251657216" behindDoc="0" locked="0" layoutInCell="1" allowOverlap="1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32385</wp:posOffset>
                      </wp:positionV>
                      <wp:extent cx="130175" cy="228600"/>
                      <wp:effectExtent l="0" t="0" r="0" b="0"/>
                      <wp:wrapSquare wrapText="bothSides" distT="0" distB="14605" distL="111760" distR="135255"/>
                      <wp:docPr id="6" name="Pictur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1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lIns="91440" tIns="45720" rIns="91440" b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sz w:val="24"/>
              </w:rPr>
              <w:t xml:space="preserve">Неисправность </w:t>
            </w:r>
            <w:r>
              <w:rPr>
                <w:sz w:val="24"/>
              </w:rPr>
              <w:t>печного отопления, электропроводки, автономных дымовых пожарных извещателей, датчиков угарного газа</w:t>
            </w:r>
          </w:p>
        </w:tc>
      </w:tr>
      <w:tr w:rsidR="00107CBF">
        <w:trPr>
          <w:trHeight w:val="489"/>
        </w:trPr>
        <w:tc>
          <w:tcPr>
            <w:tcW w:w="9353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highlight w:val="yellow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14605" distL="114935" distR="132080" simplePos="0" relativeHeight="251658240" behindDoc="1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10795</wp:posOffset>
                      </wp:positionV>
                      <wp:extent cx="130175" cy="228600"/>
                      <wp:effectExtent l="0" t="0" r="0" b="0"/>
                      <wp:wrapSquare wrapText="bothSides" distT="0" distB="14605" distL="114935" distR="132080"/>
                      <wp:docPr id="7" name="Pictur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1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lIns="91440" tIns="45720" rIns="91440" b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sz w:val="24"/>
              </w:rPr>
              <w:t>Отсутствие топлива в отопительный сезон</w:t>
            </w:r>
          </w:p>
        </w:tc>
      </w:tr>
      <w:tr w:rsidR="00107CBF">
        <w:trPr>
          <w:trHeight w:val="230"/>
        </w:trPr>
        <w:tc>
          <w:tcPr>
            <w:tcW w:w="9353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highlight w:val="yellow"/>
              </w:rPr>
            </w:pPr>
            <w:r>
              <w:rPr>
                <w:sz w:val="24"/>
              </w:rPr>
              <w:t>Иная:____________________________________________________________________________________________________________</w:t>
            </w:r>
            <w:r>
              <w:rPr>
                <w:sz w:val="24"/>
              </w:rPr>
              <w:t>_______________________________________________</w:t>
            </w:r>
          </w:p>
        </w:tc>
      </w:tr>
      <w:tr w:rsidR="00107CBF">
        <w:trPr>
          <w:trHeight w:val="323"/>
        </w:trPr>
        <w:tc>
          <w:tcPr>
            <w:tcW w:w="777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both"/>
              <w:rPr>
                <w:sz w:val="10"/>
              </w:rPr>
            </w:pPr>
          </w:p>
        </w:tc>
        <w:tc>
          <w:tcPr>
            <w:tcW w:w="158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both"/>
              <w:rPr>
                <w:sz w:val="4"/>
                <w:highlight w:val="yellow"/>
              </w:rPr>
            </w:pPr>
          </w:p>
        </w:tc>
      </w:tr>
      <w:tr w:rsidR="00107CBF">
        <w:trPr>
          <w:trHeight w:val="270"/>
        </w:trPr>
        <w:tc>
          <w:tcPr>
            <w:tcW w:w="9353" w:type="dxa"/>
            <w:gridSpan w:val="6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07CBF" w:rsidRDefault="00732CFC">
            <w:pPr>
              <w:widowControl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 Сведения о членах семьи</w:t>
            </w:r>
          </w:p>
        </w:tc>
      </w:tr>
      <w:tr w:rsidR="00107CBF">
        <w:trPr>
          <w:trHeight w:val="681"/>
        </w:trPr>
        <w:tc>
          <w:tcPr>
            <w:tcW w:w="6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CBF" w:rsidRDefault="00732CF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Ф.И.О.</w:t>
            </w:r>
          </w:p>
        </w:tc>
        <w:tc>
          <w:tcPr>
            <w:tcW w:w="2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Степень родства</w:t>
            </w:r>
          </w:p>
          <w:p w:rsidR="00107CBF" w:rsidRDefault="00732CFC">
            <w:pPr>
              <w:widowControl w:val="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(супруги, дети, родители, усыновители, усыновленные, братья, сестры, пасынки, падчерицы)</w:t>
            </w:r>
          </w:p>
        </w:tc>
      </w:tr>
      <w:tr w:rsidR="00107CBF">
        <w:trPr>
          <w:trHeight w:val="207"/>
        </w:trPr>
        <w:tc>
          <w:tcPr>
            <w:tcW w:w="6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  <w:tc>
          <w:tcPr>
            <w:tcW w:w="2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</w:tr>
      <w:tr w:rsidR="00107CBF">
        <w:trPr>
          <w:trHeight w:val="207"/>
        </w:trPr>
        <w:tc>
          <w:tcPr>
            <w:tcW w:w="6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  <w:tc>
          <w:tcPr>
            <w:tcW w:w="2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</w:tr>
      <w:tr w:rsidR="00107CBF">
        <w:trPr>
          <w:trHeight w:val="207"/>
        </w:trPr>
        <w:tc>
          <w:tcPr>
            <w:tcW w:w="6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  <w:tc>
          <w:tcPr>
            <w:tcW w:w="2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</w:tr>
      <w:tr w:rsidR="00107CBF">
        <w:trPr>
          <w:trHeight w:val="207"/>
        </w:trPr>
        <w:tc>
          <w:tcPr>
            <w:tcW w:w="6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  <w:tc>
          <w:tcPr>
            <w:tcW w:w="2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</w:tr>
      <w:tr w:rsidR="00107CBF">
        <w:trPr>
          <w:trHeight w:val="207"/>
        </w:trPr>
        <w:tc>
          <w:tcPr>
            <w:tcW w:w="6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  <w:tc>
          <w:tcPr>
            <w:tcW w:w="2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</w:tr>
      <w:tr w:rsidR="00107CBF">
        <w:trPr>
          <w:trHeight w:val="919"/>
        </w:trPr>
        <w:tc>
          <w:tcPr>
            <w:tcW w:w="9353" w:type="dxa"/>
            <w:gridSpan w:val="6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rPr>
                <w:sz w:val="12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630"/>
            </w:tblGrid>
            <w:tr w:rsidR="00107CBF">
              <w:trPr>
                <w:trHeight w:val="587"/>
              </w:trPr>
              <w:tc>
                <w:tcPr>
                  <w:tcW w:w="1063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107CBF" w:rsidRDefault="00107CBF">
                  <w:pPr>
                    <w:widowControl w:val="0"/>
                    <w:jc w:val="center"/>
                    <w:rPr>
                      <w:b/>
                      <w:sz w:val="24"/>
                    </w:rPr>
                  </w:pPr>
                </w:p>
                <w:p w:rsidR="00107CBF" w:rsidRDefault="00732CFC">
                  <w:pPr>
                    <w:widowControl w:val="0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5. Доходы</w:t>
                  </w:r>
                </w:p>
                <w:p w:rsidR="00107CBF" w:rsidRDefault="00732CFC">
                  <w:pPr>
                    <w:widowControl w:val="0"/>
                    <w:jc w:val="both"/>
                    <w:rPr>
                      <w:i/>
                      <w:sz w:val="18"/>
                    </w:rPr>
                  </w:pPr>
                  <w:r>
                    <w:rPr>
                      <w:i/>
                      <w:sz w:val="18"/>
                    </w:rPr>
                    <w:t>(заполняются сведения о доходах, полученных Вами и членами семьи, за последние  3 календарных месяца, предшествующих месяцу подачи настоящего заявления)</w:t>
                  </w:r>
                </w:p>
              </w:tc>
            </w:tr>
          </w:tbl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</w:tr>
      <w:tr w:rsidR="00107CBF">
        <w:trPr>
          <w:trHeight w:val="385"/>
        </w:trPr>
        <w:tc>
          <w:tcPr>
            <w:tcW w:w="618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  <w:tc>
          <w:tcPr>
            <w:tcW w:w="317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CBF" w:rsidRDefault="00732CF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Сумма, руб.</w:t>
            </w:r>
          </w:p>
        </w:tc>
      </w:tr>
      <w:tr w:rsidR="00107CBF">
        <w:trPr>
          <w:trHeight w:val="207"/>
        </w:trPr>
        <w:tc>
          <w:tcPr>
            <w:tcW w:w="618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Доходы в виде процентов по вкладам (остаткам на счетах) в банках</w:t>
            </w:r>
          </w:p>
        </w:tc>
        <w:tc>
          <w:tcPr>
            <w:tcW w:w="3171" w:type="dxa"/>
            <w:gridSpan w:val="4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both"/>
              <w:rPr>
                <w:sz w:val="32"/>
              </w:rPr>
            </w:pPr>
          </w:p>
        </w:tc>
      </w:tr>
      <w:tr w:rsidR="00107CBF">
        <w:trPr>
          <w:trHeight w:val="207"/>
        </w:trPr>
        <w:tc>
          <w:tcPr>
            <w:tcW w:w="618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Доходы по договорам</w:t>
            </w:r>
            <w:r>
              <w:rPr>
                <w:sz w:val="24"/>
              </w:rPr>
              <w:t xml:space="preserve"> авторского заказа, об отчуждении исключительного права на результаты интеллектуальной деятельности и лицензионным договорам</w:t>
            </w:r>
          </w:p>
        </w:tc>
        <w:tc>
          <w:tcPr>
            <w:tcW w:w="3171" w:type="dxa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</w:tr>
      <w:tr w:rsidR="00107CBF">
        <w:trPr>
          <w:trHeight w:val="625"/>
        </w:trPr>
        <w:tc>
          <w:tcPr>
            <w:tcW w:w="618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Доходы от реализации и сдачи в аренду (наем, поднаем) имущества</w:t>
            </w:r>
          </w:p>
        </w:tc>
        <w:tc>
          <w:tcPr>
            <w:tcW w:w="3171" w:type="dxa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</w:tc>
      </w:tr>
    </w:tbl>
    <w:p w:rsidR="00107CBF" w:rsidRDefault="00107CBF">
      <w:pPr>
        <w:tabs>
          <w:tab w:val="left" w:pos="4320"/>
        </w:tabs>
        <w:rPr>
          <w:sz w:val="32"/>
        </w:rPr>
      </w:pPr>
    </w:p>
    <w:p w:rsidR="00107CBF" w:rsidRDefault="00732CFC">
      <w:pPr>
        <w:tabs>
          <w:tab w:val="left" w:pos="4320"/>
        </w:tabs>
        <w:rPr>
          <w:sz w:val="24"/>
        </w:rPr>
      </w:pPr>
      <w:r>
        <w:rPr>
          <w:sz w:val="24"/>
        </w:rPr>
        <w:t xml:space="preserve">"___"__________ 20__ г. </w:t>
      </w:r>
      <w:r>
        <w:rPr>
          <w:sz w:val="24"/>
        </w:rPr>
        <w:t>_____________________________________________________</w:t>
      </w:r>
    </w:p>
    <w:p w:rsidR="00107CBF" w:rsidRDefault="00732CFC">
      <w:pPr>
        <w:tabs>
          <w:tab w:val="left" w:pos="1114"/>
        </w:tabs>
        <w:rPr>
          <w:sz w:val="24"/>
        </w:rPr>
      </w:pPr>
      <w:r>
        <w:t xml:space="preserve">               (дата)                                                              (подпись заявителя)</w:t>
      </w:r>
    </w:p>
    <w:p w:rsidR="00107CBF" w:rsidRDefault="00107CBF">
      <w:pPr>
        <w:widowControl w:val="0"/>
        <w:jc w:val="right"/>
        <w:rPr>
          <w:b/>
          <w:sz w:val="24"/>
        </w:rPr>
      </w:pPr>
    </w:p>
    <w:p w:rsidR="00107CBF" w:rsidRDefault="00732CFC">
      <w:pPr>
        <w:rPr>
          <w:b/>
          <w:sz w:val="24"/>
        </w:rPr>
      </w:pPr>
      <w:r>
        <w:lastRenderedPageBreak/>
        <w:br w:type="page"/>
      </w:r>
    </w:p>
    <w:p w:rsidR="00107CBF" w:rsidRDefault="00732CFC">
      <w:pPr>
        <w:widowControl w:val="0"/>
        <w:jc w:val="right"/>
      </w:pPr>
      <w:r>
        <w:lastRenderedPageBreak/>
        <w:t>Приложение № 6</w:t>
      </w:r>
    </w:p>
    <w:p w:rsidR="00107CBF" w:rsidRDefault="00732CFC">
      <w:pPr>
        <w:widowControl w:val="0"/>
        <w:jc w:val="right"/>
      </w:pPr>
      <w:r>
        <w:t>к административному регламенту</w:t>
      </w:r>
    </w:p>
    <w:p w:rsidR="00107CBF" w:rsidRDefault="00732CFC">
      <w:pPr>
        <w:widowControl w:val="0"/>
        <w:jc w:val="right"/>
      </w:pPr>
      <w:r>
        <w:t xml:space="preserve"> предоставления муниципальной услуги </w:t>
      </w:r>
    </w:p>
    <w:p w:rsidR="00107CBF" w:rsidRDefault="00732CFC">
      <w:pPr>
        <w:widowControl w:val="0"/>
        <w:jc w:val="right"/>
      </w:pPr>
      <w:r>
        <w:t>«Оказание эк</w:t>
      </w:r>
      <w:r>
        <w:t>стренной адресной материальной помощи гражданам,</w:t>
      </w:r>
    </w:p>
    <w:p w:rsidR="00107CBF" w:rsidRDefault="00732CFC">
      <w:pPr>
        <w:widowControl w:val="0"/>
        <w:jc w:val="right"/>
      </w:pPr>
      <w:r>
        <w:t xml:space="preserve"> проживающим на территории муниципального образования, </w:t>
      </w:r>
    </w:p>
    <w:p w:rsidR="00107CBF" w:rsidRDefault="00732CFC">
      <w:pPr>
        <w:widowControl w:val="0"/>
        <w:jc w:val="right"/>
      </w:pPr>
      <w:r>
        <w:t>оказавшимся в трудной жизненной ситуации»</w:t>
      </w:r>
    </w:p>
    <w:p w:rsidR="00107CBF" w:rsidRDefault="00107CBF">
      <w:pPr>
        <w:widowControl w:val="0"/>
        <w:ind w:right="144"/>
        <w:jc w:val="right"/>
        <w:rPr>
          <w:sz w:val="24"/>
        </w:rPr>
      </w:pPr>
    </w:p>
    <w:p w:rsidR="00107CBF" w:rsidRDefault="00732CFC">
      <w:pPr>
        <w:widowControl w:val="0"/>
        <w:jc w:val="center"/>
      </w:pPr>
      <w:r>
        <w:rPr>
          <w:b/>
          <w:sz w:val="24"/>
        </w:rPr>
        <w:t>Форма заявления в случае обращения за адресной материальной помощью семье участника СВО или одиноко проживаю</w:t>
      </w:r>
      <w:r>
        <w:rPr>
          <w:b/>
          <w:sz w:val="24"/>
        </w:rPr>
        <w:t>щему гражданину участника СВО или лицу, освободившемуся из мест лишения свободы, попавшим в кризисную  жизненную ситуацию</w:t>
      </w:r>
    </w:p>
    <w:p w:rsidR="00107CBF" w:rsidRDefault="00107CBF">
      <w:pPr>
        <w:widowControl w:val="0"/>
        <w:rPr>
          <w:sz w:val="28"/>
        </w:rPr>
      </w:pPr>
    </w:p>
    <w:p w:rsidR="00107CBF" w:rsidRDefault="00107CBF">
      <w:pPr>
        <w:widowControl w:val="0"/>
        <w:jc w:val="right"/>
        <w:rPr>
          <w:b/>
          <w:sz w:val="24"/>
        </w:rPr>
      </w:pPr>
    </w:p>
    <w:p w:rsidR="00107CBF" w:rsidRDefault="00732CFC">
      <w:pPr>
        <w:jc w:val="right"/>
        <w:rPr>
          <w:sz w:val="24"/>
        </w:rPr>
      </w:pPr>
      <w:r>
        <w:rPr>
          <w:sz w:val="24"/>
        </w:rPr>
        <w:t>В ______________________________________ </w:t>
      </w:r>
    </w:p>
    <w:p w:rsidR="00107CBF" w:rsidRDefault="00732CFC">
      <w:pPr>
        <w:spacing w:before="90" w:after="90"/>
        <w:ind w:left="675" w:right="675"/>
        <w:jc w:val="center"/>
      </w:pPr>
      <w:r>
        <w:t xml:space="preserve">                                                                                              (уполномоченный орган)</w:t>
      </w:r>
    </w:p>
    <w:p w:rsidR="00107CBF" w:rsidRDefault="00107CBF">
      <w:pPr>
        <w:spacing w:before="90" w:after="90"/>
        <w:ind w:left="675" w:right="675"/>
        <w:jc w:val="center"/>
      </w:pPr>
    </w:p>
    <w:p w:rsidR="00107CBF" w:rsidRDefault="00732CFC">
      <w:pPr>
        <w:jc w:val="center"/>
        <w:rPr>
          <w:b/>
          <w:sz w:val="24"/>
        </w:rPr>
      </w:pPr>
      <w:r>
        <w:rPr>
          <w:b/>
          <w:sz w:val="24"/>
        </w:rPr>
        <w:t>ЗАЯВЛЕНИЕ №_______</w:t>
      </w:r>
    </w:p>
    <w:p w:rsidR="00107CBF" w:rsidRDefault="00732CFC">
      <w:pPr>
        <w:jc w:val="center"/>
        <w:rPr>
          <w:b/>
          <w:sz w:val="24"/>
        </w:rPr>
      </w:pPr>
      <w:r>
        <w:rPr>
          <w:b/>
          <w:sz w:val="24"/>
        </w:rPr>
        <w:t xml:space="preserve">на оказание адресной материальной помощи </w:t>
      </w:r>
    </w:p>
    <w:p w:rsidR="00107CBF" w:rsidRDefault="00107CBF">
      <w:pPr>
        <w:rPr>
          <w:b/>
          <w:sz w:val="24"/>
        </w:rPr>
      </w:pPr>
    </w:p>
    <w:tbl>
      <w:tblPr>
        <w:tblW w:w="0" w:type="auto"/>
        <w:tblInd w:w="-1055" w:type="dxa"/>
        <w:tblLayout w:type="fixed"/>
        <w:tblLook w:val="04A0" w:firstRow="1" w:lastRow="0" w:firstColumn="1" w:lastColumn="0" w:noHBand="0" w:noVBand="1"/>
      </w:tblPr>
      <w:tblGrid>
        <w:gridCol w:w="4394"/>
        <w:gridCol w:w="4368"/>
        <w:gridCol w:w="200"/>
        <w:gridCol w:w="395"/>
      </w:tblGrid>
      <w:tr w:rsidR="00107CBF">
        <w:tc>
          <w:tcPr>
            <w:tcW w:w="935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 Сведения о заявителе</w:t>
            </w:r>
          </w:p>
        </w:tc>
      </w:tr>
      <w:tr w:rsidR="00107CBF">
        <w:trPr>
          <w:trHeight w:val="202"/>
        </w:trPr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Фамилия</w:t>
            </w:r>
          </w:p>
        </w:tc>
        <w:tc>
          <w:tcPr>
            <w:tcW w:w="4963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center"/>
              <w:rPr>
                <w:sz w:val="24"/>
              </w:rPr>
            </w:pPr>
          </w:p>
        </w:tc>
      </w:tr>
      <w:tr w:rsidR="00107CBF">
        <w:trPr>
          <w:trHeight w:val="343"/>
        </w:trPr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Имя</w:t>
            </w:r>
          </w:p>
        </w:tc>
        <w:tc>
          <w:tcPr>
            <w:tcW w:w="4963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center"/>
              <w:rPr>
                <w:sz w:val="24"/>
              </w:rPr>
            </w:pPr>
          </w:p>
        </w:tc>
      </w:tr>
      <w:tr w:rsidR="00107CBF">
        <w:trPr>
          <w:trHeight w:val="274"/>
        </w:trPr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Отчество (</w:t>
            </w:r>
            <w:r>
              <w:rPr>
                <w:i/>
                <w:sz w:val="24"/>
              </w:rPr>
              <w:t>при наличии</w:t>
            </w:r>
            <w:r>
              <w:rPr>
                <w:sz w:val="24"/>
              </w:rPr>
              <w:t>)</w:t>
            </w:r>
          </w:p>
        </w:tc>
        <w:tc>
          <w:tcPr>
            <w:tcW w:w="4963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center"/>
              <w:rPr>
                <w:sz w:val="24"/>
              </w:rPr>
            </w:pPr>
          </w:p>
        </w:tc>
      </w:tr>
      <w:tr w:rsidR="00107CBF"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Сведения о</w:t>
            </w:r>
            <w:r>
              <w:rPr>
                <w:sz w:val="24"/>
              </w:rPr>
              <w:t xml:space="preserve"> документе, удостоверяющем личность</w:t>
            </w:r>
          </w:p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(вид, дата выдачи, серия и номер)</w:t>
            </w:r>
          </w:p>
        </w:tc>
        <w:tc>
          <w:tcPr>
            <w:tcW w:w="4963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______________________________________________________________________________________</w:t>
            </w:r>
          </w:p>
        </w:tc>
      </w:tr>
      <w:tr w:rsidR="00107CBF">
        <w:trPr>
          <w:trHeight w:val="247"/>
        </w:trPr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Адрес регистрации по месту жительства / пребывания гражданина РФ</w:t>
            </w:r>
          </w:p>
        </w:tc>
        <w:tc>
          <w:tcPr>
            <w:tcW w:w="4963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center"/>
              <w:rPr>
                <w:sz w:val="24"/>
              </w:rPr>
            </w:pPr>
          </w:p>
          <w:p w:rsidR="00107CBF" w:rsidRDefault="00107CBF">
            <w:pPr>
              <w:widowControl w:val="0"/>
              <w:rPr>
                <w:sz w:val="24"/>
              </w:rPr>
            </w:pPr>
          </w:p>
        </w:tc>
      </w:tr>
      <w:tr w:rsidR="00107CBF">
        <w:trPr>
          <w:trHeight w:val="157"/>
        </w:trPr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Контактный номер телефона</w:t>
            </w:r>
          </w:p>
        </w:tc>
        <w:tc>
          <w:tcPr>
            <w:tcW w:w="4963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center"/>
              <w:rPr>
                <w:sz w:val="24"/>
              </w:rPr>
            </w:pPr>
          </w:p>
        </w:tc>
      </w:tr>
      <w:tr w:rsidR="00107CBF">
        <w:trPr>
          <w:trHeight w:val="553"/>
        </w:trPr>
        <w:tc>
          <w:tcPr>
            <w:tcW w:w="935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CBF" w:rsidRDefault="00732CFC">
            <w:pPr>
              <w:widowControl w:val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z w:val="24"/>
              </w:rPr>
              <w:t xml:space="preserve"> Сведения о представителе заявителя</w:t>
            </w:r>
          </w:p>
        </w:tc>
      </w:tr>
      <w:tr w:rsidR="00107CBF"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Фамилия</w:t>
            </w:r>
          </w:p>
        </w:tc>
        <w:tc>
          <w:tcPr>
            <w:tcW w:w="4963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center"/>
              <w:rPr>
                <w:sz w:val="24"/>
              </w:rPr>
            </w:pPr>
          </w:p>
        </w:tc>
      </w:tr>
      <w:tr w:rsidR="00107CBF">
        <w:trPr>
          <w:trHeight w:val="79"/>
        </w:trPr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Имя</w:t>
            </w:r>
          </w:p>
        </w:tc>
        <w:tc>
          <w:tcPr>
            <w:tcW w:w="4963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center"/>
              <w:rPr>
                <w:sz w:val="24"/>
              </w:rPr>
            </w:pPr>
          </w:p>
        </w:tc>
      </w:tr>
      <w:tr w:rsidR="00107CBF">
        <w:trPr>
          <w:trHeight w:val="79"/>
        </w:trPr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Отчество (</w:t>
            </w:r>
            <w:r>
              <w:rPr>
                <w:i/>
                <w:sz w:val="24"/>
              </w:rPr>
              <w:t>при наличии</w:t>
            </w:r>
            <w:r>
              <w:rPr>
                <w:sz w:val="24"/>
              </w:rPr>
              <w:t>)</w:t>
            </w:r>
          </w:p>
        </w:tc>
        <w:tc>
          <w:tcPr>
            <w:tcW w:w="4963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center"/>
              <w:rPr>
                <w:sz w:val="24"/>
              </w:rPr>
            </w:pPr>
          </w:p>
        </w:tc>
      </w:tr>
      <w:tr w:rsidR="00107CBF">
        <w:trPr>
          <w:trHeight w:val="387"/>
        </w:trPr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Сведения о документе, удостоверяющем личность</w:t>
            </w:r>
          </w:p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(вид, дата выдачи, серия и номер)</w:t>
            </w:r>
          </w:p>
        </w:tc>
        <w:tc>
          <w:tcPr>
            <w:tcW w:w="4963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______________________________________________________________________________________</w:t>
            </w:r>
          </w:p>
        </w:tc>
      </w:tr>
      <w:tr w:rsidR="00107CBF">
        <w:trPr>
          <w:trHeight w:val="146"/>
        </w:trPr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Адрес </w:t>
            </w:r>
            <w:r>
              <w:rPr>
                <w:sz w:val="24"/>
              </w:rPr>
              <w:t>регистрации по месту жительства / пребывания гражданина РФ</w:t>
            </w:r>
          </w:p>
        </w:tc>
        <w:tc>
          <w:tcPr>
            <w:tcW w:w="4963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center"/>
              <w:rPr>
                <w:sz w:val="24"/>
              </w:rPr>
            </w:pPr>
          </w:p>
        </w:tc>
      </w:tr>
      <w:tr w:rsidR="00107CBF">
        <w:trPr>
          <w:trHeight w:val="79"/>
        </w:trPr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Контактный номер телефона</w:t>
            </w:r>
          </w:p>
        </w:tc>
        <w:tc>
          <w:tcPr>
            <w:tcW w:w="4963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center"/>
              <w:rPr>
                <w:sz w:val="24"/>
              </w:rPr>
            </w:pPr>
          </w:p>
        </w:tc>
      </w:tr>
      <w:tr w:rsidR="00107CBF">
        <w:trPr>
          <w:trHeight w:val="1022"/>
        </w:trPr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Наименование и реквизиты документа, подтверждающего полномочия представителя</w:t>
            </w:r>
          </w:p>
        </w:tc>
        <w:tc>
          <w:tcPr>
            <w:tcW w:w="4963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rPr>
                <w:sz w:val="24"/>
              </w:rPr>
            </w:pPr>
          </w:p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___________________________________________</w:t>
            </w:r>
          </w:p>
        </w:tc>
      </w:tr>
      <w:tr w:rsidR="00107CBF">
        <w:trPr>
          <w:trHeight w:val="307"/>
        </w:trPr>
        <w:tc>
          <w:tcPr>
            <w:tcW w:w="935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center"/>
              <w:rPr>
                <w:b/>
                <w:sz w:val="24"/>
              </w:rPr>
            </w:pPr>
          </w:p>
          <w:p w:rsidR="00107CBF" w:rsidRDefault="00732CFC">
            <w:pPr>
              <w:widowControl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 Способы получения материальной помощи</w:t>
            </w:r>
          </w:p>
        </w:tc>
      </w:tr>
      <w:tr w:rsidR="00107CBF">
        <w:trPr>
          <w:trHeight w:val="517"/>
        </w:trPr>
        <w:tc>
          <w:tcPr>
            <w:tcW w:w="896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12065" distL="114935" distR="132080" simplePos="0" relativeHeight="251659264" behindDoc="0" locked="0" layoutInCell="1" allowOverlap="1">
                      <wp:simplePos x="0" y="0"/>
                      <wp:positionH relativeFrom="column">
                        <wp:posOffset>-266065</wp:posOffset>
                      </wp:positionH>
                      <wp:positionV relativeFrom="paragraph">
                        <wp:posOffset>-3175</wp:posOffset>
                      </wp:positionV>
                      <wp:extent cx="130175" cy="158115"/>
                      <wp:effectExtent l="0" t="0" r="0" b="0"/>
                      <wp:wrapSquare wrapText="bothSides" distT="0" distB="12065" distL="114935" distR="132080"/>
                      <wp:docPr id="8" name="Pictur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175" cy="1581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lIns="91440" tIns="45720" rIns="91440" b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sz w:val="24"/>
              </w:rPr>
              <w:t>Перечисление на счет, открытый в кредитной организации</w:t>
            </w:r>
          </w:p>
          <w:p w:rsidR="00107CBF" w:rsidRDefault="00732CFC">
            <w:pPr>
              <w:keepNext/>
              <w:widowControl w:val="0"/>
              <w:tabs>
                <w:tab w:val="left" w:leader="underscore" w:pos="10065"/>
              </w:tabs>
              <w:spacing w:line="360" w:lineRule="exact"/>
              <w:rPr>
                <w:sz w:val="24"/>
              </w:rPr>
            </w:pPr>
            <w:r>
              <w:rPr>
                <w:sz w:val="24"/>
              </w:rPr>
              <w:t>Наименование кредитной организации:  _____________________________________</w:t>
            </w:r>
          </w:p>
          <w:p w:rsidR="00107CBF" w:rsidRDefault="00732CFC">
            <w:pPr>
              <w:keepNext/>
              <w:widowControl w:val="0"/>
              <w:tabs>
                <w:tab w:val="left" w:leader="underscore" w:pos="10065"/>
              </w:tabs>
              <w:spacing w:line="360" w:lineRule="exact"/>
              <w:rPr>
                <w:sz w:val="24"/>
              </w:rPr>
            </w:pPr>
            <w:r>
              <w:rPr>
                <w:sz w:val="24"/>
              </w:rPr>
              <w:t>БИК кредитной организации: ______________________________________________</w:t>
            </w:r>
          </w:p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Номер счета получателя:_____________________________</w:t>
            </w:r>
            <w:r>
              <w:rPr>
                <w:sz w:val="24"/>
              </w:rPr>
              <w:t>_____________________</w:t>
            </w:r>
          </w:p>
        </w:tc>
        <w:tc>
          <w:tcPr>
            <w:tcW w:w="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rPr>
                <w:sz w:val="24"/>
                <w:highlight w:val="yellow"/>
              </w:rPr>
            </w:pPr>
          </w:p>
        </w:tc>
      </w:tr>
      <w:tr w:rsidR="00107CBF">
        <w:trPr>
          <w:trHeight w:val="671"/>
        </w:trPr>
        <w:tc>
          <w:tcPr>
            <w:tcW w:w="896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CBF" w:rsidRDefault="00732CFC">
            <w:pPr>
              <w:widowControl w:val="0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11430" distL="114935" distR="132080" simplePos="0" relativeHeight="251660288" behindDoc="0" locked="0" layoutInCell="1" allowOverlap="1">
                      <wp:simplePos x="0" y="0"/>
                      <wp:positionH relativeFrom="column">
                        <wp:posOffset>-266065</wp:posOffset>
                      </wp:positionH>
                      <wp:positionV relativeFrom="paragraph">
                        <wp:posOffset>73025</wp:posOffset>
                      </wp:positionV>
                      <wp:extent cx="130175" cy="140335"/>
                      <wp:effectExtent l="0" t="0" r="0" b="0"/>
                      <wp:wrapSquare wrapText="bothSides" distT="0" distB="11430" distL="114935" distR="132080"/>
                      <wp:docPr id="9" name="Pictur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175" cy="1403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lIns="91440" tIns="45720" rIns="91440" b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sz w:val="24"/>
              </w:rPr>
              <w:t>Перечисление на счет федерального почтового отделения связи по адресу регистрации месту жительства / пребывания гражданина РФ, указанному в заявлении</w:t>
            </w:r>
          </w:p>
        </w:tc>
        <w:tc>
          <w:tcPr>
            <w:tcW w:w="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tabs>
                <w:tab w:val="left" w:pos="283"/>
                <w:tab w:val="left" w:pos="425"/>
              </w:tabs>
              <w:rPr>
                <w:highlight w:val="yellow"/>
              </w:rPr>
            </w:pPr>
          </w:p>
        </w:tc>
      </w:tr>
      <w:tr w:rsidR="00107CBF">
        <w:trPr>
          <w:trHeight w:val="709"/>
        </w:trPr>
        <w:tc>
          <w:tcPr>
            <w:tcW w:w="896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17780" distL="114935" distR="132080" simplePos="0" relativeHeight="251661312" behindDoc="0" locked="0" layoutInCell="1" allowOverlap="1">
                      <wp:simplePos x="0" y="0"/>
                      <wp:positionH relativeFrom="column">
                        <wp:posOffset>-266065</wp:posOffset>
                      </wp:positionH>
                      <wp:positionV relativeFrom="paragraph">
                        <wp:posOffset>635</wp:posOffset>
                      </wp:positionV>
                      <wp:extent cx="130175" cy="114300"/>
                      <wp:effectExtent l="0" t="0" r="0" b="0"/>
                      <wp:wrapSquare wrapText="bothSides" distT="0" distB="17780" distL="114935" distR="132080"/>
                      <wp:docPr id="10" name="Pictur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1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lIns="91440" tIns="45720" rIns="91440" b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sz w:val="24"/>
              </w:rPr>
              <w:t>Выдача наличными средствами по платежной ведомости</w:t>
            </w:r>
          </w:p>
        </w:tc>
        <w:tc>
          <w:tcPr>
            <w:tcW w:w="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rPr>
                <w:highlight w:val="yellow"/>
              </w:rPr>
            </w:pPr>
          </w:p>
        </w:tc>
      </w:tr>
      <w:tr w:rsidR="00107CBF">
        <w:trPr>
          <w:trHeight w:val="711"/>
        </w:trPr>
        <w:tc>
          <w:tcPr>
            <w:tcW w:w="935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both"/>
              <w:rPr>
                <w:b/>
                <w:sz w:val="10"/>
              </w:rPr>
            </w:pPr>
          </w:p>
          <w:p w:rsidR="00107CBF" w:rsidRDefault="00107CBF">
            <w:pPr>
              <w:widowControl w:val="0"/>
              <w:jc w:val="both"/>
              <w:rPr>
                <w:b/>
                <w:sz w:val="10"/>
              </w:rPr>
            </w:pPr>
          </w:p>
          <w:p w:rsidR="00107CBF" w:rsidRDefault="00732CFC">
            <w:pPr>
              <w:widowControl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Прошу оказать адресную </w:t>
            </w:r>
            <w:r>
              <w:rPr>
                <w:b/>
                <w:sz w:val="24"/>
              </w:rPr>
              <w:t>материальную помощь, так как нахожусь в кризисной жизненной ситуации, которую не могу преодолеть самостоятельно</w:t>
            </w:r>
          </w:p>
        </w:tc>
      </w:tr>
      <w:tr w:rsidR="00107CBF">
        <w:trPr>
          <w:trHeight w:val="159"/>
        </w:trPr>
        <w:tc>
          <w:tcPr>
            <w:tcW w:w="935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rPr>
                <w:sz w:val="18"/>
              </w:rPr>
            </w:pPr>
          </w:p>
          <w:p w:rsidR="00107CBF" w:rsidRDefault="00107CBF">
            <w:pPr>
              <w:widowControl w:val="0"/>
              <w:rPr>
                <w:sz w:val="24"/>
              </w:rPr>
            </w:pPr>
          </w:p>
          <w:p w:rsidR="00107CBF" w:rsidRDefault="00732CF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Кризисная жизненная ситуация:</w:t>
            </w:r>
          </w:p>
        </w:tc>
      </w:tr>
      <w:tr w:rsidR="00107CBF">
        <w:trPr>
          <w:trHeight w:val="303"/>
        </w:trPr>
        <w:tc>
          <w:tcPr>
            <w:tcW w:w="935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07CBF" w:rsidRDefault="00732CFC">
            <w:pPr>
              <w:widowControl w:val="0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9525" distL="114935" distR="132080" simplePos="0" relativeHeight="251662336" behindDoc="0" locked="0" layoutInCell="1" allowOverlap="1">
                      <wp:simplePos x="0" y="0"/>
                      <wp:positionH relativeFrom="column">
                        <wp:posOffset>-266065</wp:posOffset>
                      </wp:positionH>
                      <wp:positionV relativeFrom="paragraph">
                        <wp:posOffset>-3810</wp:posOffset>
                      </wp:positionV>
                      <wp:extent cx="130175" cy="122554"/>
                      <wp:effectExtent l="0" t="0" r="0" b="0"/>
                      <wp:wrapSquare wrapText="bothSides" distT="0" distB="9525" distL="114935" distR="132080"/>
                      <wp:docPr id="11" name="Pictur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175" cy="12255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lIns="91440" tIns="45720" rIns="91440" b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sz w:val="24"/>
              </w:rPr>
              <w:t>Повреждение (утрата) жилого помещения являющегося постоянным местом жительства</w:t>
            </w:r>
          </w:p>
        </w:tc>
      </w:tr>
      <w:tr w:rsidR="00107CBF">
        <w:trPr>
          <w:trHeight w:val="303"/>
        </w:trPr>
        <w:tc>
          <w:tcPr>
            <w:tcW w:w="935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Сведения о полном или </w:t>
            </w:r>
            <w:r>
              <w:rPr>
                <w:sz w:val="24"/>
              </w:rPr>
              <w:t>частичном уничтожении жилья или иного имущества в результате пожара или иного негативного воздействия природного или техногенного характера</w:t>
            </w:r>
          </w:p>
          <w:p w:rsidR="00107CBF" w:rsidRDefault="00732CFC">
            <w:pPr>
              <w:widowControl w:val="0"/>
            </w:pPr>
            <w:r>
              <w:rPr>
                <w:sz w:val="24"/>
              </w:rPr>
              <w:t>____________________________________________________________________________________________________________________</w:t>
            </w:r>
            <w:r>
              <w:rPr>
                <w:sz w:val="24"/>
              </w:rPr>
              <w:t>___________________________________________</w:t>
            </w: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Сведения о жилом помещении, находящемся в собственности: (вид объекта, адрес, кадастровый номер)</w:t>
            </w:r>
          </w:p>
          <w:p w:rsidR="00107CBF" w:rsidRDefault="00732CFC">
            <w:pPr>
              <w:widowControl w:val="0"/>
            </w:pPr>
            <w:r>
              <w:rPr>
                <w:sz w:val="24"/>
              </w:rPr>
              <w:t>___________________________________________________________________________________________________________________</w:t>
            </w:r>
            <w:r>
              <w:rPr>
                <w:sz w:val="24"/>
              </w:rPr>
              <w:t>__________________________________________</w:t>
            </w:r>
          </w:p>
          <w:p w:rsidR="00107CBF" w:rsidRDefault="00107CBF">
            <w:pPr>
              <w:widowControl w:val="0"/>
              <w:jc w:val="both"/>
              <w:rPr>
                <w:sz w:val="24"/>
              </w:rPr>
            </w:pPr>
          </w:p>
          <w:p w:rsidR="00107CBF" w:rsidRDefault="00732CF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Участие члена семьи в боевых действиях</w:t>
            </w:r>
          </w:p>
          <w:p w:rsidR="00107CBF" w:rsidRDefault="00732CFC">
            <w:pPr>
              <w:widowControl w:val="0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2540" distB="7620" distL="114935" distR="132080" simplePos="0" relativeHeight="251663360" behindDoc="0" locked="0" layoutInCell="1" allowOverlap="1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-328295</wp:posOffset>
                      </wp:positionV>
                      <wp:extent cx="130175" cy="140335"/>
                      <wp:effectExtent l="0" t="0" r="0" b="0"/>
                      <wp:wrapSquare wrapText="bothSides" distT="2540" distB="7620" distL="114935" distR="132080"/>
                      <wp:docPr id="12" name="Pictur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175" cy="1403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lIns="91440" tIns="45720" rIns="91440" b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Style w:val="fontstyle010"/>
                <w:rFonts w:ascii="XO Thames" w:hAnsi="XO Thames"/>
                <w:sz w:val="24"/>
              </w:rPr>
              <w:t>Сведения о члене семьи, проходящего службу (ФИО, категория участника СВО):</w:t>
            </w:r>
          </w:p>
          <w:p w:rsidR="00107CBF" w:rsidRDefault="00732CFC">
            <w:pPr>
              <w:widowControl w:val="0"/>
              <w:jc w:val="both"/>
              <w:rPr>
                <w:highlight w:val="yellow"/>
              </w:rPr>
            </w:pPr>
            <w:r>
              <w:rPr>
                <w:rStyle w:val="fontstyle010"/>
                <w:sz w:val="24"/>
              </w:rPr>
              <w:t>________________________________________________________________________________</w:t>
            </w:r>
            <w:r>
              <w:rPr>
                <w:rStyle w:val="fontstyle010"/>
                <w:sz w:val="24"/>
              </w:rPr>
              <w:br/>
              <w:t>________________</w:t>
            </w:r>
            <w:r>
              <w:rPr>
                <w:rStyle w:val="fontstyle010"/>
                <w:sz w:val="24"/>
              </w:rPr>
              <w:t>______________________________________________________________</w:t>
            </w:r>
          </w:p>
        </w:tc>
      </w:tr>
      <w:tr w:rsidR="00107CBF">
        <w:trPr>
          <w:trHeight w:val="230"/>
        </w:trPr>
        <w:tc>
          <w:tcPr>
            <w:tcW w:w="935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both"/>
              <w:rPr>
                <w:highlight w:val="yellow"/>
              </w:rPr>
            </w:pPr>
          </w:p>
        </w:tc>
      </w:tr>
      <w:tr w:rsidR="00107CBF">
        <w:trPr>
          <w:trHeight w:val="323"/>
        </w:trPr>
        <w:tc>
          <w:tcPr>
            <w:tcW w:w="876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both"/>
              <w:rPr>
                <w:sz w:val="10"/>
              </w:rPr>
            </w:pPr>
          </w:p>
        </w:tc>
        <w:tc>
          <w:tcPr>
            <w:tcW w:w="5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CBF" w:rsidRDefault="00107CBF">
            <w:pPr>
              <w:widowControl w:val="0"/>
              <w:jc w:val="both"/>
              <w:rPr>
                <w:sz w:val="4"/>
                <w:highlight w:val="yellow"/>
              </w:rPr>
            </w:pPr>
          </w:p>
        </w:tc>
      </w:tr>
    </w:tbl>
    <w:p w:rsidR="00107CBF" w:rsidRDefault="00107CBF">
      <w:pPr>
        <w:tabs>
          <w:tab w:val="left" w:pos="4320"/>
        </w:tabs>
        <w:rPr>
          <w:sz w:val="32"/>
        </w:rPr>
      </w:pPr>
    </w:p>
    <w:p w:rsidR="00107CBF" w:rsidRDefault="00732CFC">
      <w:pPr>
        <w:tabs>
          <w:tab w:val="left" w:pos="4320"/>
        </w:tabs>
        <w:rPr>
          <w:sz w:val="24"/>
        </w:rPr>
      </w:pPr>
      <w:r>
        <w:rPr>
          <w:sz w:val="24"/>
        </w:rPr>
        <w:t>"___"__________ 20__ г. _____________________________________________________</w:t>
      </w:r>
    </w:p>
    <w:p w:rsidR="00107CBF" w:rsidRDefault="00732CFC">
      <w:pPr>
        <w:tabs>
          <w:tab w:val="left" w:pos="1114"/>
        </w:tabs>
        <w:rPr>
          <w:sz w:val="24"/>
        </w:rPr>
      </w:pPr>
      <w:r>
        <w:t xml:space="preserve">               (дата)                                                              (подпись заявителя)</w:t>
      </w:r>
    </w:p>
    <w:p w:rsidR="00107CBF" w:rsidRDefault="00107CBF">
      <w:pPr>
        <w:widowControl w:val="0"/>
        <w:jc w:val="right"/>
        <w:rPr>
          <w:sz w:val="24"/>
        </w:rPr>
      </w:pPr>
    </w:p>
    <w:p w:rsidR="00107CBF" w:rsidRDefault="00107CBF">
      <w:pPr>
        <w:widowControl w:val="0"/>
        <w:jc w:val="right"/>
        <w:rPr>
          <w:sz w:val="24"/>
        </w:rPr>
      </w:pPr>
    </w:p>
    <w:p w:rsidR="00107CBF" w:rsidRDefault="00107CBF">
      <w:pPr>
        <w:widowControl w:val="0"/>
        <w:jc w:val="right"/>
        <w:rPr>
          <w:sz w:val="24"/>
        </w:rPr>
      </w:pPr>
    </w:p>
    <w:p w:rsidR="00107CBF" w:rsidRDefault="00107CBF">
      <w:pPr>
        <w:widowControl w:val="0"/>
        <w:jc w:val="right"/>
        <w:rPr>
          <w:sz w:val="24"/>
        </w:rPr>
      </w:pPr>
    </w:p>
    <w:p w:rsidR="00107CBF" w:rsidRDefault="00107CBF">
      <w:pPr>
        <w:widowControl w:val="0"/>
        <w:jc w:val="right"/>
        <w:rPr>
          <w:sz w:val="24"/>
        </w:rPr>
      </w:pPr>
    </w:p>
    <w:p w:rsidR="00107CBF" w:rsidRDefault="00107CBF">
      <w:pPr>
        <w:widowControl w:val="0"/>
        <w:jc w:val="right"/>
        <w:rPr>
          <w:sz w:val="24"/>
        </w:rPr>
      </w:pPr>
    </w:p>
    <w:p w:rsidR="00107CBF" w:rsidRDefault="00107CBF">
      <w:pPr>
        <w:widowControl w:val="0"/>
        <w:jc w:val="right"/>
        <w:rPr>
          <w:sz w:val="24"/>
        </w:rPr>
      </w:pPr>
    </w:p>
    <w:p w:rsidR="00107CBF" w:rsidRDefault="00107CBF">
      <w:pPr>
        <w:widowControl w:val="0"/>
        <w:jc w:val="right"/>
        <w:rPr>
          <w:sz w:val="24"/>
        </w:rPr>
      </w:pPr>
    </w:p>
    <w:p w:rsidR="00107CBF" w:rsidRDefault="00107CBF">
      <w:pPr>
        <w:widowControl w:val="0"/>
        <w:jc w:val="right"/>
        <w:rPr>
          <w:sz w:val="24"/>
        </w:rPr>
      </w:pPr>
    </w:p>
    <w:p w:rsidR="00107CBF" w:rsidRDefault="00107CBF">
      <w:pPr>
        <w:widowControl w:val="0"/>
        <w:jc w:val="right"/>
        <w:rPr>
          <w:sz w:val="24"/>
        </w:rPr>
      </w:pPr>
    </w:p>
    <w:p w:rsidR="00107CBF" w:rsidRDefault="00107CBF">
      <w:pPr>
        <w:widowControl w:val="0"/>
        <w:jc w:val="right"/>
        <w:rPr>
          <w:sz w:val="24"/>
        </w:rPr>
      </w:pPr>
    </w:p>
    <w:p w:rsidR="00107CBF" w:rsidRDefault="00107CBF">
      <w:pPr>
        <w:widowControl w:val="0"/>
        <w:ind w:left="-709" w:right="1420"/>
        <w:jc w:val="right"/>
        <w:rPr>
          <w:sz w:val="24"/>
        </w:rPr>
      </w:pPr>
    </w:p>
    <w:p w:rsidR="00107CBF" w:rsidRDefault="00107CBF">
      <w:pPr>
        <w:widowControl w:val="0"/>
        <w:jc w:val="right"/>
        <w:rPr>
          <w:rFonts w:ascii="Calibri" w:hAnsi="Calibri"/>
          <w:strike/>
          <w:sz w:val="24"/>
        </w:rPr>
      </w:pPr>
    </w:p>
    <w:p w:rsidR="00107CBF" w:rsidRDefault="00732CFC">
      <w:pPr>
        <w:spacing w:before="90" w:after="90"/>
        <w:ind w:left="675" w:right="675"/>
        <w:jc w:val="center"/>
      </w:pPr>
      <w:r>
        <w:t xml:space="preserve">                                                        </w:t>
      </w:r>
    </w:p>
    <w:sectPr w:rsidR="00107CBF">
      <w:pgSz w:w="11908" w:h="16848"/>
      <w:pgMar w:top="1134" w:right="850" w:bottom="1134" w:left="1701" w:header="7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32CFC">
      <w:r>
        <w:separator/>
      </w:r>
    </w:p>
  </w:endnote>
  <w:endnote w:type="continuationSeparator" w:id="0">
    <w:p w:rsidR="00000000" w:rsidRDefault="00732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32CFC">
      <w:r>
        <w:separator/>
      </w:r>
    </w:p>
  </w:footnote>
  <w:footnote w:type="continuationSeparator" w:id="0">
    <w:p w:rsidR="00000000" w:rsidRDefault="00732CFC">
      <w:r>
        <w:continuationSeparator/>
      </w:r>
    </w:p>
  </w:footnote>
  <w:footnote w:id="1">
    <w:p w:rsidR="00107CBF" w:rsidRDefault="00732CFC">
      <w:pPr>
        <w:pStyle w:val="Footnote4"/>
        <w:jc w:val="both"/>
      </w:pPr>
      <w:r>
        <w:rPr>
          <w:vertAlign w:val="superscript"/>
        </w:rPr>
        <w:footnoteRef/>
      </w:r>
      <w:r>
        <w:tab/>
        <w:t xml:space="preserve">Сведения запрашиваются при наличии технической возможности. В случае невозможности получить данных сведений посредством федеральной государственной информационной системы «Единая система </w:t>
      </w:r>
      <w:r>
        <w:t>межведомственного электронного взаимодействия» информационный запрос". Орган местного самоуправления направляет запрос без использования ФГИС "СМЭВ" либо предоставляется заявителем.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93E0D"/>
    <w:multiLevelType w:val="multilevel"/>
    <w:tmpl w:val="810E742A"/>
    <w:lvl w:ilvl="0">
      <w:start w:val="1"/>
      <w:numFmt w:val="decimal"/>
      <w:lvlText w:val="%1."/>
      <w:lvlJc w:val="left"/>
      <w:pPr>
        <w:tabs>
          <w:tab w:val="left" w:pos="1134"/>
        </w:tabs>
        <w:ind w:left="0" w:firstLine="0"/>
      </w:pPr>
      <w:rPr>
        <w:rFonts w:ascii="Times New Roman" w:hAnsi="Times New Roman"/>
        <w:b w:val="0"/>
        <w:i w:val="0"/>
        <w:color w:val="000000"/>
        <w:sz w:val="28"/>
      </w:rPr>
    </w:lvl>
    <w:lvl w:ilvl="1">
      <w:start w:val="1"/>
      <w:numFmt w:val="russianLower"/>
      <w:lvlText w:val="%2)"/>
      <w:lvlJc w:val="left"/>
      <w:pPr>
        <w:tabs>
          <w:tab w:val="left" w:pos="1304"/>
        </w:tabs>
        <w:ind w:left="1077" w:hanging="1077"/>
      </w:pPr>
      <w:rPr>
        <w:color w:val="000000"/>
        <w:sz w:val="28"/>
      </w:rPr>
    </w:lvl>
    <w:lvl w:ilvl="2">
      <w:start w:val="1"/>
      <w:numFmt w:val="decimal"/>
      <w:lvlText w:val="%1.%2.%3."/>
      <w:lvlJc w:val="left"/>
      <w:pPr>
        <w:tabs>
          <w:tab w:val="left" w:pos="1531"/>
        </w:tabs>
        <w:ind w:left="1224" w:hanging="50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</w:lvl>
  </w:abstractNum>
  <w:abstractNum w:abstractNumId="1">
    <w:nsid w:val="664D5DD2"/>
    <w:multiLevelType w:val="multilevel"/>
    <w:tmpl w:val="1B62BF44"/>
    <w:lvl w:ilvl="0">
      <w:start w:val="1"/>
      <w:numFmt w:val="decimal"/>
      <w:lvlText w:val="%1)"/>
      <w:lvlJc w:val="left"/>
      <w:pPr>
        <w:tabs>
          <w:tab w:val="left" w:pos="0"/>
        </w:tabs>
        <w:ind w:left="720" w:hanging="360"/>
      </w:pPr>
      <w:rPr>
        <w:rFonts w:ascii="Times New Roman" w:hAnsi="Times New Roman"/>
        <w:sz w:val="28"/>
      </w:rPr>
    </w:lvl>
    <w:lvl w:ilvl="1">
      <w:start w:val="1"/>
      <w:numFmt w:val="russianLower"/>
      <w:lvlText w:val="%2)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left" w:pos="0"/>
        </w:tabs>
        <w:ind w:left="2160" w:hanging="360"/>
      </w:pPr>
    </w:lvl>
    <w:lvl w:ilvl="3">
      <w:start w:val="1"/>
      <w:numFmt w:val="decimal"/>
      <w:lvlText w:val="%4)"/>
      <w:lvlJc w:val="left"/>
      <w:pPr>
        <w:tabs>
          <w:tab w:val="left" w:pos="0"/>
        </w:tabs>
        <w:ind w:left="2880" w:hanging="360"/>
      </w:pPr>
    </w:lvl>
    <w:lvl w:ilvl="4">
      <w:start w:val="1"/>
      <w:numFmt w:val="russianLower"/>
      <w:lvlText w:val="%5)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left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russianLow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360"/>
      </w:pPr>
    </w:lvl>
  </w:abstractNum>
  <w:abstractNum w:abstractNumId="2">
    <w:nsid w:val="7A5E4A0D"/>
    <w:multiLevelType w:val="multilevel"/>
    <w:tmpl w:val="139A4640"/>
    <w:lvl w:ilvl="0">
      <w:start w:val="1"/>
      <w:numFmt w:val="russianLower"/>
      <w:lvlText w:val="%1)"/>
      <w:lvlJc w:val="left"/>
      <w:pPr>
        <w:tabs>
          <w:tab w:val="left" w:pos="0"/>
        </w:tabs>
        <w:ind w:left="720" w:hanging="360"/>
      </w:pPr>
      <w:rPr>
        <w:rFonts w:ascii="Times New Roman" w:hAnsi="Times New Roman"/>
        <w:sz w:val="28"/>
      </w:rPr>
    </w:lvl>
    <w:lvl w:ilvl="1">
      <w:start w:val="1"/>
      <w:numFmt w:val="decimal"/>
      <w:lvlText w:val="%2)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left" w:pos="0"/>
        </w:tabs>
        <w:ind w:left="2160" w:hanging="360"/>
      </w:pPr>
    </w:lvl>
    <w:lvl w:ilvl="3">
      <w:start w:val="1"/>
      <w:numFmt w:val="russianLower"/>
      <w:lvlText w:val="%4)"/>
      <w:lvlJc w:val="left"/>
      <w:pPr>
        <w:tabs>
          <w:tab w:val="left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left" w:pos="0"/>
        </w:tabs>
        <w:ind w:left="4320" w:hanging="360"/>
      </w:pPr>
    </w:lvl>
    <w:lvl w:ilvl="6">
      <w:start w:val="1"/>
      <w:numFmt w:val="russianLower"/>
      <w:lvlText w:val="%7)"/>
      <w:lvlJc w:val="left"/>
      <w:pPr>
        <w:tabs>
          <w:tab w:val="left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)"/>
      <w:lvlJc w:val="right"/>
      <w:pPr>
        <w:tabs>
          <w:tab w:val="left" w:pos="0"/>
        </w:tabs>
        <w:ind w:left="6480" w:hanging="360"/>
      </w:pPr>
    </w:lvl>
  </w:abstractNum>
  <w:abstractNum w:abstractNumId="3">
    <w:nsid w:val="7E6B1234"/>
    <w:multiLevelType w:val="multilevel"/>
    <w:tmpl w:val="02DE3D60"/>
    <w:lvl w:ilvl="0">
      <w:start w:val="1"/>
      <w:numFmt w:val="russianLower"/>
      <w:lvlText w:val="%1)"/>
      <w:lvlJc w:val="left"/>
      <w:pPr>
        <w:tabs>
          <w:tab w:val="left" w:pos="0"/>
        </w:tabs>
        <w:ind w:left="720" w:hanging="360"/>
      </w:pPr>
      <w:rPr>
        <w:rFonts w:ascii="Times New Roman" w:hAnsi="Times New Roman"/>
        <w:sz w:val="28"/>
      </w:rPr>
    </w:lvl>
    <w:lvl w:ilvl="1">
      <w:start w:val="1"/>
      <w:numFmt w:val="decimal"/>
      <w:lvlText w:val="%2)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left" w:pos="0"/>
        </w:tabs>
        <w:ind w:left="2160" w:hanging="360"/>
      </w:pPr>
    </w:lvl>
    <w:lvl w:ilvl="3">
      <w:start w:val="1"/>
      <w:numFmt w:val="russianLower"/>
      <w:lvlText w:val="%4)"/>
      <w:lvlJc w:val="left"/>
      <w:pPr>
        <w:tabs>
          <w:tab w:val="left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left" w:pos="0"/>
        </w:tabs>
        <w:ind w:left="4320" w:hanging="360"/>
      </w:pPr>
    </w:lvl>
    <w:lvl w:ilvl="6">
      <w:start w:val="1"/>
      <w:numFmt w:val="russianLower"/>
      <w:lvlText w:val="%7)"/>
      <w:lvlJc w:val="left"/>
      <w:pPr>
        <w:tabs>
          <w:tab w:val="left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)"/>
      <w:lvlJc w:val="right"/>
      <w:pPr>
        <w:tabs>
          <w:tab w:val="left" w:pos="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13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07CBF"/>
    <w:rsid w:val="00107CBF"/>
    <w:rsid w:val="0073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Pr>
      <w:rFonts w:ascii="Times New Roman" w:hAnsi="Times New Roman"/>
      <w:sz w:val="20"/>
    </w:rPr>
  </w:style>
  <w:style w:type="paragraph" w:styleId="10">
    <w:name w:val="heading 1"/>
    <w:link w:val="11"/>
    <w:uiPriority w:val="9"/>
    <w:qFormat/>
    <w:pPr>
      <w:keepNext/>
      <w:keepLines/>
      <w:spacing w:before="480" w:line="264" w:lineRule="auto"/>
      <w:outlineLvl w:val="0"/>
    </w:pPr>
    <w:rPr>
      <w:rFonts w:asciiTheme="majorHAnsi" w:hAnsiTheme="majorHAnsi"/>
      <w:b/>
      <w:color w:val="2E74B5" w:themeColor="accent1" w:themeShade="BF"/>
      <w:sz w:val="28"/>
    </w:rPr>
  </w:style>
  <w:style w:type="paragraph" w:styleId="2">
    <w:name w:val="heading 2"/>
    <w:link w:val="20"/>
    <w:uiPriority w:val="9"/>
    <w:qFormat/>
    <w:pPr>
      <w:keepNext/>
      <w:keepLines/>
      <w:spacing w:before="200" w:line="264" w:lineRule="auto"/>
      <w:outlineLvl w:val="1"/>
    </w:pPr>
    <w:rPr>
      <w:rFonts w:asciiTheme="majorHAnsi" w:hAnsiTheme="majorHAnsi"/>
      <w:b/>
      <w:color w:val="5B9BD5" w:themeColor="accent1"/>
      <w:sz w:val="26"/>
    </w:rPr>
  </w:style>
  <w:style w:type="paragraph" w:styleId="3">
    <w:name w:val="heading 3"/>
    <w:link w:val="30"/>
    <w:uiPriority w:val="9"/>
    <w:qFormat/>
    <w:pPr>
      <w:keepNext/>
      <w:keepLines/>
      <w:spacing w:before="200" w:line="264" w:lineRule="auto"/>
      <w:outlineLvl w:val="2"/>
    </w:pPr>
    <w:rPr>
      <w:rFonts w:asciiTheme="majorHAnsi" w:hAnsiTheme="majorHAnsi"/>
      <w:b/>
      <w:color w:val="5B9BD5" w:themeColor="accent1"/>
    </w:rPr>
  </w:style>
  <w:style w:type="paragraph" w:styleId="4">
    <w:name w:val="heading 4"/>
    <w:link w:val="40"/>
    <w:uiPriority w:val="9"/>
    <w:qFormat/>
    <w:pPr>
      <w:keepNext/>
      <w:keepLines/>
      <w:spacing w:before="200" w:line="264" w:lineRule="auto"/>
      <w:outlineLvl w:val="3"/>
    </w:pPr>
    <w:rPr>
      <w:rFonts w:asciiTheme="majorHAnsi" w:hAnsiTheme="majorHAnsi"/>
      <w:b/>
      <w:i/>
      <w:color w:val="5B9BD5" w:themeColor="accent1"/>
    </w:rPr>
  </w:style>
  <w:style w:type="paragraph" w:styleId="5">
    <w:name w:val="heading 5"/>
    <w:link w:val="50"/>
    <w:uiPriority w:val="9"/>
    <w:qFormat/>
    <w:pPr>
      <w:keepNext/>
      <w:keepLines/>
      <w:spacing w:before="200" w:line="264" w:lineRule="auto"/>
      <w:outlineLvl w:val="4"/>
    </w:pPr>
    <w:rPr>
      <w:rFonts w:asciiTheme="majorHAnsi" w:hAnsiTheme="majorHAnsi"/>
      <w:color w:val="1F4D78" w:themeColor="accent1" w:themeShade="7F"/>
    </w:rPr>
  </w:style>
  <w:style w:type="paragraph" w:styleId="6">
    <w:name w:val="heading 6"/>
    <w:link w:val="60"/>
    <w:uiPriority w:val="9"/>
    <w:qFormat/>
    <w:pPr>
      <w:keepNext/>
      <w:keepLines/>
      <w:spacing w:before="200" w:line="264" w:lineRule="auto"/>
      <w:outlineLvl w:val="5"/>
    </w:pPr>
    <w:rPr>
      <w:rFonts w:asciiTheme="majorHAnsi" w:hAnsiTheme="majorHAnsi"/>
      <w:i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customStyle="1" w:styleId="a3">
    <w:name w:val="Таблица шапка Знак"/>
    <w:link w:val="a4"/>
    <w:rPr>
      <w:rFonts w:ascii="Times New Roman" w:hAnsi="Times New Roman"/>
      <w:b/>
      <w:sz w:val="24"/>
    </w:rPr>
  </w:style>
  <w:style w:type="character" w:customStyle="1" w:styleId="a4">
    <w:name w:val="Таблица шапка Знак"/>
    <w:link w:val="a3"/>
    <w:rPr>
      <w:rFonts w:ascii="Times New Roman" w:hAnsi="Times New Roman"/>
      <w:b/>
      <w:sz w:val="24"/>
    </w:rPr>
  </w:style>
  <w:style w:type="paragraph" w:customStyle="1" w:styleId="21">
    <w:name w:val="Знак концевой сноски2"/>
    <w:basedOn w:val="12"/>
    <w:link w:val="22"/>
    <w:rPr>
      <w:vertAlign w:val="superscript"/>
    </w:rPr>
  </w:style>
  <w:style w:type="character" w:customStyle="1" w:styleId="22">
    <w:name w:val="Знак концевой сноски2"/>
    <w:basedOn w:val="13"/>
    <w:link w:val="21"/>
    <w:rPr>
      <w:vertAlign w:val="superscript"/>
    </w:rPr>
  </w:style>
  <w:style w:type="paragraph" w:styleId="23">
    <w:name w:val="toc 2"/>
    <w:next w:val="a"/>
    <w:link w:val="24"/>
    <w:uiPriority w:val="39"/>
    <w:pPr>
      <w:spacing w:after="160" w:line="264" w:lineRule="auto"/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TitleChar">
    <w:name w:val="Title Char"/>
    <w:basedOn w:val="12"/>
    <w:link w:val="TitleChar0"/>
    <w:rPr>
      <w:sz w:val="48"/>
    </w:rPr>
  </w:style>
  <w:style w:type="character" w:customStyle="1" w:styleId="TitleChar0">
    <w:name w:val="Title Char"/>
    <w:basedOn w:val="13"/>
    <w:link w:val="TitleChar"/>
    <w:rPr>
      <w:sz w:val="48"/>
    </w:rPr>
  </w:style>
  <w:style w:type="paragraph" w:customStyle="1" w:styleId="Title1">
    <w:name w:val="Title1"/>
    <w:link w:val="Title10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Pr>
      <w:rFonts w:ascii="XO Thames" w:hAnsi="XO Thames"/>
      <w:b/>
      <w:caps/>
      <w:sz w:val="40"/>
    </w:rPr>
  </w:style>
  <w:style w:type="paragraph" w:customStyle="1" w:styleId="a5">
    <w:name w:val="Текст сноски Знак"/>
    <w:link w:val="a6"/>
    <w:rPr>
      <w:rFonts w:ascii="Times New Roman" w:hAnsi="Times New Roman"/>
      <w:sz w:val="20"/>
    </w:rPr>
  </w:style>
  <w:style w:type="character" w:customStyle="1" w:styleId="a6">
    <w:name w:val="Текст сноски Знак"/>
    <w:link w:val="a5"/>
    <w:rPr>
      <w:rFonts w:ascii="Times New Roman" w:hAnsi="Times New Roman"/>
      <w:sz w:val="20"/>
    </w:rPr>
  </w:style>
  <w:style w:type="paragraph" w:styleId="a7">
    <w:name w:val="annotation text"/>
    <w:basedOn w:val="a"/>
    <w:link w:val="14"/>
  </w:style>
  <w:style w:type="character" w:customStyle="1" w:styleId="14">
    <w:name w:val="Текст примечания Знак1"/>
    <w:basedOn w:val="1"/>
    <w:link w:val="a7"/>
    <w:rPr>
      <w:rFonts w:ascii="Times New Roman" w:hAnsi="Times New Roman"/>
      <w:sz w:val="20"/>
    </w:rPr>
  </w:style>
  <w:style w:type="paragraph" w:customStyle="1" w:styleId="a8">
    <w:name w:val="Символ нумерации"/>
    <w:link w:val="a9"/>
  </w:style>
  <w:style w:type="character" w:customStyle="1" w:styleId="a9">
    <w:name w:val="Символ нумерации"/>
    <w:link w:val="a8"/>
  </w:style>
  <w:style w:type="paragraph" w:customStyle="1" w:styleId="aa">
    <w:name w:val="Заголовок таблицы"/>
    <w:basedOn w:val="ab"/>
    <w:link w:val="ac"/>
    <w:pPr>
      <w:jc w:val="center"/>
    </w:pPr>
    <w:rPr>
      <w:b/>
    </w:rPr>
  </w:style>
  <w:style w:type="character" w:customStyle="1" w:styleId="ac">
    <w:name w:val="Заголовок таблицы"/>
    <w:basedOn w:val="ad"/>
    <w:link w:val="aa"/>
    <w:rPr>
      <w:rFonts w:ascii="Times New Roman" w:hAnsi="Times New Roman"/>
      <w:b/>
      <w:sz w:val="20"/>
    </w:rPr>
  </w:style>
  <w:style w:type="paragraph" w:customStyle="1" w:styleId="ae">
    <w:name w:val="Заголовок к тексту"/>
    <w:basedOn w:val="a"/>
    <w:link w:val="af"/>
    <w:pPr>
      <w:spacing w:after="480" w:line="240" w:lineRule="exact"/>
    </w:pPr>
    <w:rPr>
      <w:b/>
      <w:sz w:val="28"/>
    </w:rPr>
  </w:style>
  <w:style w:type="character" w:customStyle="1" w:styleId="af">
    <w:name w:val="Заголовок к тексту"/>
    <w:basedOn w:val="1"/>
    <w:link w:val="ae"/>
    <w:rPr>
      <w:rFonts w:ascii="Times New Roman" w:hAnsi="Times New Roman"/>
      <w:b/>
      <w:sz w:val="28"/>
    </w:rPr>
  </w:style>
  <w:style w:type="paragraph" w:styleId="41">
    <w:name w:val="toc 4"/>
    <w:next w:val="a"/>
    <w:link w:val="42"/>
    <w:uiPriority w:val="39"/>
    <w:pPr>
      <w:spacing w:after="160" w:line="264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5">
    <w:name w:val="Основной шрифт абзаца1"/>
    <w:link w:val="Heading2Char"/>
  </w:style>
  <w:style w:type="paragraph" w:customStyle="1" w:styleId="Heading2Char">
    <w:name w:val="Heading 2 Char"/>
    <w:basedOn w:val="12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13"/>
    <w:link w:val="Heading2Char"/>
    <w:rPr>
      <w:rFonts w:ascii="Arial" w:hAnsi="Arial"/>
      <w:sz w:val="34"/>
    </w:rPr>
  </w:style>
  <w:style w:type="paragraph" w:customStyle="1" w:styleId="Heading5Char">
    <w:name w:val="Heading 5 Char"/>
    <w:basedOn w:val="12"/>
    <w:link w:val="Heading5Char0"/>
    <w:rPr>
      <w:rFonts w:ascii="Arial" w:hAnsi="Arial"/>
      <w:b/>
      <w:sz w:val="24"/>
    </w:rPr>
  </w:style>
  <w:style w:type="character" w:customStyle="1" w:styleId="Heading5Char0">
    <w:name w:val="Heading 5 Char"/>
    <w:basedOn w:val="13"/>
    <w:link w:val="Heading5Char"/>
    <w:rPr>
      <w:rFonts w:ascii="Arial" w:hAnsi="Arial"/>
      <w:b/>
      <w:sz w:val="24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styleId="af0">
    <w:name w:val="Intense Quote"/>
    <w:basedOn w:val="a"/>
    <w:next w:val="a"/>
    <w:link w:val="af1"/>
    <w:pPr>
      <w:ind w:left="720" w:right="720"/>
    </w:pPr>
    <w:rPr>
      <w:i/>
    </w:rPr>
  </w:style>
  <w:style w:type="character" w:customStyle="1" w:styleId="af1">
    <w:name w:val="Выделенная цитата Знак"/>
    <w:basedOn w:val="1"/>
    <w:link w:val="af0"/>
    <w:rPr>
      <w:rFonts w:ascii="Times New Roman" w:hAnsi="Times New Roman"/>
      <w:i/>
      <w:sz w:val="20"/>
    </w:rPr>
  </w:style>
  <w:style w:type="paragraph" w:customStyle="1" w:styleId="Heading51">
    <w:name w:val="Heading 51"/>
    <w:link w:val="Heading510"/>
    <w:rPr>
      <w:rFonts w:asciiTheme="majorHAnsi" w:hAnsiTheme="majorHAnsi"/>
      <w:color w:val="1F4D78" w:themeColor="accent1" w:themeShade="7F"/>
    </w:rPr>
  </w:style>
  <w:style w:type="character" w:customStyle="1" w:styleId="Heading510">
    <w:name w:val="Heading 51"/>
    <w:link w:val="Heading51"/>
    <w:rPr>
      <w:rFonts w:asciiTheme="majorHAnsi" w:hAnsiTheme="majorHAnsi"/>
      <w:color w:val="1F4D78" w:themeColor="accent1" w:themeShade="7F"/>
    </w:rPr>
  </w:style>
  <w:style w:type="paragraph" w:customStyle="1" w:styleId="annotationreference1">
    <w:name w:val="annotation reference1"/>
    <w:link w:val="annotationreference10"/>
    <w:pPr>
      <w:spacing w:after="160" w:line="264" w:lineRule="auto"/>
    </w:pPr>
    <w:rPr>
      <w:sz w:val="16"/>
    </w:rPr>
  </w:style>
  <w:style w:type="character" w:customStyle="1" w:styleId="annotationreference10">
    <w:name w:val="annotation reference1"/>
    <w:link w:val="annotationreference1"/>
    <w:rPr>
      <w:sz w:val="16"/>
    </w:rPr>
  </w:style>
  <w:style w:type="paragraph" w:styleId="61">
    <w:name w:val="toc 6"/>
    <w:next w:val="a"/>
    <w:link w:val="62"/>
    <w:uiPriority w:val="39"/>
    <w:pPr>
      <w:spacing w:after="160" w:line="264" w:lineRule="auto"/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spacing w:after="160" w:line="264" w:lineRule="auto"/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6">
    <w:name w:val="Знак сноски1"/>
    <w:basedOn w:val="15"/>
    <w:link w:val="af2"/>
    <w:rPr>
      <w:vertAlign w:val="superscript"/>
    </w:rPr>
  </w:style>
  <w:style w:type="character" w:styleId="af2">
    <w:name w:val="footnote reference"/>
    <w:basedOn w:val="a0"/>
    <w:link w:val="16"/>
    <w:rPr>
      <w:vertAlign w:val="superscript"/>
    </w:rPr>
  </w:style>
  <w:style w:type="paragraph" w:customStyle="1" w:styleId="Footnote">
    <w:name w:val="Footnote"/>
    <w:basedOn w:val="a"/>
    <w:link w:val="Footnote0"/>
    <w:pPr>
      <w:spacing w:after="40"/>
    </w:pPr>
    <w:rPr>
      <w:sz w:val="18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18"/>
    </w:rPr>
  </w:style>
  <w:style w:type="paragraph" w:customStyle="1" w:styleId="17">
    <w:name w:val="Заголовок №1_"/>
    <w:link w:val="18"/>
    <w:rPr>
      <w:rFonts w:ascii="Times New Roman" w:hAnsi="Times New Roman"/>
      <w:b/>
      <w:sz w:val="28"/>
    </w:rPr>
  </w:style>
  <w:style w:type="character" w:customStyle="1" w:styleId="18">
    <w:name w:val="Заголовок №1_"/>
    <w:link w:val="17"/>
    <w:rPr>
      <w:rFonts w:ascii="Times New Roman" w:hAnsi="Times New Roman"/>
      <w:b/>
      <w:sz w:val="28"/>
    </w:rPr>
  </w:style>
  <w:style w:type="paragraph" w:customStyle="1" w:styleId="af3">
    <w:name w:val="Символ сноски"/>
    <w:link w:val="af4"/>
    <w:rPr>
      <w:vertAlign w:val="superscript"/>
    </w:rPr>
  </w:style>
  <w:style w:type="character" w:customStyle="1" w:styleId="af4">
    <w:name w:val="Символ сноски"/>
    <w:link w:val="af3"/>
    <w:rPr>
      <w:vertAlign w:val="superscript"/>
    </w:rPr>
  </w:style>
  <w:style w:type="paragraph" w:customStyle="1" w:styleId="af5">
    <w:name w:val="Таблица текст"/>
    <w:basedOn w:val="a"/>
    <w:link w:val="af6"/>
    <w:pPr>
      <w:spacing w:before="40" w:after="40" w:line="240" w:lineRule="exact"/>
    </w:pPr>
    <w:rPr>
      <w:sz w:val="24"/>
    </w:rPr>
  </w:style>
  <w:style w:type="character" w:customStyle="1" w:styleId="af6">
    <w:name w:val="Таблица текст"/>
    <w:basedOn w:val="1"/>
    <w:link w:val="af5"/>
    <w:rPr>
      <w:rFonts w:ascii="Times New Roman" w:hAnsi="Times New Roman"/>
      <w:sz w:val="24"/>
    </w:rPr>
  </w:style>
  <w:style w:type="paragraph" w:customStyle="1" w:styleId="af7">
    <w:name w:val="Таблица шапка"/>
    <w:basedOn w:val="a"/>
    <w:next w:val="a"/>
    <w:link w:val="af8"/>
    <w:pPr>
      <w:keepNext/>
      <w:keepLines/>
      <w:spacing w:before="60" w:after="60" w:line="240" w:lineRule="exact"/>
      <w:jc w:val="center"/>
    </w:pPr>
    <w:rPr>
      <w:b/>
      <w:sz w:val="24"/>
    </w:rPr>
  </w:style>
  <w:style w:type="character" w:customStyle="1" w:styleId="af8">
    <w:name w:val="Таблица шапка"/>
    <w:basedOn w:val="1"/>
    <w:link w:val="af7"/>
    <w:rPr>
      <w:rFonts w:ascii="Times New Roman" w:hAnsi="Times New Roman"/>
      <w:b/>
      <w:sz w:val="24"/>
    </w:rPr>
  </w:style>
  <w:style w:type="paragraph" w:customStyle="1" w:styleId="19">
    <w:name w:val="Знак сноски1"/>
    <w:link w:val="1a"/>
    <w:rPr>
      <w:vertAlign w:val="superscript"/>
    </w:rPr>
  </w:style>
  <w:style w:type="character" w:customStyle="1" w:styleId="1a">
    <w:name w:val="Знак сноски1"/>
    <w:link w:val="19"/>
    <w:rPr>
      <w:vertAlign w:val="superscript"/>
    </w:rPr>
  </w:style>
  <w:style w:type="paragraph" w:customStyle="1" w:styleId="Textbody">
    <w:name w:val="Text body"/>
    <w:link w:val="Textbody0"/>
    <w:rPr>
      <w:sz w:val="24"/>
    </w:rPr>
  </w:style>
  <w:style w:type="character" w:customStyle="1" w:styleId="Textbody0">
    <w:name w:val="Text body"/>
    <w:link w:val="Textbody"/>
    <w:rPr>
      <w:sz w:val="24"/>
    </w:rPr>
  </w:style>
  <w:style w:type="paragraph" w:customStyle="1" w:styleId="BalloonText1">
    <w:name w:val="Balloon Text1"/>
    <w:basedOn w:val="a"/>
    <w:link w:val="BalloonText10"/>
    <w:rPr>
      <w:rFonts w:ascii="Segoe UI" w:hAnsi="Segoe UI"/>
      <w:sz w:val="18"/>
    </w:rPr>
  </w:style>
  <w:style w:type="character" w:customStyle="1" w:styleId="BalloonText10">
    <w:name w:val="Balloon Text1"/>
    <w:basedOn w:val="1"/>
    <w:link w:val="BalloonText1"/>
    <w:rPr>
      <w:rFonts w:ascii="Segoe UI" w:hAnsi="Segoe UI"/>
      <w:sz w:val="18"/>
    </w:rPr>
  </w:style>
  <w:style w:type="paragraph" w:customStyle="1" w:styleId="af9">
    <w:name w:val="Тема примечания Знак"/>
    <w:link w:val="afa"/>
    <w:rPr>
      <w:rFonts w:ascii="Times New Roman" w:hAnsi="Times New Roman"/>
      <w:b/>
      <w:sz w:val="20"/>
    </w:rPr>
  </w:style>
  <w:style w:type="character" w:customStyle="1" w:styleId="afa">
    <w:name w:val="Тема примечания Знак"/>
    <w:link w:val="af9"/>
    <w:rPr>
      <w:rFonts w:ascii="Times New Roman" w:hAnsi="Times New Roman"/>
      <w:b/>
      <w:sz w:val="20"/>
    </w:rPr>
  </w:style>
  <w:style w:type="paragraph" w:customStyle="1" w:styleId="Endnote">
    <w:name w:val="Endnote"/>
    <w:link w:val="Endnote0"/>
    <w:rPr>
      <w:sz w:val="20"/>
    </w:rPr>
  </w:style>
  <w:style w:type="character" w:customStyle="1" w:styleId="Endnote0">
    <w:name w:val="Endnote"/>
    <w:link w:val="Endnote"/>
    <w:rPr>
      <w:sz w:val="20"/>
    </w:rPr>
  </w:style>
  <w:style w:type="character" w:customStyle="1" w:styleId="30">
    <w:name w:val="Заголовок 3 Знак"/>
    <w:link w:val="3"/>
    <w:rPr>
      <w:rFonts w:asciiTheme="majorHAnsi" w:hAnsiTheme="majorHAnsi"/>
      <w:b/>
      <w:color w:val="5B9BD5" w:themeColor="accent1"/>
    </w:rPr>
  </w:style>
  <w:style w:type="paragraph" w:customStyle="1" w:styleId="1b">
    <w:name w:val="Знак концевой сноски1"/>
    <w:basedOn w:val="15"/>
    <w:link w:val="afb"/>
    <w:rPr>
      <w:vertAlign w:val="superscript"/>
    </w:rPr>
  </w:style>
  <w:style w:type="character" w:styleId="afb">
    <w:name w:val="endnote reference"/>
    <w:basedOn w:val="a0"/>
    <w:link w:val="1b"/>
    <w:rPr>
      <w:vertAlign w:val="superscript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1c">
    <w:name w:val="Основной шрифт абзаца1"/>
    <w:link w:val="1d"/>
  </w:style>
  <w:style w:type="character" w:customStyle="1" w:styleId="1d">
    <w:name w:val="Основной шрифт абзаца1"/>
    <w:link w:val="1c"/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customStyle="1" w:styleId="annotationsubject1">
    <w:name w:val="annotation subject1"/>
    <w:basedOn w:val="annotationtext1"/>
    <w:next w:val="annotationtext1"/>
    <w:link w:val="annotationsubject10"/>
    <w:rPr>
      <w:b/>
    </w:rPr>
  </w:style>
  <w:style w:type="character" w:customStyle="1" w:styleId="annotationsubject10">
    <w:name w:val="annotation subject1"/>
    <w:basedOn w:val="annotationtext10"/>
    <w:link w:val="annotationsubject1"/>
    <w:rPr>
      <w:rFonts w:ascii="Times New Roman" w:hAnsi="Times New Roman"/>
      <w:b/>
      <w:sz w:val="20"/>
    </w:rPr>
  </w:style>
  <w:style w:type="paragraph" w:customStyle="1" w:styleId="1e">
    <w:name w:val="Строгий1"/>
    <w:link w:val="1f"/>
    <w:rPr>
      <w:b/>
    </w:rPr>
  </w:style>
  <w:style w:type="character" w:customStyle="1" w:styleId="1f">
    <w:name w:val="Строгий1"/>
    <w:link w:val="1e"/>
    <w:rPr>
      <w:b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IntenseQuoteChar">
    <w:name w:val="Intense Quote Char"/>
    <w:link w:val="IntenseQuoteChar0"/>
    <w:rPr>
      <w:i/>
    </w:rPr>
  </w:style>
  <w:style w:type="character" w:customStyle="1" w:styleId="IntenseQuoteChar0">
    <w:name w:val="Intense Quote Char"/>
    <w:link w:val="IntenseQuoteChar"/>
    <w:rPr>
      <w:i/>
    </w:rPr>
  </w:style>
  <w:style w:type="paragraph" w:customStyle="1" w:styleId="afc">
    <w:name w:val="Символ концевой сноски"/>
    <w:link w:val="afd"/>
    <w:rPr>
      <w:vertAlign w:val="superscript"/>
    </w:rPr>
  </w:style>
  <w:style w:type="character" w:customStyle="1" w:styleId="afd">
    <w:name w:val="Символ концевой сноски"/>
    <w:link w:val="afc"/>
    <w:rPr>
      <w:vertAlign w:val="superscript"/>
    </w:rPr>
  </w:style>
  <w:style w:type="paragraph" w:customStyle="1" w:styleId="1f0">
    <w:name w:val="Знак сноски1"/>
    <w:basedOn w:val="12"/>
    <w:link w:val="1f1"/>
    <w:rPr>
      <w:vertAlign w:val="superscript"/>
    </w:rPr>
  </w:style>
  <w:style w:type="character" w:customStyle="1" w:styleId="1f1">
    <w:name w:val="Знак сноски1"/>
    <w:basedOn w:val="13"/>
    <w:link w:val="1f0"/>
    <w:rPr>
      <w:vertAlign w:val="superscript"/>
    </w:rPr>
  </w:style>
  <w:style w:type="paragraph" w:customStyle="1" w:styleId="DefaultParagraphFont1">
    <w:name w:val="Default Paragraph Font1"/>
    <w:link w:val="DefaultParagraphFont10"/>
    <w:pPr>
      <w:spacing w:after="160" w:line="264" w:lineRule="auto"/>
    </w:pPr>
  </w:style>
  <w:style w:type="character" w:customStyle="1" w:styleId="DefaultParagraphFont10">
    <w:name w:val="Default Paragraph Font1"/>
    <w:link w:val="DefaultParagraphFont1"/>
  </w:style>
  <w:style w:type="paragraph" w:customStyle="1" w:styleId="Endnote1">
    <w:name w:val="Endnote"/>
    <w:basedOn w:val="a"/>
    <w:link w:val="Endnote2"/>
    <w:pPr>
      <w:ind w:left="340" w:hanging="340"/>
    </w:pPr>
  </w:style>
  <w:style w:type="character" w:customStyle="1" w:styleId="Endnote2">
    <w:name w:val="Endnote"/>
    <w:basedOn w:val="1"/>
    <w:link w:val="Endnote1"/>
    <w:rPr>
      <w:rFonts w:ascii="Times New Roman" w:hAnsi="Times New Roman"/>
      <w:sz w:val="20"/>
    </w:rPr>
  </w:style>
  <w:style w:type="paragraph" w:customStyle="1" w:styleId="Standard">
    <w:name w:val="Standard"/>
    <w:link w:val="Standard0"/>
    <w:pPr>
      <w:widowControl w:val="0"/>
    </w:pPr>
    <w:rPr>
      <w:rFonts w:ascii="Liberation Serif" w:hAnsi="Liberation Serif"/>
      <w:sz w:val="24"/>
    </w:rPr>
  </w:style>
  <w:style w:type="character" w:customStyle="1" w:styleId="Standard0">
    <w:name w:val="Standard"/>
    <w:link w:val="Standard"/>
    <w:rPr>
      <w:rFonts w:ascii="Liberation Serif" w:hAnsi="Liberation Serif"/>
      <w:sz w:val="24"/>
    </w:rPr>
  </w:style>
  <w:style w:type="paragraph" w:customStyle="1" w:styleId="1TimesNewRoman121">
    <w:name w:val="! ТЗ Стиль __ТекстОсн_1и + Times New Roman 12 пт По ширине Первая стр...1"/>
    <w:basedOn w:val="a"/>
    <w:link w:val="1TimesNewRoman1210"/>
    <w:pPr>
      <w:tabs>
        <w:tab w:val="left" w:pos="851"/>
      </w:tabs>
      <w:spacing w:before="60" w:after="60" w:line="360" w:lineRule="auto"/>
      <w:ind w:firstLine="709"/>
      <w:jc w:val="both"/>
    </w:pPr>
    <w:rPr>
      <w:sz w:val="24"/>
    </w:rPr>
  </w:style>
  <w:style w:type="character" w:customStyle="1" w:styleId="1TimesNewRoman1210">
    <w:name w:val="! ТЗ Стиль __ТекстОсн_1и + Times New Roman 12 пт По ширине Первая стр...1"/>
    <w:basedOn w:val="1"/>
    <w:link w:val="1TimesNewRoman121"/>
    <w:rPr>
      <w:rFonts w:ascii="Times New Roman" w:hAnsi="Times New Roman"/>
      <w:sz w:val="24"/>
    </w:rPr>
  </w:style>
  <w:style w:type="paragraph" w:customStyle="1" w:styleId="afe">
    <w:name w:val="Подпись к таблице_"/>
    <w:link w:val="aff"/>
    <w:rPr>
      <w:rFonts w:ascii="Times New Roman" w:hAnsi="Times New Roman"/>
      <w:sz w:val="20"/>
    </w:rPr>
  </w:style>
  <w:style w:type="character" w:customStyle="1" w:styleId="aff">
    <w:name w:val="Подпись к таблице_"/>
    <w:link w:val="afe"/>
    <w:rPr>
      <w:rFonts w:ascii="Times New Roman" w:hAnsi="Times New Roman"/>
      <w:sz w:val="20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customStyle="1" w:styleId="aff0">
    <w:name w:val="Исполнитель"/>
    <w:link w:val="aff1"/>
    <w:pPr>
      <w:spacing w:line="240" w:lineRule="exact"/>
      <w:ind w:firstLine="720"/>
      <w:jc w:val="both"/>
    </w:pPr>
    <w:rPr>
      <w:rFonts w:ascii="Times New Roman" w:hAnsi="Times New Roman"/>
      <w:sz w:val="24"/>
    </w:rPr>
  </w:style>
  <w:style w:type="character" w:customStyle="1" w:styleId="aff1">
    <w:name w:val="Исполнитель"/>
    <w:link w:val="aff0"/>
    <w:rPr>
      <w:rFonts w:ascii="Times New Roman" w:hAnsi="Times New Roman"/>
      <w:sz w:val="24"/>
    </w:rPr>
  </w:style>
  <w:style w:type="paragraph" w:customStyle="1" w:styleId="Heading21">
    <w:name w:val="Heading 21"/>
    <w:link w:val="Heading210"/>
    <w:rPr>
      <w:rFonts w:asciiTheme="majorHAnsi" w:hAnsiTheme="majorHAnsi"/>
      <w:b/>
      <w:color w:val="5B9BD5" w:themeColor="accent1"/>
      <w:sz w:val="26"/>
    </w:rPr>
  </w:style>
  <w:style w:type="character" w:customStyle="1" w:styleId="Heading210">
    <w:name w:val="Heading 21"/>
    <w:link w:val="Heading21"/>
    <w:rPr>
      <w:rFonts w:asciiTheme="majorHAnsi" w:hAnsiTheme="majorHAnsi"/>
      <w:b/>
      <w:color w:val="5B9BD5" w:themeColor="accent1"/>
      <w:sz w:val="26"/>
    </w:rPr>
  </w:style>
  <w:style w:type="paragraph" w:customStyle="1" w:styleId="27">
    <w:name w:val="Колонтитул (2)"/>
    <w:basedOn w:val="a"/>
    <w:link w:val="28"/>
    <w:pPr>
      <w:widowControl w:val="0"/>
      <w:spacing w:line="240" w:lineRule="exact"/>
    </w:pPr>
  </w:style>
  <w:style w:type="character" w:customStyle="1" w:styleId="28">
    <w:name w:val="Колонтитул (2)"/>
    <w:basedOn w:val="1"/>
    <w:link w:val="27"/>
    <w:rPr>
      <w:rFonts w:ascii="Times New Roman" w:hAnsi="Times New Roman"/>
      <w:sz w:val="20"/>
    </w:rPr>
  </w:style>
  <w:style w:type="paragraph" w:customStyle="1" w:styleId="aff2">
    <w:name w:val="Подпись на  бланке должностного лица"/>
    <w:basedOn w:val="a"/>
    <w:link w:val="aff3"/>
    <w:pPr>
      <w:spacing w:before="480" w:line="240" w:lineRule="exact"/>
      <w:ind w:left="7088"/>
    </w:pPr>
    <w:rPr>
      <w:sz w:val="28"/>
    </w:rPr>
  </w:style>
  <w:style w:type="character" w:customStyle="1" w:styleId="aff3">
    <w:name w:val="Подпись на  бланке должностного лица"/>
    <w:basedOn w:val="1"/>
    <w:link w:val="aff2"/>
    <w:rPr>
      <w:rFonts w:ascii="Times New Roman" w:hAnsi="Times New Roman"/>
      <w:sz w:val="28"/>
    </w:rPr>
  </w:style>
  <w:style w:type="paragraph" w:styleId="aff4">
    <w:name w:val="No Spacing"/>
    <w:link w:val="aff5"/>
  </w:style>
  <w:style w:type="character" w:customStyle="1" w:styleId="aff5">
    <w:name w:val="Без интервала Знак"/>
    <w:link w:val="aff4"/>
  </w:style>
  <w:style w:type="paragraph" w:customStyle="1" w:styleId="29">
    <w:name w:val="Основной текст (2)"/>
    <w:basedOn w:val="a"/>
    <w:link w:val="2a"/>
    <w:pPr>
      <w:widowControl w:val="0"/>
      <w:spacing w:before="240" w:line="240" w:lineRule="atLeast"/>
      <w:jc w:val="center"/>
    </w:pPr>
    <w:rPr>
      <w:b/>
      <w:spacing w:val="1"/>
    </w:rPr>
  </w:style>
  <w:style w:type="character" w:customStyle="1" w:styleId="2a">
    <w:name w:val="Основной текст (2)"/>
    <w:basedOn w:val="1"/>
    <w:link w:val="29"/>
    <w:rPr>
      <w:rFonts w:ascii="Times New Roman" w:hAnsi="Times New Roman"/>
      <w:b/>
      <w:spacing w:val="1"/>
      <w:sz w:val="20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1f2">
    <w:name w:val="Обычный (веб)1"/>
    <w:basedOn w:val="a"/>
    <w:link w:val="1f3"/>
    <w:pPr>
      <w:spacing w:before="100" w:after="100" w:line="240" w:lineRule="exact"/>
    </w:pPr>
    <w:rPr>
      <w:sz w:val="24"/>
    </w:rPr>
  </w:style>
  <w:style w:type="character" w:customStyle="1" w:styleId="1f3">
    <w:name w:val="Обычный (веб)1"/>
    <w:basedOn w:val="1"/>
    <w:link w:val="1f2"/>
    <w:rPr>
      <w:rFonts w:ascii="Times New Roman" w:hAnsi="Times New Roman"/>
      <w:sz w:val="24"/>
    </w:rPr>
  </w:style>
  <w:style w:type="paragraph" w:customStyle="1" w:styleId="1f4">
    <w:name w:val="Заголовок 1 Знак"/>
    <w:link w:val="1f5"/>
    <w:rPr>
      <w:rFonts w:asciiTheme="majorHAnsi" w:hAnsiTheme="majorHAnsi"/>
      <w:b/>
      <w:color w:val="2E74B5" w:themeColor="accent1" w:themeShade="BF"/>
      <w:sz w:val="28"/>
    </w:rPr>
  </w:style>
  <w:style w:type="character" w:customStyle="1" w:styleId="1f5">
    <w:name w:val="Заголовок 1 Знак"/>
    <w:link w:val="1f4"/>
    <w:rPr>
      <w:rFonts w:asciiTheme="majorHAnsi" w:hAnsiTheme="majorHAnsi"/>
      <w:b/>
      <w:color w:val="2E74B5" w:themeColor="accent1" w:themeShade="BF"/>
      <w:sz w:val="28"/>
    </w:rPr>
  </w:style>
  <w:style w:type="paragraph" w:customStyle="1" w:styleId="2b">
    <w:name w:val="Колонтитул (2)_"/>
    <w:link w:val="2c"/>
    <w:rPr>
      <w:rFonts w:ascii="Times New Roman" w:hAnsi="Times New Roman"/>
      <w:sz w:val="20"/>
    </w:rPr>
  </w:style>
  <w:style w:type="character" w:customStyle="1" w:styleId="2c">
    <w:name w:val="Колонтитул (2)_"/>
    <w:link w:val="2b"/>
    <w:rPr>
      <w:rFonts w:ascii="Times New Roman" w:hAnsi="Times New Roman"/>
      <w:sz w:val="20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sz w:val="24"/>
    </w:rPr>
  </w:style>
  <w:style w:type="paragraph" w:customStyle="1" w:styleId="aff6">
    <w:name w:val="Текст выноски Знак"/>
    <w:link w:val="aff7"/>
    <w:rPr>
      <w:rFonts w:ascii="Tahoma" w:hAnsi="Tahoma"/>
      <w:sz w:val="16"/>
    </w:rPr>
  </w:style>
  <w:style w:type="character" w:customStyle="1" w:styleId="aff7">
    <w:name w:val="Текст выноски Знак"/>
    <w:link w:val="aff6"/>
    <w:rPr>
      <w:rFonts w:ascii="Tahoma" w:hAnsi="Tahoma"/>
      <w:sz w:val="16"/>
    </w:rPr>
  </w:style>
  <w:style w:type="paragraph" w:customStyle="1" w:styleId="Internetlink">
    <w:name w:val="Internet link"/>
    <w:link w:val="Internetlink0"/>
    <w:pPr>
      <w:spacing w:after="160" w:line="264" w:lineRule="auto"/>
    </w:pPr>
    <w:rPr>
      <w:rFonts w:ascii="Calibri" w:hAnsi="Calibri"/>
      <w:color w:val="0563C1" w:themeColor="hyperlink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563C1" w:themeColor="hyperlink"/>
      <w:u w:val="single"/>
    </w:rPr>
  </w:style>
  <w:style w:type="paragraph" w:styleId="aff8">
    <w:name w:val="Revision"/>
    <w:link w:val="aff9"/>
    <w:rPr>
      <w:rFonts w:ascii="Times New Roman" w:hAnsi="Times New Roman"/>
      <w:sz w:val="28"/>
    </w:rPr>
  </w:style>
  <w:style w:type="character" w:customStyle="1" w:styleId="aff9">
    <w:name w:val="Рецензия Знак"/>
    <w:link w:val="aff8"/>
    <w:rPr>
      <w:rFonts w:ascii="Times New Roman" w:hAnsi="Times New Roman"/>
      <w:sz w:val="28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affa">
    <w:name w:val="Верхний колонтитул Знак"/>
    <w:link w:val="affb"/>
    <w:rPr>
      <w:rFonts w:ascii="Times New Roman" w:hAnsi="Times New Roman"/>
      <w:sz w:val="24"/>
    </w:rPr>
  </w:style>
  <w:style w:type="character" w:customStyle="1" w:styleId="affb">
    <w:name w:val="Верхний колонтитул Знак"/>
    <w:link w:val="affa"/>
    <w:rPr>
      <w:rFonts w:ascii="Times New Roman" w:hAnsi="Times New Roman"/>
      <w:sz w:val="24"/>
    </w:rPr>
  </w:style>
  <w:style w:type="paragraph" w:customStyle="1" w:styleId="affc">
    <w:name w:val="Подпись Знак"/>
    <w:link w:val="affd"/>
    <w:rPr>
      <w:rFonts w:ascii="Times New Roman" w:hAnsi="Times New Roman"/>
      <w:sz w:val="28"/>
    </w:rPr>
  </w:style>
  <w:style w:type="character" w:customStyle="1" w:styleId="affd">
    <w:name w:val="Подпись Знак"/>
    <w:link w:val="affc"/>
    <w:rPr>
      <w:rFonts w:ascii="Times New Roman" w:hAnsi="Times New Roman"/>
      <w:sz w:val="28"/>
    </w:rPr>
  </w:style>
  <w:style w:type="paragraph" w:customStyle="1" w:styleId="Heading11">
    <w:name w:val="Heading 11"/>
    <w:link w:val="Heading110"/>
    <w:rPr>
      <w:rFonts w:asciiTheme="majorHAnsi" w:hAnsiTheme="majorHAnsi"/>
      <w:b/>
      <w:color w:val="2E74B5" w:themeColor="accent1" w:themeShade="BF"/>
      <w:sz w:val="28"/>
    </w:rPr>
  </w:style>
  <w:style w:type="character" w:customStyle="1" w:styleId="Heading110">
    <w:name w:val="Heading 11"/>
    <w:link w:val="Heading11"/>
    <w:rPr>
      <w:rFonts w:asciiTheme="majorHAnsi" w:hAnsiTheme="majorHAnsi"/>
      <w:b/>
      <w:color w:val="2E74B5" w:themeColor="accent1" w:themeShade="BF"/>
      <w:sz w:val="28"/>
    </w:rPr>
  </w:style>
  <w:style w:type="paragraph" w:styleId="affe">
    <w:name w:val="Body Text"/>
    <w:basedOn w:val="a"/>
    <w:link w:val="1f6"/>
    <w:pPr>
      <w:widowControl w:val="0"/>
    </w:pPr>
    <w:rPr>
      <w:sz w:val="24"/>
    </w:rPr>
  </w:style>
  <w:style w:type="character" w:customStyle="1" w:styleId="1f6">
    <w:name w:val="Основной текст Знак1"/>
    <w:basedOn w:val="1"/>
    <w:link w:val="affe"/>
    <w:rPr>
      <w:rFonts w:ascii="Times New Roman" w:hAnsi="Times New Roman"/>
      <w:sz w:val="24"/>
    </w:rPr>
  </w:style>
  <w:style w:type="paragraph" w:customStyle="1" w:styleId="2d">
    <w:name w:val="Заголовок №2_"/>
    <w:link w:val="2e"/>
    <w:rPr>
      <w:rFonts w:ascii="Times New Roman" w:hAnsi="Times New Roman"/>
      <w:b/>
      <w:sz w:val="24"/>
    </w:rPr>
  </w:style>
  <w:style w:type="character" w:customStyle="1" w:styleId="2e">
    <w:name w:val="Заголовок №2_"/>
    <w:link w:val="2d"/>
    <w:rPr>
      <w:rFonts w:ascii="Times New Roman" w:hAnsi="Times New Roman"/>
      <w:b/>
      <w:sz w:val="24"/>
    </w:rPr>
  </w:style>
  <w:style w:type="paragraph" w:customStyle="1" w:styleId="afff">
    <w:name w:val="Титул текст"/>
    <w:basedOn w:val="a"/>
    <w:link w:val="afff0"/>
    <w:pPr>
      <w:widowControl w:val="0"/>
      <w:spacing w:before="60" w:after="60" w:line="240" w:lineRule="exact"/>
      <w:jc w:val="center"/>
    </w:pPr>
    <w:rPr>
      <w:sz w:val="27"/>
    </w:rPr>
  </w:style>
  <w:style w:type="character" w:customStyle="1" w:styleId="afff0">
    <w:name w:val="Титул текст"/>
    <w:basedOn w:val="1"/>
    <w:link w:val="afff"/>
    <w:rPr>
      <w:rFonts w:ascii="Times New Roman" w:hAnsi="Times New Roman"/>
      <w:sz w:val="27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Heading31">
    <w:name w:val="Heading 31"/>
    <w:link w:val="Heading310"/>
    <w:rPr>
      <w:rFonts w:asciiTheme="majorHAnsi" w:hAnsiTheme="majorHAnsi"/>
      <w:b/>
      <w:color w:val="5B9BD5" w:themeColor="accent1"/>
    </w:rPr>
  </w:style>
  <w:style w:type="character" w:customStyle="1" w:styleId="Heading310">
    <w:name w:val="Heading 31"/>
    <w:link w:val="Heading31"/>
    <w:rPr>
      <w:rFonts w:asciiTheme="majorHAnsi" w:hAnsiTheme="majorHAnsi"/>
      <w:b/>
      <w:color w:val="5B9BD5" w:themeColor="accent1"/>
    </w:rPr>
  </w:style>
  <w:style w:type="paragraph" w:styleId="31">
    <w:name w:val="toc 3"/>
    <w:next w:val="a"/>
    <w:link w:val="32"/>
    <w:uiPriority w:val="39"/>
    <w:pPr>
      <w:spacing w:after="160" w:line="264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Heading8Char">
    <w:name w:val="Heading 8 Char"/>
    <w:basedOn w:val="15"/>
    <w:link w:val="Heading8Char0"/>
    <w:rPr>
      <w:rFonts w:ascii="Arial" w:hAnsi="Arial"/>
      <w:i/>
    </w:rPr>
  </w:style>
  <w:style w:type="character" w:customStyle="1" w:styleId="Heading8Char0">
    <w:name w:val="Heading 8 Char"/>
    <w:basedOn w:val="a0"/>
    <w:link w:val="Heading8Char"/>
    <w:rPr>
      <w:rFonts w:ascii="Arial" w:hAnsi="Arial"/>
      <w:i/>
      <w:sz w:val="22"/>
    </w:rPr>
  </w:style>
  <w:style w:type="paragraph" w:customStyle="1" w:styleId="Footnote1">
    <w:name w:val="Footnote1"/>
    <w:basedOn w:val="a"/>
    <w:link w:val="Footnote10"/>
  </w:style>
  <w:style w:type="character" w:customStyle="1" w:styleId="Footnote10">
    <w:name w:val="Footnote1"/>
    <w:basedOn w:val="1"/>
    <w:link w:val="Footnote1"/>
    <w:rPr>
      <w:rFonts w:ascii="Times New Roman" w:hAnsi="Times New Roman"/>
      <w:sz w:val="20"/>
    </w:rPr>
  </w:style>
  <w:style w:type="paragraph" w:customStyle="1" w:styleId="Heading3Char">
    <w:name w:val="Heading 3 Char"/>
    <w:basedOn w:val="12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13"/>
    <w:link w:val="Heading3Char"/>
    <w:rPr>
      <w:rFonts w:ascii="Arial" w:hAnsi="Arial"/>
      <w:sz w:val="30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styleId="2f">
    <w:name w:val="Quote"/>
    <w:basedOn w:val="a"/>
    <w:next w:val="a"/>
    <w:link w:val="2f0"/>
    <w:pPr>
      <w:ind w:left="720" w:right="720"/>
    </w:pPr>
    <w:rPr>
      <w:i/>
    </w:rPr>
  </w:style>
  <w:style w:type="character" w:customStyle="1" w:styleId="2f0">
    <w:name w:val="Цитата 2 Знак"/>
    <w:basedOn w:val="1"/>
    <w:link w:val="2f"/>
    <w:rPr>
      <w:rFonts w:ascii="Times New Roman" w:hAnsi="Times New Roman"/>
      <w:i/>
      <w:sz w:val="20"/>
    </w:rPr>
  </w:style>
  <w:style w:type="paragraph" w:styleId="afff1">
    <w:name w:val="caption"/>
    <w:basedOn w:val="a"/>
    <w:link w:val="afff2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fff2">
    <w:name w:val="Название объекта Знак"/>
    <w:basedOn w:val="1"/>
    <w:link w:val="afff1"/>
    <w:rPr>
      <w:rFonts w:ascii="PT Astra Serif" w:hAnsi="PT Astra Serif"/>
      <w:i/>
      <w:sz w:val="24"/>
    </w:rPr>
  </w:style>
  <w:style w:type="paragraph" w:customStyle="1" w:styleId="1f7">
    <w:name w:val="Обычный1"/>
    <w:link w:val="1f8"/>
    <w:rPr>
      <w:rFonts w:ascii="Times New Roman" w:hAnsi="Times New Roman"/>
      <w:sz w:val="20"/>
    </w:rPr>
  </w:style>
  <w:style w:type="character" w:customStyle="1" w:styleId="1f8">
    <w:name w:val="Обычный1"/>
    <w:link w:val="1f7"/>
    <w:rPr>
      <w:rFonts w:ascii="Times New Roman" w:hAnsi="Times New Roman"/>
      <w:sz w:val="20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paragraph" w:customStyle="1" w:styleId="EndnoteSymbol">
    <w:name w:val="Endnote Symbol"/>
    <w:basedOn w:val="DefaultParagraphFont1"/>
    <w:link w:val="EndnoteSymbol0"/>
    <w:rPr>
      <w:vertAlign w:val="superscript"/>
    </w:rPr>
  </w:style>
  <w:style w:type="character" w:customStyle="1" w:styleId="EndnoteSymbol0">
    <w:name w:val="Endnote Symbol"/>
    <w:basedOn w:val="DefaultParagraphFont10"/>
    <w:link w:val="EndnoteSymbol"/>
    <w:rPr>
      <w:vertAlign w:val="superscript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afff3">
    <w:name w:val="Основной текст_"/>
    <w:link w:val="afff4"/>
    <w:rPr>
      <w:rFonts w:ascii="Times New Roman" w:hAnsi="Times New Roman"/>
      <w:sz w:val="24"/>
    </w:rPr>
  </w:style>
  <w:style w:type="character" w:customStyle="1" w:styleId="afff4">
    <w:name w:val="Основной текст_"/>
    <w:link w:val="afff3"/>
    <w:rPr>
      <w:rFonts w:ascii="Times New Roman" w:hAnsi="Times New Roman"/>
      <w:sz w:val="24"/>
    </w:rPr>
  </w:style>
  <w:style w:type="paragraph" w:customStyle="1" w:styleId="Heading7Char">
    <w:name w:val="Heading 7 Char"/>
    <w:basedOn w:val="15"/>
    <w:link w:val="Heading7Char0"/>
    <w:rPr>
      <w:rFonts w:ascii="Arial" w:hAnsi="Arial"/>
      <w:b/>
      <w:i/>
    </w:rPr>
  </w:style>
  <w:style w:type="character" w:customStyle="1" w:styleId="Heading7Char0">
    <w:name w:val="Heading 7 Char"/>
    <w:basedOn w:val="a0"/>
    <w:link w:val="Heading7Char"/>
    <w:rPr>
      <w:rFonts w:ascii="Arial" w:hAnsi="Arial"/>
      <w:b/>
      <w:i/>
      <w:sz w:val="22"/>
    </w:rPr>
  </w:style>
  <w:style w:type="character" w:customStyle="1" w:styleId="50">
    <w:name w:val="Заголовок 5 Знак"/>
    <w:link w:val="5"/>
    <w:rPr>
      <w:rFonts w:asciiTheme="majorHAnsi" w:hAnsiTheme="majorHAnsi"/>
      <w:color w:val="1F4D78" w:themeColor="accent1" w:themeShade="7F"/>
    </w:rPr>
  </w:style>
  <w:style w:type="paragraph" w:customStyle="1" w:styleId="1f9">
    <w:name w:val="Обычный1"/>
    <w:link w:val="1fa"/>
    <w:rPr>
      <w:rFonts w:ascii="Times New Roman" w:hAnsi="Times New Roman"/>
      <w:sz w:val="20"/>
    </w:rPr>
  </w:style>
  <w:style w:type="character" w:customStyle="1" w:styleId="1fa">
    <w:name w:val="Обычный1"/>
    <w:link w:val="1f9"/>
    <w:rPr>
      <w:rFonts w:ascii="Times New Roman" w:hAnsi="Times New Roman"/>
      <w:sz w:val="20"/>
    </w:rPr>
  </w:style>
  <w:style w:type="paragraph" w:customStyle="1" w:styleId="afff5">
    <w:name w:val="Другое_"/>
    <w:link w:val="afff6"/>
    <w:rPr>
      <w:rFonts w:ascii="Times New Roman" w:hAnsi="Times New Roman"/>
      <w:sz w:val="24"/>
    </w:rPr>
  </w:style>
  <w:style w:type="character" w:customStyle="1" w:styleId="afff6">
    <w:name w:val="Другое_"/>
    <w:link w:val="afff5"/>
    <w:rPr>
      <w:rFonts w:ascii="Times New Roman" w:hAnsi="Times New Roman"/>
      <w:sz w:val="24"/>
    </w:rPr>
  </w:style>
  <w:style w:type="paragraph" w:styleId="afff7">
    <w:name w:val="header"/>
    <w:basedOn w:val="a"/>
    <w:link w:val="1fb"/>
    <w:pPr>
      <w:tabs>
        <w:tab w:val="center" w:pos="4677"/>
        <w:tab w:val="right" w:pos="9355"/>
      </w:tabs>
    </w:pPr>
  </w:style>
  <w:style w:type="character" w:customStyle="1" w:styleId="1fb">
    <w:name w:val="Верхний колонтитул Знак1"/>
    <w:basedOn w:val="1"/>
    <w:link w:val="afff7"/>
    <w:rPr>
      <w:rFonts w:ascii="Times New Roman" w:hAnsi="Times New Roman"/>
      <w:sz w:val="20"/>
    </w:rPr>
  </w:style>
  <w:style w:type="paragraph" w:customStyle="1" w:styleId="HeaderChar">
    <w:name w:val="Header Char"/>
    <w:basedOn w:val="12"/>
    <w:link w:val="HeaderChar0"/>
  </w:style>
  <w:style w:type="character" w:customStyle="1" w:styleId="HeaderChar0">
    <w:name w:val="Header Char"/>
    <w:basedOn w:val="13"/>
    <w:link w:val="HeaderChar"/>
  </w:style>
  <w:style w:type="paragraph" w:customStyle="1" w:styleId="afff8">
    <w:name w:val="Подпись к таблице"/>
    <w:basedOn w:val="a"/>
    <w:link w:val="afff9"/>
    <w:pPr>
      <w:widowControl w:val="0"/>
      <w:spacing w:line="240" w:lineRule="exact"/>
    </w:pPr>
  </w:style>
  <w:style w:type="character" w:customStyle="1" w:styleId="afff9">
    <w:name w:val="Подпись к таблице"/>
    <w:basedOn w:val="1"/>
    <w:link w:val="afff8"/>
    <w:rPr>
      <w:rFonts w:ascii="Times New Roman" w:hAnsi="Times New Roman"/>
      <w:sz w:val="20"/>
    </w:rPr>
  </w:style>
  <w:style w:type="paragraph" w:customStyle="1" w:styleId="1fc">
    <w:name w:val="Заголовок №1"/>
    <w:basedOn w:val="a"/>
    <w:link w:val="1fd"/>
    <w:pPr>
      <w:widowControl w:val="0"/>
      <w:spacing w:after="410" w:line="252" w:lineRule="exact"/>
      <w:jc w:val="center"/>
    </w:pPr>
    <w:rPr>
      <w:b/>
      <w:sz w:val="28"/>
    </w:rPr>
  </w:style>
  <w:style w:type="character" w:customStyle="1" w:styleId="1fd">
    <w:name w:val="Заголовок №1"/>
    <w:basedOn w:val="1"/>
    <w:link w:val="1fc"/>
    <w:rPr>
      <w:rFonts w:ascii="Times New Roman" w:hAnsi="Times New Roman"/>
      <w:b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character" w:customStyle="1" w:styleId="11">
    <w:name w:val="Заголовок 1 Знак1"/>
    <w:link w:val="10"/>
    <w:rPr>
      <w:rFonts w:asciiTheme="majorHAnsi" w:hAnsiTheme="majorHAnsi"/>
      <w:b/>
      <w:color w:val="2E74B5" w:themeColor="accent1" w:themeShade="BF"/>
      <w:sz w:val="28"/>
    </w:rPr>
  </w:style>
  <w:style w:type="paragraph" w:customStyle="1" w:styleId="Endnote3">
    <w:name w:val="Endnote"/>
    <w:basedOn w:val="a"/>
    <w:link w:val="Endnote4"/>
  </w:style>
  <w:style w:type="character" w:customStyle="1" w:styleId="Endnote4">
    <w:name w:val="Endnote"/>
    <w:basedOn w:val="1"/>
    <w:link w:val="Endnote3"/>
    <w:rPr>
      <w:rFonts w:ascii="Times New Roman" w:hAnsi="Times New Roman"/>
      <w:sz w:val="20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2f1">
    <w:name w:val="Основной текст (2)_"/>
    <w:link w:val="2f2"/>
    <w:rPr>
      <w:b/>
      <w:spacing w:val="1"/>
      <w:highlight w:val="white"/>
    </w:rPr>
  </w:style>
  <w:style w:type="character" w:customStyle="1" w:styleId="2f2">
    <w:name w:val="Основной текст (2)_"/>
    <w:link w:val="2f1"/>
    <w:rPr>
      <w:b/>
      <w:spacing w:val="1"/>
      <w:highlight w:val="white"/>
    </w:rPr>
  </w:style>
  <w:style w:type="paragraph" w:customStyle="1" w:styleId="Footer1">
    <w:name w:val="Footer1"/>
    <w:link w:val="Footer10"/>
  </w:style>
  <w:style w:type="character" w:customStyle="1" w:styleId="Footer10">
    <w:name w:val="Footer1"/>
    <w:link w:val="Footer1"/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CaptionChar">
    <w:name w:val="Caption Char"/>
    <w:link w:val="CaptionChar0"/>
  </w:style>
  <w:style w:type="character" w:customStyle="1" w:styleId="CaptionChar0">
    <w:name w:val="Caption Char"/>
    <w:link w:val="CaptionChar"/>
  </w:style>
  <w:style w:type="paragraph" w:customStyle="1" w:styleId="formattext">
    <w:name w:val="formattext"/>
    <w:basedOn w:val="a"/>
    <w:link w:val="formattext0"/>
    <w:pPr>
      <w:spacing w:beforeAutospacing="1" w:afterAutospacing="1" w:line="240" w:lineRule="exact"/>
    </w:pPr>
    <w:rPr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fffa">
    <w:name w:val="Таблица текст Знак"/>
    <w:link w:val="afffb"/>
    <w:rPr>
      <w:rFonts w:ascii="Times New Roman" w:hAnsi="Times New Roman"/>
      <w:sz w:val="24"/>
    </w:rPr>
  </w:style>
  <w:style w:type="character" w:customStyle="1" w:styleId="afffb">
    <w:name w:val="Таблица текст Знак"/>
    <w:link w:val="afffa"/>
    <w:rPr>
      <w:rFonts w:ascii="Times New Roman" w:hAnsi="Times New Roman"/>
      <w:sz w:val="24"/>
    </w:rPr>
  </w:style>
  <w:style w:type="paragraph" w:customStyle="1" w:styleId="1fe">
    <w:name w:val="Гиперссылка1"/>
    <w:link w:val="afffc"/>
    <w:rPr>
      <w:color w:val="0000FF"/>
      <w:u w:val="single"/>
    </w:rPr>
  </w:style>
  <w:style w:type="character" w:styleId="afffc">
    <w:name w:val="Hyperlink"/>
    <w:link w:val="1fe"/>
    <w:rPr>
      <w:color w:val="0000FF"/>
      <w:u w:val="single"/>
    </w:rPr>
  </w:style>
  <w:style w:type="paragraph" w:customStyle="1" w:styleId="Footnote2">
    <w:name w:val="Footnote"/>
    <w:basedOn w:val="a"/>
    <w:link w:val="Footnote3"/>
    <w:pPr>
      <w:spacing w:after="40"/>
    </w:pPr>
    <w:rPr>
      <w:sz w:val="18"/>
    </w:rPr>
  </w:style>
  <w:style w:type="character" w:customStyle="1" w:styleId="Footnote3">
    <w:name w:val="Footnote"/>
    <w:basedOn w:val="1"/>
    <w:link w:val="Footnote2"/>
    <w:rPr>
      <w:rFonts w:ascii="Times New Roman" w:hAnsi="Times New Roman"/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customStyle="1" w:styleId="1ff">
    <w:name w:val="Основной текст1"/>
    <w:basedOn w:val="a"/>
    <w:link w:val="1ff0"/>
    <w:pPr>
      <w:widowControl w:val="0"/>
      <w:spacing w:line="240" w:lineRule="exact"/>
      <w:ind w:firstLine="400"/>
    </w:pPr>
  </w:style>
  <w:style w:type="character" w:customStyle="1" w:styleId="1ff0">
    <w:name w:val="Основной текст1"/>
    <w:basedOn w:val="1"/>
    <w:link w:val="1ff"/>
    <w:rPr>
      <w:rFonts w:ascii="Times New Roman" w:hAnsi="Times New Roman"/>
      <w:sz w:val="20"/>
    </w:rPr>
  </w:style>
  <w:style w:type="paragraph" w:customStyle="1" w:styleId="afffd">
    <w:name w:val="Колонтитул"/>
    <w:link w:val="afffe"/>
    <w:pPr>
      <w:spacing w:after="160"/>
      <w:jc w:val="both"/>
    </w:pPr>
    <w:rPr>
      <w:rFonts w:ascii="XO Thames" w:hAnsi="XO Thames"/>
      <w:sz w:val="28"/>
    </w:rPr>
  </w:style>
  <w:style w:type="character" w:customStyle="1" w:styleId="afffe">
    <w:name w:val="Колонтитул"/>
    <w:link w:val="afffd"/>
    <w:rPr>
      <w:rFonts w:ascii="XO Thames" w:hAnsi="XO Thames"/>
      <w:sz w:val="28"/>
    </w:rPr>
  </w:style>
  <w:style w:type="paragraph" w:customStyle="1" w:styleId="Heading1Char">
    <w:name w:val="Heading 1 Char"/>
    <w:basedOn w:val="12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13"/>
    <w:link w:val="Heading1Char"/>
    <w:rPr>
      <w:rFonts w:ascii="Arial" w:hAnsi="Arial"/>
      <w:sz w:val="40"/>
    </w:rPr>
  </w:style>
  <w:style w:type="paragraph" w:customStyle="1" w:styleId="NoSpacing1">
    <w:name w:val="No Spacing1"/>
    <w:link w:val="NoSpacing10"/>
    <w:rPr>
      <w:rFonts w:ascii="Times New Roman" w:hAnsi="Times New Roman"/>
      <w:sz w:val="20"/>
    </w:rPr>
  </w:style>
  <w:style w:type="character" w:customStyle="1" w:styleId="NoSpacing10">
    <w:name w:val="No Spacing1"/>
    <w:link w:val="NoSpacing1"/>
    <w:rPr>
      <w:rFonts w:ascii="Times New Roman" w:hAnsi="Times New Roman"/>
      <w:sz w:val="20"/>
    </w:rPr>
  </w:style>
  <w:style w:type="paragraph" w:styleId="1ff1">
    <w:name w:val="toc 1"/>
    <w:next w:val="a"/>
    <w:link w:val="1ff2"/>
    <w:uiPriority w:val="39"/>
    <w:pPr>
      <w:spacing w:after="160" w:line="264" w:lineRule="auto"/>
    </w:pPr>
    <w:rPr>
      <w:rFonts w:ascii="XO Thames" w:hAnsi="XO Thames"/>
      <w:b/>
      <w:sz w:val="28"/>
    </w:rPr>
  </w:style>
  <w:style w:type="character" w:customStyle="1" w:styleId="1ff2">
    <w:name w:val="Оглавление 1 Знак"/>
    <w:link w:val="1ff1"/>
    <w:rPr>
      <w:rFonts w:ascii="XO Thames" w:hAnsi="XO Thames"/>
      <w:b/>
      <w:sz w:val="28"/>
    </w:rPr>
  </w:style>
  <w:style w:type="paragraph" w:customStyle="1" w:styleId="affff">
    <w:name w:val="регистрационные поля"/>
    <w:basedOn w:val="a"/>
    <w:link w:val="affff0"/>
    <w:pPr>
      <w:spacing w:line="240" w:lineRule="exact"/>
      <w:jc w:val="center"/>
    </w:pPr>
    <w:rPr>
      <w:sz w:val="28"/>
    </w:rPr>
  </w:style>
  <w:style w:type="character" w:customStyle="1" w:styleId="affff0">
    <w:name w:val="регистрационные поля"/>
    <w:basedOn w:val="1"/>
    <w:link w:val="affff"/>
    <w:rPr>
      <w:rFonts w:ascii="Times New Roman" w:hAnsi="Times New Roman"/>
      <w:sz w:val="28"/>
    </w:rPr>
  </w:style>
  <w:style w:type="paragraph" w:customStyle="1" w:styleId="Heading6Char">
    <w:name w:val="Heading 6 Char"/>
    <w:basedOn w:val="12"/>
    <w:link w:val="Heading6Char0"/>
    <w:rPr>
      <w:rFonts w:ascii="Arial" w:hAnsi="Arial"/>
      <w:b/>
    </w:rPr>
  </w:style>
  <w:style w:type="character" w:customStyle="1" w:styleId="Heading6Char0">
    <w:name w:val="Heading 6 Char"/>
    <w:basedOn w:val="13"/>
    <w:link w:val="Heading6Char"/>
    <w:rPr>
      <w:rFonts w:ascii="Arial" w:hAnsi="Arial"/>
      <w:b/>
    </w:rPr>
  </w:style>
  <w:style w:type="paragraph" w:styleId="affff1">
    <w:name w:val="List"/>
    <w:basedOn w:val="affe"/>
    <w:link w:val="affff2"/>
    <w:rPr>
      <w:rFonts w:ascii="PT Astra Serif" w:hAnsi="PT Astra Serif"/>
    </w:rPr>
  </w:style>
  <w:style w:type="character" w:customStyle="1" w:styleId="affff2">
    <w:name w:val="Список Знак"/>
    <w:basedOn w:val="1f6"/>
    <w:link w:val="affff1"/>
    <w:rPr>
      <w:rFonts w:ascii="PT Astra Serif" w:hAnsi="PT Astra Serif"/>
      <w:sz w:val="24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f3">
    <w:name w:val="Обычный1"/>
    <w:link w:val="1ff4"/>
    <w:rPr>
      <w:rFonts w:ascii="Times New Roman" w:hAnsi="Times New Roman"/>
      <w:sz w:val="20"/>
    </w:rPr>
  </w:style>
  <w:style w:type="character" w:customStyle="1" w:styleId="1ff4">
    <w:name w:val="Обычный1"/>
    <w:link w:val="1ff3"/>
    <w:rPr>
      <w:rFonts w:ascii="Times New Roman" w:hAnsi="Times New Roman"/>
      <w:sz w:val="20"/>
    </w:rPr>
  </w:style>
  <w:style w:type="paragraph" w:styleId="affff3">
    <w:name w:val="table of figures"/>
    <w:basedOn w:val="a"/>
    <w:next w:val="a"/>
    <w:link w:val="affff4"/>
  </w:style>
  <w:style w:type="character" w:customStyle="1" w:styleId="affff4">
    <w:name w:val="Перечень рисунков Знак"/>
    <w:basedOn w:val="1"/>
    <w:link w:val="affff3"/>
    <w:rPr>
      <w:rFonts w:ascii="Times New Roman" w:hAnsi="Times New Roman"/>
      <w:sz w:val="20"/>
    </w:rPr>
  </w:style>
  <w:style w:type="paragraph" w:customStyle="1" w:styleId="ConsPlusNormal1">
    <w:name w:val="ConsPlusNormal Знак"/>
    <w:link w:val="ConsPlusNormal2"/>
    <w:rPr>
      <w:rFonts w:ascii="Arial" w:hAnsi="Arial"/>
      <w:sz w:val="20"/>
    </w:rPr>
  </w:style>
  <w:style w:type="character" w:customStyle="1" w:styleId="ConsPlusNormal2">
    <w:name w:val="ConsPlusNormal Знак"/>
    <w:link w:val="ConsPlusNormal1"/>
    <w:rPr>
      <w:rFonts w:ascii="Arial" w:hAnsi="Arial"/>
      <w:sz w:val="20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FootnoteSymbol">
    <w:name w:val="Footnote Symbol"/>
    <w:basedOn w:val="DefaultParagraphFont1"/>
    <w:link w:val="FootnoteSymbol0"/>
    <w:rPr>
      <w:vertAlign w:val="superscript"/>
    </w:rPr>
  </w:style>
  <w:style w:type="character" w:customStyle="1" w:styleId="FootnoteSymbol0">
    <w:name w:val="Footnote Symbol"/>
    <w:basedOn w:val="DefaultParagraphFont10"/>
    <w:link w:val="FootnoteSymbol"/>
    <w:rPr>
      <w:vertAlign w:val="superscript"/>
    </w:rPr>
  </w:style>
  <w:style w:type="paragraph" w:customStyle="1" w:styleId="Endnote5">
    <w:name w:val="Endnote"/>
    <w:basedOn w:val="a"/>
    <w:link w:val="Endnote6"/>
  </w:style>
  <w:style w:type="character" w:customStyle="1" w:styleId="Endnote6">
    <w:name w:val="Endnote"/>
    <w:basedOn w:val="1"/>
    <w:link w:val="Endnote5"/>
    <w:rPr>
      <w:rFonts w:ascii="Times New Roman" w:hAnsi="Times New Roman"/>
      <w:sz w:val="20"/>
    </w:rPr>
  </w:style>
  <w:style w:type="paragraph" w:customStyle="1" w:styleId="Heading4Char">
    <w:name w:val="Heading 4 Char"/>
    <w:basedOn w:val="12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13"/>
    <w:link w:val="Heading4Char"/>
    <w:rPr>
      <w:rFonts w:ascii="Arial" w:hAnsi="Arial"/>
      <w:b/>
      <w:sz w:val="26"/>
    </w:rPr>
  </w:style>
  <w:style w:type="paragraph" w:customStyle="1" w:styleId="affff5">
    <w:name w:val="Другое"/>
    <w:basedOn w:val="a"/>
    <w:link w:val="affff6"/>
    <w:pPr>
      <w:widowControl w:val="0"/>
      <w:spacing w:line="240" w:lineRule="exact"/>
      <w:ind w:firstLine="400"/>
    </w:pPr>
  </w:style>
  <w:style w:type="character" w:customStyle="1" w:styleId="affff6">
    <w:name w:val="Другое"/>
    <w:basedOn w:val="1"/>
    <w:link w:val="affff5"/>
    <w:rPr>
      <w:rFonts w:ascii="Times New Roman" w:hAnsi="Times New Roman"/>
      <w:sz w:val="20"/>
    </w:rPr>
  </w:style>
  <w:style w:type="paragraph" w:styleId="91">
    <w:name w:val="toc 9"/>
    <w:next w:val="a"/>
    <w:link w:val="92"/>
    <w:uiPriority w:val="39"/>
    <w:pPr>
      <w:spacing w:after="160" w:line="264" w:lineRule="auto"/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ListParagraph917e0699-185a-433f-8797-d0cdf541a0b0">
    <w:name w:val="List Paragraph_917e0699-185a-433f-8797-d0cdf541a0b0"/>
    <w:basedOn w:val="Normal29d79682-fdc4-4cb6-8371-d06c0461b4e6"/>
    <w:link w:val="ListParagraph917e0699-185a-433f-8797-d0cdf541a0b00"/>
    <w:pPr>
      <w:ind w:left="720"/>
      <w:contextualSpacing/>
    </w:pPr>
  </w:style>
  <w:style w:type="character" w:customStyle="1" w:styleId="ListParagraph917e0699-185a-433f-8797-d0cdf541a0b00">
    <w:name w:val="List Paragraph_917e0699-185a-433f-8797-d0cdf541a0b0"/>
    <w:basedOn w:val="Normal29d79682-fdc4-4cb6-8371-d06c0461b4e60"/>
    <w:link w:val="ListParagraph917e0699-185a-433f-8797-d0cdf541a0b0"/>
    <w:rPr>
      <w:rFonts w:ascii="Times New Roman" w:hAnsi="Times New Roman"/>
      <w:sz w:val="24"/>
    </w:rPr>
  </w:style>
  <w:style w:type="paragraph" w:customStyle="1" w:styleId="headertext">
    <w:name w:val="headertext"/>
    <w:basedOn w:val="a"/>
    <w:link w:val="headertext0"/>
    <w:pPr>
      <w:spacing w:beforeAutospacing="1" w:afterAutospacing="1" w:line="240" w:lineRule="exact"/>
    </w:pPr>
    <w:rPr>
      <w:sz w:val="24"/>
    </w:rPr>
  </w:style>
  <w:style w:type="character" w:customStyle="1" w:styleId="headertext0">
    <w:name w:val="headertext"/>
    <w:basedOn w:val="1"/>
    <w:link w:val="headertext"/>
    <w:rPr>
      <w:rFonts w:ascii="Times New Roman" w:hAnsi="Times New Roman"/>
      <w:sz w:val="24"/>
    </w:rPr>
  </w:style>
  <w:style w:type="paragraph" w:customStyle="1" w:styleId="1ff5">
    <w:name w:val="Гиперссылка1"/>
    <w:link w:val="1ff6"/>
    <w:rPr>
      <w:color w:val="0000FF"/>
      <w:u w:val="single"/>
    </w:rPr>
  </w:style>
  <w:style w:type="character" w:customStyle="1" w:styleId="1ff6">
    <w:name w:val="Гиперссылка1"/>
    <w:link w:val="1ff5"/>
    <w:rPr>
      <w:color w:val="0000FF"/>
      <w:u w:val="single"/>
    </w:rPr>
  </w:style>
  <w:style w:type="paragraph" w:customStyle="1" w:styleId="1ff7">
    <w:name w:val="Гиперссылка1"/>
    <w:link w:val="1ff8"/>
    <w:rPr>
      <w:color w:val="0563C1" w:themeColor="hyperlink"/>
      <w:u w:val="single"/>
    </w:rPr>
  </w:style>
  <w:style w:type="character" w:customStyle="1" w:styleId="1ff8">
    <w:name w:val="Гиперссылка1"/>
    <w:link w:val="1ff7"/>
    <w:rPr>
      <w:color w:val="0563C1" w:themeColor="hyperlink"/>
      <w:u w:val="single"/>
    </w:rPr>
  </w:style>
  <w:style w:type="paragraph" w:styleId="affff7">
    <w:name w:val="Balloon Text"/>
    <w:basedOn w:val="a"/>
    <w:link w:val="1ff9"/>
    <w:rPr>
      <w:rFonts w:ascii="Tahoma" w:hAnsi="Tahoma"/>
      <w:sz w:val="16"/>
    </w:rPr>
  </w:style>
  <w:style w:type="character" w:customStyle="1" w:styleId="1ff9">
    <w:name w:val="Текст выноски Знак1"/>
    <w:basedOn w:val="1"/>
    <w:link w:val="affff7"/>
    <w:rPr>
      <w:rFonts w:ascii="Tahoma" w:hAnsi="Tahoma"/>
      <w:sz w:val="16"/>
    </w:rPr>
  </w:style>
  <w:style w:type="paragraph" w:customStyle="1" w:styleId="Normal29d79682-fdc4-4cb6-8371-d06c0461b4e6">
    <w:name w:val="Normal_29d79682-fdc4-4cb6-8371-d06c0461b4e6"/>
    <w:link w:val="Normal29d79682-fdc4-4cb6-8371-d06c0461b4e60"/>
    <w:rPr>
      <w:rFonts w:ascii="Times New Roman" w:hAnsi="Times New Roman"/>
      <w:sz w:val="24"/>
    </w:rPr>
  </w:style>
  <w:style w:type="character" w:customStyle="1" w:styleId="Normal29d79682-fdc4-4cb6-8371-d06c0461b4e60">
    <w:name w:val="Normal_29d79682-fdc4-4cb6-8371-d06c0461b4e6"/>
    <w:link w:val="Normal29d79682-fdc4-4cb6-8371-d06c0461b4e6"/>
    <w:rPr>
      <w:rFonts w:ascii="Times New Roman" w:hAnsi="Times New Roman"/>
      <w:sz w:val="24"/>
    </w:rPr>
  </w:style>
  <w:style w:type="paragraph" w:customStyle="1" w:styleId="ListParagraph1">
    <w:name w:val="List Paragraph1"/>
    <w:basedOn w:val="a"/>
    <w:link w:val="ListParagraph10"/>
    <w:pPr>
      <w:ind w:left="720"/>
      <w:contextualSpacing/>
    </w:pPr>
  </w:style>
  <w:style w:type="character" w:customStyle="1" w:styleId="ListParagraph10">
    <w:name w:val="List Paragraph1"/>
    <w:basedOn w:val="1"/>
    <w:link w:val="ListParagraph1"/>
    <w:rPr>
      <w:rFonts w:ascii="Times New Roman" w:hAnsi="Times New Roman"/>
      <w:sz w:val="20"/>
    </w:rPr>
  </w:style>
  <w:style w:type="paragraph" w:customStyle="1" w:styleId="Endnote10">
    <w:name w:val="Endnote1"/>
    <w:basedOn w:val="a"/>
    <w:link w:val="Endnote11"/>
  </w:style>
  <w:style w:type="character" w:customStyle="1" w:styleId="Endnote11">
    <w:name w:val="Endnote1"/>
    <w:basedOn w:val="1"/>
    <w:link w:val="Endnote10"/>
    <w:rPr>
      <w:rFonts w:ascii="Times New Roman" w:hAnsi="Times New Roman"/>
      <w:sz w:val="20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spacing w:after="160" w:line="264" w:lineRule="auto"/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ab">
    <w:name w:val="Содержимое таблицы"/>
    <w:basedOn w:val="a"/>
    <w:link w:val="ad"/>
    <w:pPr>
      <w:widowControl w:val="0"/>
    </w:pPr>
  </w:style>
  <w:style w:type="character" w:customStyle="1" w:styleId="ad">
    <w:name w:val="Содержимое таблицы"/>
    <w:basedOn w:val="1"/>
    <w:link w:val="ab"/>
    <w:rPr>
      <w:rFonts w:ascii="Times New Roman" w:hAnsi="Times New Roman"/>
      <w:sz w:val="20"/>
    </w:rPr>
  </w:style>
  <w:style w:type="paragraph" w:customStyle="1" w:styleId="1ffa">
    <w:name w:val="Гиперссылка1"/>
    <w:link w:val="1ffb"/>
    <w:rPr>
      <w:color w:val="0000FF"/>
      <w:u w:val="single"/>
    </w:rPr>
  </w:style>
  <w:style w:type="character" w:customStyle="1" w:styleId="1ffb">
    <w:name w:val="Гиперссылка1"/>
    <w:link w:val="1ffa"/>
    <w:rPr>
      <w:color w:val="0000FF"/>
      <w:u w:val="single"/>
    </w:rPr>
  </w:style>
  <w:style w:type="paragraph" w:customStyle="1" w:styleId="Heading61">
    <w:name w:val="Heading 61"/>
    <w:link w:val="Heading610"/>
    <w:rPr>
      <w:rFonts w:asciiTheme="majorHAnsi" w:hAnsiTheme="majorHAnsi"/>
      <w:i/>
      <w:color w:val="1F4D78" w:themeColor="accent1" w:themeShade="7F"/>
    </w:rPr>
  </w:style>
  <w:style w:type="character" w:customStyle="1" w:styleId="Heading610">
    <w:name w:val="Heading 61"/>
    <w:link w:val="Heading61"/>
    <w:rPr>
      <w:rFonts w:asciiTheme="majorHAnsi" w:hAnsiTheme="majorHAnsi"/>
      <w:i/>
      <w:color w:val="1F4D78" w:themeColor="accent1" w:themeShade="7F"/>
    </w:rPr>
  </w:style>
  <w:style w:type="paragraph" w:styleId="affff8">
    <w:name w:val="index heading"/>
    <w:basedOn w:val="a"/>
    <w:link w:val="affff9"/>
    <w:rPr>
      <w:rFonts w:ascii="PT Astra Serif" w:hAnsi="PT Astra Serif"/>
    </w:rPr>
  </w:style>
  <w:style w:type="character" w:customStyle="1" w:styleId="affff9">
    <w:name w:val="Указатель Знак"/>
    <w:basedOn w:val="1"/>
    <w:link w:val="affff8"/>
    <w:rPr>
      <w:rFonts w:ascii="PT Astra Serif" w:hAnsi="PT Astra Serif"/>
      <w:sz w:val="20"/>
    </w:rPr>
  </w:style>
  <w:style w:type="paragraph" w:styleId="affffa">
    <w:name w:val="Body Text Indent"/>
    <w:basedOn w:val="a"/>
    <w:link w:val="affffb"/>
    <w:pPr>
      <w:spacing w:after="120"/>
      <w:ind w:left="283"/>
    </w:pPr>
    <w:rPr>
      <w:sz w:val="24"/>
    </w:rPr>
  </w:style>
  <w:style w:type="character" w:customStyle="1" w:styleId="affffb">
    <w:name w:val="Основной текст с отступом Знак"/>
    <w:basedOn w:val="1"/>
    <w:link w:val="affffa"/>
    <w:rPr>
      <w:rFonts w:ascii="Times New Roman" w:hAnsi="Times New Roman"/>
      <w:sz w:val="24"/>
    </w:rPr>
  </w:style>
  <w:style w:type="paragraph" w:customStyle="1" w:styleId="1ffc">
    <w:name w:val="Указатель1"/>
    <w:basedOn w:val="1f7"/>
    <w:link w:val="1ffd"/>
    <w:rPr>
      <w:rFonts w:ascii="PT Astra Serif" w:hAnsi="PT Astra Serif"/>
    </w:rPr>
  </w:style>
  <w:style w:type="character" w:customStyle="1" w:styleId="1ffd">
    <w:name w:val="Указатель1"/>
    <w:basedOn w:val="1f8"/>
    <w:link w:val="1ffc"/>
    <w:rPr>
      <w:rFonts w:ascii="PT Astra Serif" w:hAnsi="PT Astra Serif"/>
      <w:sz w:val="20"/>
    </w:rPr>
  </w:style>
  <w:style w:type="paragraph" w:customStyle="1" w:styleId="1ffe">
    <w:name w:val="Абзац списка1"/>
    <w:basedOn w:val="a"/>
    <w:link w:val="1fff"/>
    <w:pPr>
      <w:spacing w:after="200" w:line="276" w:lineRule="exact"/>
      <w:ind w:left="720"/>
      <w:contextualSpacing/>
    </w:pPr>
  </w:style>
  <w:style w:type="character" w:customStyle="1" w:styleId="1fff">
    <w:name w:val="Абзац списка1"/>
    <w:basedOn w:val="1"/>
    <w:link w:val="1ffe"/>
    <w:rPr>
      <w:rFonts w:ascii="Times New Roman" w:hAnsi="Times New Roman"/>
      <w:sz w:val="20"/>
    </w:rPr>
  </w:style>
  <w:style w:type="paragraph" w:customStyle="1" w:styleId="annotationtext1">
    <w:name w:val="annotation text1"/>
    <w:basedOn w:val="a"/>
    <w:link w:val="annotationtext10"/>
  </w:style>
  <w:style w:type="character" w:customStyle="1" w:styleId="annotationtext10">
    <w:name w:val="annotation text1"/>
    <w:basedOn w:val="1"/>
    <w:link w:val="annotationtext1"/>
    <w:rPr>
      <w:rFonts w:ascii="Times New Roman" w:hAnsi="Times New Roman"/>
      <w:sz w:val="20"/>
    </w:rPr>
  </w:style>
  <w:style w:type="paragraph" w:styleId="affffc">
    <w:name w:val="Normal (Web)"/>
    <w:basedOn w:val="a"/>
    <w:link w:val="affffd"/>
    <w:pPr>
      <w:spacing w:before="280" w:after="280" w:line="240" w:lineRule="exact"/>
    </w:pPr>
    <w:rPr>
      <w:sz w:val="24"/>
    </w:rPr>
  </w:style>
  <w:style w:type="character" w:customStyle="1" w:styleId="affffd">
    <w:name w:val="Обычный (веб) Знак"/>
    <w:basedOn w:val="1"/>
    <w:link w:val="affffc"/>
    <w:rPr>
      <w:rFonts w:ascii="Times New Roman" w:hAnsi="Times New Roman"/>
      <w:sz w:val="24"/>
    </w:rPr>
  </w:style>
  <w:style w:type="paragraph" w:styleId="affffe">
    <w:name w:val="List Paragraph"/>
    <w:basedOn w:val="a"/>
    <w:link w:val="afffff"/>
    <w:pPr>
      <w:ind w:left="720"/>
      <w:contextualSpacing/>
    </w:pPr>
  </w:style>
  <w:style w:type="character" w:customStyle="1" w:styleId="afffff">
    <w:name w:val="Абзац списка Знак"/>
    <w:basedOn w:val="1"/>
    <w:link w:val="affffe"/>
    <w:rPr>
      <w:rFonts w:ascii="Times New Roman" w:hAnsi="Times New Roman"/>
      <w:sz w:val="20"/>
    </w:rPr>
  </w:style>
  <w:style w:type="paragraph" w:customStyle="1" w:styleId="afffff0">
    <w:name w:val="Содержимое врезки"/>
    <w:basedOn w:val="a"/>
    <w:link w:val="afffff1"/>
  </w:style>
  <w:style w:type="character" w:customStyle="1" w:styleId="afffff1">
    <w:name w:val="Содержимое врезки"/>
    <w:basedOn w:val="1"/>
    <w:link w:val="afffff0"/>
    <w:rPr>
      <w:rFonts w:ascii="Times New Roman" w:hAnsi="Times New Roman"/>
      <w:sz w:val="20"/>
    </w:rPr>
  </w:style>
  <w:style w:type="paragraph" w:customStyle="1" w:styleId="fontstyle01">
    <w:name w:val="fontstyle01"/>
    <w:basedOn w:val="1c"/>
    <w:link w:val="fontstyle010"/>
    <w:rPr>
      <w:rFonts w:ascii="ArialMT" w:hAnsi="ArialMT"/>
      <w:sz w:val="18"/>
    </w:rPr>
  </w:style>
  <w:style w:type="character" w:customStyle="1" w:styleId="fontstyle010">
    <w:name w:val="fontstyle01"/>
    <w:basedOn w:val="1d"/>
    <w:link w:val="fontstyle01"/>
    <w:rPr>
      <w:rFonts w:ascii="ArialMT" w:hAnsi="ArialMT"/>
      <w:sz w:val="18"/>
    </w:rPr>
  </w:style>
  <w:style w:type="paragraph" w:styleId="51">
    <w:name w:val="toc 5"/>
    <w:next w:val="a"/>
    <w:link w:val="52"/>
    <w:uiPriority w:val="39"/>
    <w:pPr>
      <w:spacing w:after="160" w:line="264" w:lineRule="auto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ffff2">
    <w:name w:val="footer"/>
    <w:basedOn w:val="a"/>
    <w:link w:val="1fff0"/>
    <w:pPr>
      <w:tabs>
        <w:tab w:val="center" w:pos="4677"/>
        <w:tab w:val="right" w:pos="9355"/>
      </w:tabs>
    </w:pPr>
  </w:style>
  <w:style w:type="character" w:customStyle="1" w:styleId="1fff0">
    <w:name w:val="Нижний колонтитул Знак1"/>
    <w:basedOn w:val="1"/>
    <w:link w:val="afffff2"/>
    <w:rPr>
      <w:rFonts w:ascii="Times New Roman" w:hAnsi="Times New Roman"/>
      <w:sz w:val="20"/>
    </w:rPr>
  </w:style>
  <w:style w:type="paragraph" w:customStyle="1" w:styleId="afffff3">
    <w:name w:val="Знак"/>
    <w:basedOn w:val="a"/>
    <w:link w:val="afffff4"/>
    <w:pPr>
      <w:widowControl w:val="0"/>
      <w:spacing w:line="240" w:lineRule="exact"/>
      <w:jc w:val="right"/>
    </w:pPr>
    <w:rPr>
      <w:rFonts w:ascii="Arial" w:hAnsi="Arial"/>
    </w:rPr>
  </w:style>
  <w:style w:type="character" w:customStyle="1" w:styleId="afffff4">
    <w:name w:val="Знак"/>
    <w:basedOn w:val="1"/>
    <w:link w:val="afffff3"/>
    <w:rPr>
      <w:rFonts w:ascii="Arial" w:hAnsi="Arial"/>
      <w:sz w:val="20"/>
    </w:rPr>
  </w:style>
  <w:style w:type="paragraph" w:styleId="afffff5">
    <w:name w:val="TOC Heading"/>
    <w:link w:val="afffff6"/>
  </w:style>
  <w:style w:type="character" w:customStyle="1" w:styleId="afffff6">
    <w:name w:val="Заголовок оглавления Знак"/>
    <w:link w:val="afffff5"/>
  </w:style>
  <w:style w:type="paragraph" w:customStyle="1" w:styleId="2f3">
    <w:name w:val="Строгий2"/>
    <w:link w:val="2f4"/>
    <w:rPr>
      <w:b/>
    </w:rPr>
  </w:style>
  <w:style w:type="character" w:customStyle="1" w:styleId="2f4">
    <w:name w:val="Строгий2"/>
    <w:link w:val="2f3"/>
    <w:rPr>
      <w:b/>
    </w:rPr>
  </w:style>
  <w:style w:type="paragraph" w:customStyle="1" w:styleId="1fff1">
    <w:name w:val="Знак примечания1"/>
    <w:basedOn w:val="12"/>
    <w:link w:val="1fff2"/>
    <w:rPr>
      <w:sz w:val="16"/>
    </w:rPr>
  </w:style>
  <w:style w:type="character" w:customStyle="1" w:styleId="1fff2">
    <w:name w:val="Знак примечания1"/>
    <w:basedOn w:val="13"/>
    <w:link w:val="1fff1"/>
    <w:rPr>
      <w:sz w:val="16"/>
    </w:rPr>
  </w:style>
  <w:style w:type="paragraph" w:customStyle="1" w:styleId="Heading9Char">
    <w:name w:val="Heading 9 Char"/>
    <w:basedOn w:val="15"/>
    <w:link w:val="Heading9Char0"/>
    <w:rPr>
      <w:rFonts w:ascii="Arial" w:hAnsi="Arial"/>
      <w:i/>
      <w:sz w:val="21"/>
    </w:rPr>
  </w:style>
  <w:style w:type="character" w:customStyle="1" w:styleId="Heading9Char0">
    <w:name w:val="Heading 9 Char"/>
    <w:basedOn w:val="a0"/>
    <w:link w:val="Heading9Char"/>
    <w:rPr>
      <w:rFonts w:ascii="Arial" w:hAnsi="Arial"/>
      <w:i/>
      <w:sz w:val="21"/>
    </w:rPr>
  </w:style>
  <w:style w:type="paragraph" w:customStyle="1" w:styleId="SubtitleChar">
    <w:name w:val="Subtitle Char"/>
    <w:basedOn w:val="12"/>
    <w:link w:val="SubtitleChar0"/>
    <w:rPr>
      <w:sz w:val="24"/>
    </w:rPr>
  </w:style>
  <w:style w:type="character" w:customStyle="1" w:styleId="SubtitleChar0">
    <w:name w:val="Subtitle Char"/>
    <w:basedOn w:val="13"/>
    <w:link w:val="SubtitleChar"/>
    <w:rPr>
      <w:sz w:val="24"/>
    </w:rPr>
  </w:style>
  <w:style w:type="paragraph" w:customStyle="1" w:styleId="Footnote4">
    <w:name w:val="Footnote"/>
    <w:basedOn w:val="a"/>
    <w:link w:val="Footnote5"/>
    <w:pPr>
      <w:ind w:left="340" w:hanging="340"/>
    </w:pPr>
  </w:style>
  <w:style w:type="character" w:customStyle="1" w:styleId="Footnote5">
    <w:name w:val="Footnote"/>
    <w:basedOn w:val="1"/>
    <w:link w:val="Footnote4"/>
    <w:rPr>
      <w:rFonts w:ascii="Times New Roman" w:hAnsi="Times New Roman"/>
      <w:sz w:val="20"/>
    </w:rPr>
  </w:style>
  <w:style w:type="paragraph" w:customStyle="1" w:styleId="HTMLCode1">
    <w:name w:val="HTML Code1"/>
    <w:basedOn w:val="DefaultParagraphFont1"/>
    <w:link w:val="HTMLCode10"/>
    <w:rPr>
      <w:rFonts w:ascii="Courier New" w:hAnsi="Courier New"/>
      <w:sz w:val="20"/>
    </w:rPr>
  </w:style>
  <w:style w:type="character" w:customStyle="1" w:styleId="HTMLCode10">
    <w:name w:val="HTML Code1"/>
    <w:basedOn w:val="DefaultParagraphFont10"/>
    <w:link w:val="HTMLCode1"/>
    <w:rPr>
      <w:rFonts w:ascii="Courier New" w:hAnsi="Courier New"/>
      <w:sz w:val="20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afffff7">
    <w:name w:val="Основной текст Знак"/>
    <w:link w:val="afffff8"/>
    <w:rPr>
      <w:rFonts w:ascii="Times New Roman" w:hAnsi="Times New Roman"/>
      <w:sz w:val="28"/>
    </w:rPr>
  </w:style>
  <w:style w:type="character" w:customStyle="1" w:styleId="afffff8">
    <w:name w:val="Основной текст Знак"/>
    <w:link w:val="afffff7"/>
    <w:rPr>
      <w:rFonts w:ascii="Times New Roman" w:hAnsi="Times New Roman"/>
      <w:sz w:val="28"/>
    </w:rPr>
  </w:style>
  <w:style w:type="paragraph" w:styleId="afffff9">
    <w:name w:val="Subtitle"/>
    <w:next w:val="a"/>
    <w:link w:val="afffffa"/>
    <w:uiPriority w:val="11"/>
    <w:qFormat/>
    <w:pPr>
      <w:spacing w:after="160" w:line="264" w:lineRule="auto"/>
      <w:jc w:val="both"/>
    </w:pPr>
    <w:rPr>
      <w:rFonts w:ascii="XO Thames" w:hAnsi="XO Thames"/>
      <w:i/>
      <w:sz w:val="24"/>
    </w:rPr>
  </w:style>
  <w:style w:type="character" w:customStyle="1" w:styleId="afffffa">
    <w:name w:val="Подзаголовок Знак"/>
    <w:link w:val="afffff9"/>
    <w:rPr>
      <w:rFonts w:ascii="XO Thames" w:hAnsi="XO Thames"/>
      <w:i/>
      <w:sz w:val="24"/>
    </w:rPr>
  </w:style>
  <w:style w:type="paragraph" w:customStyle="1" w:styleId="FooterChar">
    <w:name w:val="Footer Char"/>
    <w:basedOn w:val="12"/>
    <w:link w:val="FooterChar0"/>
  </w:style>
  <w:style w:type="character" w:customStyle="1" w:styleId="FooterChar0">
    <w:name w:val="Footer Char"/>
    <w:basedOn w:val="13"/>
    <w:link w:val="FooterChar"/>
  </w:style>
  <w:style w:type="paragraph" w:customStyle="1" w:styleId="1fff3">
    <w:name w:val="Заголовок1"/>
    <w:basedOn w:val="1ff3"/>
    <w:link w:val="1fff4"/>
    <w:rPr>
      <w:rFonts w:ascii="PT Astra Serif" w:hAnsi="PT Astra Serif"/>
      <w:sz w:val="28"/>
    </w:rPr>
  </w:style>
  <w:style w:type="character" w:customStyle="1" w:styleId="1fff4">
    <w:name w:val="Заголовок1"/>
    <w:basedOn w:val="1ff4"/>
    <w:link w:val="1fff3"/>
    <w:rPr>
      <w:rFonts w:ascii="PT Astra Serif" w:hAnsi="PT Astra Serif"/>
      <w:sz w:val="28"/>
    </w:rPr>
  </w:style>
  <w:style w:type="paragraph" w:customStyle="1" w:styleId="afffffb">
    <w:name w:val="Текст примечания Знак"/>
    <w:link w:val="afffffc"/>
    <w:rPr>
      <w:rFonts w:ascii="Times New Roman" w:hAnsi="Times New Roman"/>
      <w:sz w:val="20"/>
    </w:rPr>
  </w:style>
  <w:style w:type="character" w:customStyle="1" w:styleId="afffffc">
    <w:name w:val="Текст примечания Знак"/>
    <w:link w:val="afffffb"/>
    <w:rPr>
      <w:rFonts w:ascii="Times New Roman" w:hAnsi="Times New Roman"/>
      <w:sz w:val="20"/>
    </w:rPr>
  </w:style>
  <w:style w:type="paragraph" w:styleId="afffffd">
    <w:name w:val="Title"/>
    <w:next w:val="affe"/>
    <w:link w:val="afffffe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character" w:customStyle="1" w:styleId="afffffe">
    <w:name w:val="Название Знак"/>
    <w:link w:val="afffff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Theme="majorHAnsi" w:hAnsiTheme="majorHAnsi"/>
      <w:b/>
      <w:i/>
      <w:color w:val="5B9BD5" w:themeColor="accent1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affffff">
    <w:name w:val="Нижний колонтитул Знак"/>
    <w:link w:val="affffff0"/>
    <w:rPr>
      <w:rFonts w:ascii="Times New Roman" w:hAnsi="Times New Roman"/>
      <w:sz w:val="24"/>
    </w:rPr>
  </w:style>
  <w:style w:type="character" w:customStyle="1" w:styleId="affffff0">
    <w:name w:val="Нижний колонтитул Знак"/>
    <w:link w:val="affffff"/>
    <w:rPr>
      <w:rFonts w:ascii="Times New Roman" w:hAnsi="Times New Roman"/>
      <w:sz w:val="24"/>
    </w:rPr>
  </w:style>
  <w:style w:type="paragraph" w:customStyle="1" w:styleId="Footnote6">
    <w:name w:val="Footnote"/>
    <w:link w:val="Footnote7"/>
    <w:pPr>
      <w:spacing w:after="40"/>
    </w:pPr>
    <w:rPr>
      <w:sz w:val="18"/>
    </w:rPr>
  </w:style>
  <w:style w:type="character" w:customStyle="1" w:styleId="Footnote7">
    <w:name w:val="Footnote"/>
    <w:link w:val="Footnote6"/>
    <w:rPr>
      <w:sz w:val="18"/>
    </w:rPr>
  </w:style>
  <w:style w:type="character" w:customStyle="1" w:styleId="20">
    <w:name w:val="Заголовок 2 Знак"/>
    <w:link w:val="2"/>
    <w:rPr>
      <w:rFonts w:asciiTheme="majorHAnsi" w:hAnsiTheme="majorHAnsi"/>
      <w:b/>
      <w:color w:val="5B9BD5" w:themeColor="accent1"/>
      <w:sz w:val="26"/>
    </w:rPr>
  </w:style>
  <w:style w:type="paragraph" w:customStyle="1" w:styleId="1fff5">
    <w:name w:val="Название объекта1"/>
    <w:basedOn w:val="1f7"/>
    <w:link w:val="1fff6"/>
    <w:rPr>
      <w:rFonts w:ascii="PT Astra Serif" w:hAnsi="PT Astra Serif"/>
      <w:i/>
      <w:sz w:val="24"/>
    </w:rPr>
  </w:style>
  <w:style w:type="character" w:customStyle="1" w:styleId="1fff6">
    <w:name w:val="Название объекта1"/>
    <w:basedOn w:val="1f8"/>
    <w:link w:val="1fff5"/>
    <w:rPr>
      <w:rFonts w:ascii="PT Astra Serif" w:hAnsi="PT Astra Serif"/>
      <w:i/>
      <w:sz w:val="24"/>
    </w:rPr>
  </w:style>
  <w:style w:type="paragraph" w:customStyle="1" w:styleId="1fff7">
    <w:name w:val="Знак концевой сноски1"/>
    <w:link w:val="1fff8"/>
    <w:rPr>
      <w:vertAlign w:val="superscript"/>
    </w:rPr>
  </w:style>
  <w:style w:type="character" w:customStyle="1" w:styleId="1fff8">
    <w:name w:val="Знак концевой сноски1"/>
    <w:link w:val="1fff7"/>
    <w:rPr>
      <w:vertAlign w:val="superscript"/>
    </w:rPr>
  </w:style>
  <w:style w:type="paragraph" w:customStyle="1" w:styleId="QuoteChar">
    <w:name w:val="Quote Char"/>
    <w:link w:val="QuoteChar0"/>
    <w:rPr>
      <w:i/>
    </w:rPr>
  </w:style>
  <w:style w:type="character" w:customStyle="1" w:styleId="QuoteChar0">
    <w:name w:val="Quote Char"/>
    <w:link w:val="QuoteChar"/>
    <w:rPr>
      <w:i/>
    </w:rPr>
  </w:style>
  <w:style w:type="character" w:customStyle="1" w:styleId="60">
    <w:name w:val="Заголовок 6 Знак"/>
    <w:link w:val="6"/>
    <w:rPr>
      <w:rFonts w:asciiTheme="majorHAnsi" w:hAnsiTheme="majorHAnsi"/>
      <w:i/>
      <w:color w:val="1F4D78" w:themeColor="accent1" w:themeShade="7F"/>
    </w:rPr>
  </w:style>
  <w:style w:type="paragraph" w:customStyle="1" w:styleId="2f5">
    <w:name w:val="Заголовок №2"/>
    <w:basedOn w:val="a"/>
    <w:link w:val="2f6"/>
    <w:pPr>
      <w:widowControl w:val="0"/>
      <w:spacing w:after="240" w:line="240" w:lineRule="exact"/>
      <w:ind w:left="2030"/>
    </w:pPr>
    <w:rPr>
      <w:b/>
    </w:rPr>
  </w:style>
  <w:style w:type="character" w:customStyle="1" w:styleId="2f6">
    <w:name w:val="Заголовок №2"/>
    <w:basedOn w:val="1"/>
    <w:link w:val="2f5"/>
    <w:rPr>
      <w:rFonts w:ascii="Times New Roman" w:hAnsi="Times New Roman"/>
      <w:b/>
      <w:sz w:val="20"/>
    </w:rPr>
  </w:style>
  <w:style w:type="paragraph" w:customStyle="1" w:styleId="Heading41">
    <w:name w:val="Heading 41"/>
    <w:link w:val="Heading410"/>
    <w:rPr>
      <w:rFonts w:asciiTheme="majorHAnsi" w:hAnsiTheme="majorHAnsi"/>
      <w:b/>
      <w:i/>
      <w:color w:val="5B9BD5" w:themeColor="accent1"/>
    </w:rPr>
  </w:style>
  <w:style w:type="character" w:customStyle="1" w:styleId="Heading410">
    <w:name w:val="Heading 41"/>
    <w:link w:val="Heading41"/>
    <w:rPr>
      <w:rFonts w:asciiTheme="majorHAnsi" w:hAnsiTheme="majorHAnsi"/>
      <w:b/>
      <w:i/>
      <w:color w:val="5B9BD5" w:themeColor="accent1"/>
    </w:rPr>
  </w:style>
  <w:style w:type="table" w:customStyle="1" w:styleId="GridTable6Colorful-Accent4">
    <w:name w:val="Grid Table 6 Colorful - Accent 4"/>
    <w:basedOn w:val="a1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tblPr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tblPr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tblPr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tblPr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tblPr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rPr>
      <w:color w:val="404040"/>
      <w:sz w:val="2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rPr>
      <w:color w:val="404040"/>
      <w:sz w:val="20"/>
    </w:rPr>
    <w:tblPr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tblPr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tblPr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rPr>
      <w:color w:val="404040"/>
      <w:sz w:val="2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tblPr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rPr>
      <w:color w:val="404040"/>
      <w:sz w:val="20"/>
    </w:rPr>
    <w:tblPr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tblPr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rPr>
      <w:color w:val="404040"/>
      <w:sz w:val="2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tblPr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rPr>
      <w:color w:val="404040"/>
      <w:sz w:val="2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rPr>
      <w:color w:val="404040"/>
      <w:sz w:val="2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tblPr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tblPr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ff1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Pr>
      <w:rFonts w:ascii="Times New Roman" w:hAnsi="Times New Roman"/>
      <w:sz w:val="20"/>
    </w:rPr>
  </w:style>
  <w:style w:type="paragraph" w:styleId="10">
    <w:name w:val="heading 1"/>
    <w:link w:val="11"/>
    <w:uiPriority w:val="9"/>
    <w:qFormat/>
    <w:pPr>
      <w:keepNext/>
      <w:keepLines/>
      <w:spacing w:before="480" w:line="264" w:lineRule="auto"/>
      <w:outlineLvl w:val="0"/>
    </w:pPr>
    <w:rPr>
      <w:rFonts w:asciiTheme="majorHAnsi" w:hAnsiTheme="majorHAnsi"/>
      <w:b/>
      <w:color w:val="2E74B5" w:themeColor="accent1" w:themeShade="BF"/>
      <w:sz w:val="28"/>
    </w:rPr>
  </w:style>
  <w:style w:type="paragraph" w:styleId="2">
    <w:name w:val="heading 2"/>
    <w:link w:val="20"/>
    <w:uiPriority w:val="9"/>
    <w:qFormat/>
    <w:pPr>
      <w:keepNext/>
      <w:keepLines/>
      <w:spacing w:before="200" w:line="264" w:lineRule="auto"/>
      <w:outlineLvl w:val="1"/>
    </w:pPr>
    <w:rPr>
      <w:rFonts w:asciiTheme="majorHAnsi" w:hAnsiTheme="majorHAnsi"/>
      <w:b/>
      <w:color w:val="5B9BD5" w:themeColor="accent1"/>
      <w:sz w:val="26"/>
    </w:rPr>
  </w:style>
  <w:style w:type="paragraph" w:styleId="3">
    <w:name w:val="heading 3"/>
    <w:link w:val="30"/>
    <w:uiPriority w:val="9"/>
    <w:qFormat/>
    <w:pPr>
      <w:keepNext/>
      <w:keepLines/>
      <w:spacing w:before="200" w:line="264" w:lineRule="auto"/>
      <w:outlineLvl w:val="2"/>
    </w:pPr>
    <w:rPr>
      <w:rFonts w:asciiTheme="majorHAnsi" w:hAnsiTheme="majorHAnsi"/>
      <w:b/>
      <w:color w:val="5B9BD5" w:themeColor="accent1"/>
    </w:rPr>
  </w:style>
  <w:style w:type="paragraph" w:styleId="4">
    <w:name w:val="heading 4"/>
    <w:link w:val="40"/>
    <w:uiPriority w:val="9"/>
    <w:qFormat/>
    <w:pPr>
      <w:keepNext/>
      <w:keepLines/>
      <w:spacing w:before="200" w:line="264" w:lineRule="auto"/>
      <w:outlineLvl w:val="3"/>
    </w:pPr>
    <w:rPr>
      <w:rFonts w:asciiTheme="majorHAnsi" w:hAnsiTheme="majorHAnsi"/>
      <w:b/>
      <w:i/>
      <w:color w:val="5B9BD5" w:themeColor="accent1"/>
    </w:rPr>
  </w:style>
  <w:style w:type="paragraph" w:styleId="5">
    <w:name w:val="heading 5"/>
    <w:link w:val="50"/>
    <w:uiPriority w:val="9"/>
    <w:qFormat/>
    <w:pPr>
      <w:keepNext/>
      <w:keepLines/>
      <w:spacing w:before="200" w:line="264" w:lineRule="auto"/>
      <w:outlineLvl w:val="4"/>
    </w:pPr>
    <w:rPr>
      <w:rFonts w:asciiTheme="majorHAnsi" w:hAnsiTheme="majorHAnsi"/>
      <w:color w:val="1F4D78" w:themeColor="accent1" w:themeShade="7F"/>
    </w:rPr>
  </w:style>
  <w:style w:type="paragraph" w:styleId="6">
    <w:name w:val="heading 6"/>
    <w:link w:val="60"/>
    <w:uiPriority w:val="9"/>
    <w:qFormat/>
    <w:pPr>
      <w:keepNext/>
      <w:keepLines/>
      <w:spacing w:before="200" w:line="264" w:lineRule="auto"/>
      <w:outlineLvl w:val="5"/>
    </w:pPr>
    <w:rPr>
      <w:rFonts w:asciiTheme="majorHAnsi" w:hAnsiTheme="majorHAnsi"/>
      <w:i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customStyle="1" w:styleId="a3">
    <w:name w:val="Таблица шапка Знак"/>
    <w:link w:val="a4"/>
    <w:rPr>
      <w:rFonts w:ascii="Times New Roman" w:hAnsi="Times New Roman"/>
      <w:b/>
      <w:sz w:val="24"/>
    </w:rPr>
  </w:style>
  <w:style w:type="character" w:customStyle="1" w:styleId="a4">
    <w:name w:val="Таблица шапка Знак"/>
    <w:link w:val="a3"/>
    <w:rPr>
      <w:rFonts w:ascii="Times New Roman" w:hAnsi="Times New Roman"/>
      <w:b/>
      <w:sz w:val="24"/>
    </w:rPr>
  </w:style>
  <w:style w:type="paragraph" w:customStyle="1" w:styleId="21">
    <w:name w:val="Знак концевой сноски2"/>
    <w:basedOn w:val="12"/>
    <w:link w:val="22"/>
    <w:rPr>
      <w:vertAlign w:val="superscript"/>
    </w:rPr>
  </w:style>
  <w:style w:type="character" w:customStyle="1" w:styleId="22">
    <w:name w:val="Знак концевой сноски2"/>
    <w:basedOn w:val="13"/>
    <w:link w:val="21"/>
    <w:rPr>
      <w:vertAlign w:val="superscript"/>
    </w:rPr>
  </w:style>
  <w:style w:type="paragraph" w:styleId="23">
    <w:name w:val="toc 2"/>
    <w:next w:val="a"/>
    <w:link w:val="24"/>
    <w:uiPriority w:val="39"/>
    <w:pPr>
      <w:spacing w:after="160" w:line="264" w:lineRule="auto"/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TitleChar">
    <w:name w:val="Title Char"/>
    <w:basedOn w:val="12"/>
    <w:link w:val="TitleChar0"/>
    <w:rPr>
      <w:sz w:val="48"/>
    </w:rPr>
  </w:style>
  <w:style w:type="character" w:customStyle="1" w:styleId="TitleChar0">
    <w:name w:val="Title Char"/>
    <w:basedOn w:val="13"/>
    <w:link w:val="TitleChar"/>
    <w:rPr>
      <w:sz w:val="48"/>
    </w:rPr>
  </w:style>
  <w:style w:type="paragraph" w:customStyle="1" w:styleId="Title1">
    <w:name w:val="Title1"/>
    <w:link w:val="Title10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Pr>
      <w:rFonts w:ascii="XO Thames" w:hAnsi="XO Thames"/>
      <w:b/>
      <w:caps/>
      <w:sz w:val="40"/>
    </w:rPr>
  </w:style>
  <w:style w:type="paragraph" w:customStyle="1" w:styleId="a5">
    <w:name w:val="Текст сноски Знак"/>
    <w:link w:val="a6"/>
    <w:rPr>
      <w:rFonts w:ascii="Times New Roman" w:hAnsi="Times New Roman"/>
      <w:sz w:val="20"/>
    </w:rPr>
  </w:style>
  <w:style w:type="character" w:customStyle="1" w:styleId="a6">
    <w:name w:val="Текст сноски Знак"/>
    <w:link w:val="a5"/>
    <w:rPr>
      <w:rFonts w:ascii="Times New Roman" w:hAnsi="Times New Roman"/>
      <w:sz w:val="20"/>
    </w:rPr>
  </w:style>
  <w:style w:type="paragraph" w:styleId="a7">
    <w:name w:val="annotation text"/>
    <w:basedOn w:val="a"/>
    <w:link w:val="14"/>
  </w:style>
  <w:style w:type="character" w:customStyle="1" w:styleId="14">
    <w:name w:val="Текст примечания Знак1"/>
    <w:basedOn w:val="1"/>
    <w:link w:val="a7"/>
    <w:rPr>
      <w:rFonts w:ascii="Times New Roman" w:hAnsi="Times New Roman"/>
      <w:sz w:val="20"/>
    </w:rPr>
  </w:style>
  <w:style w:type="paragraph" w:customStyle="1" w:styleId="a8">
    <w:name w:val="Символ нумерации"/>
    <w:link w:val="a9"/>
  </w:style>
  <w:style w:type="character" w:customStyle="1" w:styleId="a9">
    <w:name w:val="Символ нумерации"/>
    <w:link w:val="a8"/>
  </w:style>
  <w:style w:type="paragraph" w:customStyle="1" w:styleId="aa">
    <w:name w:val="Заголовок таблицы"/>
    <w:basedOn w:val="ab"/>
    <w:link w:val="ac"/>
    <w:pPr>
      <w:jc w:val="center"/>
    </w:pPr>
    <w:rPr>
      <w:b/>
    </w:rPr>
  </w:style>
  <w:style w:type="character" w:customStyle="1" w:styleId="ac">
    <w:name w:val="Заголовок таблицы"/>
    <w:basedOn w:val="ad"/>
    <w:link w:val="aa"/>
    <w:rPr>
      <w:rFonts w:ascii="Times New Roman" w:hAnsi="Times New Roman"/>
      <w:b/>
      <w:sz w:val="20"/>
    </w:rPr>
  </w:style>
  <w:style w:type="paragraph" w:customStyle="1" w:styleId="ae">
    <w:name w:val="Заголовок к тексту"/>
    <w:basedOn w:val="a"/>
    <w:link w:val="af"/>
    <w:pPr>
      <w:spacing w:after="480" w:line="240" w:lineRule="exact"/>
    </w:pPr>
    <w:rPr>
      <w:b/>
      <w:sz w:val="28"/>
    </w:rPr>
  </w:style>
  <w:style w:type="character" w:customStyle="1" w:styleId="af">
    <w:name w:val="Заголовок к тексту"/>
    <w:basedOn w:val="1"/>
    <w:link w:val="ae"/>
    <w:rPr>
      <w:rFonts w:ascii="Times New Roman" w:hAnsi="Times New Roman"/>
      <w:b/>
      <w:sz w:val="28"/>
    </w:rPr>
  </w:style>
  <w:style w:type="paragraph" w:styleId="41">
    <w:name w:val="toc 4"/>
    <w:next w:val="a"/>
    <w:link w:val="42"/>
    <w:uiPriority w:val="39"/>
    <w:pPr>
      <w:spacing w:after="160" w:line="264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5">
    <w:name w:val="Основной шрифт абзаца1"/>
    <w:link w:val="Heading2Char"/>
  </w:style>
  <w:style w:type="paragraph" w:customStyle="1" w:styleId="Heading2Char">
    <w:name w:val="Heading 2 Char"/>
    <w:basedOn w:val="12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13"/>
    <w:link w:val="Heading2Char"/>
    <w:rPr>
      <w:rFonts w:ascii="Arial" w:hAnsi="Arial"/>
      <w:sz w:val="34"/>
    </w:rPr>
  </w:style>
  <w:style w:type="paragraph" w:customStyle="1" w:styleId="Heading5Char">
    <w:name w:val="Heading 5 Char"/>
    <w:basedOn w:val="12"/>
    <w:link w:val="Heading5Char0"/>
    <w:rPr>
      <w:rFonts w:ascii="Arial" w:hAnsi="Arial"/>
      <w:b/>
      <w:sz w:val="24"/>
    </w:rPr>
  </w:style>
  <w:style w:type="character" w:customStyle="1" w:styleId="Heading5Char0">
    <w:name w:val="Heading 5 Char"/>
    <w:basedOn w:val="13"/>
    <w:link w:val="Heading5Char"/>
    <w:rPr>
      <w:rFonts w:ascii="Arial" w:hAnsi="Arial"/>
      <w:b/>
      <w:sz w:val="24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styleId="af0">
    <w:name w:val="Intense Quote"/>
    <w:basedOn w:val="a"/>
    <w:next w:val="a"/>
    <w:link w:val="af1"/>
    <w:pPr>
      <w:ind w:left="720" w:right="720"/>
    </w:pPr>
    <w:rPr>
      <w:i/>
    </w:rPr>
  </w:style>
  <w:style w:type="character" w:customStyle="1" w:styleId="af1">
    <w:name w:val="Выделенная цитата Знак"/>
    <w:basedOn w:val="1"/>
    <w:link w:val="af0"/>
    <w:rPr>
      <w:rFonts w:ascii="Times New Roman" w:hAnsi="Times New Roman"/>
      <w:i/>
      <w:sz w:val="20"/>
    </w:rPr>
  </w:style>
  <w:style w:type="paragraph" w:customStyle="1" w:styleId="Heading51">
    <w:name w:val="Heading 51"/>
    <w:link w:val="Heading510"/>
    <w:rPr>
      <w:rFonts w:asciiTheme="majorHAnsi" w:hAnsiTheme="majorHAnsi"/>
      <w:color w:val="1F4D78" w:themeColor="accent1" w:themeShade="7F"/>
    </w:rPr>
  </w:style>
  <w:style w:type="character" w:customStyle="1" w:styleId="Heading510">
    <w:name w:val="Heading 51"/>
    <w:link w:val="Heading51"/>
    <w:rPr>
      <w:rFonts w:asciiTheme="majorHAnsi" w:hAnsiTheme="majorHAnsi"/>
      <w:color w:val="1F4D78" w:themeColor="accent1" w:themeShade="7F"/>
    </w:rPr>
  </w:style>
  <w:style w:type="paragraph" w:customStyle="1" w:styleId="annotationreference1">
    <w:name w:val="annotation reference1"/>
    <w:link w:val="annotationreference10"/>
    <w:pPr>
      <w:spacing w:after="160" w:line="264" w:lineRule="auto"/>
    </w:pPr>
    <w:rPr>
      <w:sz w:val="16"/>
    </w:rPr>
  </w:style>
  <w:style w:type="character" w:customStyle="1" w:styleId="annotationreference10">
    <w:name w:val="annotation reference1"/>
    <w:link w:val="annotationreference1"/>
    <w:rPr>
      <w:sz w:val="16"/>
    </w:rPr>
  </w:style>
  <w:style w:type="paragraph" w:styleId="61">
    <w:name w:val="toc 6"/>
    <w:next w:val="a"/>
    <w:link w:val="62"/>
    <w:uiPriority w:val="39"/>
    <w:pPr>
      <w:spacing w:after="160" w:line="264" w:lineRule="auto"/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spacing w:after="160" w:line="264" w:lineRule="auto"/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6">
    <w:name w:val="Знак сноски1"/>
    <w:basedOn w:val="15"/>
    <w:link w:val="af2"/>
    <w:rPr>
      <w:vertAlign w:val="superscript"/>
    </w:rPr>
  </w:style>
  <w:style w:type="character" w:styleId="af2">
    <w:name w:val="footnote reference"/>
    <w:basedOn w:val="a0"/>
    <w:link w:val="16"/>
    <w:rPr>
      <w:vertAlign w:val="superscript"/>
    </w:rPr>
  </w:style>
  <w:style w:type="paragraph" w:customStyle="1" w:styleId="Footnote">
    <w:name w:val="Footnote"/>
    <w:basedOn w:val="a"/>
    <w:link w:val="Footnote0"/>
    <w:pPr>
      <w:spacing w:after="40"/>
    </w:pPr>
    <w:rPr>
      <w:sz w:val="18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18"/>
    </w:rPr>
  </w:style>
  <w:style w:type="paragraph" w:customStyle="1" w:styleId="17">
    <w:name w:val="Заголовок №1_"/>
    <w:link w:val="18"/>
    <w:rPr>
      <w:rFonts w:ascii="Times New Roman" w:hAnsi="Times New Roman"/>
      <w:b/>
      <w:sz w:val="28"/>
    </w:rPr>
  </w:style>
  <w:style w:type="character" w:customStyle="1" w:styleId="18">
    <w:name w:val="Заголовок №1_"/>
    <w:link w:val="17"/>
    <w:rPr>
      <w:rFonts w:ascii="Times New Roman" w:hAnsi="Times New Roman"/>
      <w:b/>
      <w:sz w:val="28"/>
    </w:rPr>
  </w:style>
  <w:style w:type="paragraph" w:customStyle="1" w:styleId="af3">
    <w:name w:val="Символ сноски"/>
    <w:link w:val="af4"/>
    <w:rPr>
      <w:vertAlign w:val="superscript"/>
    </w:rPr>
  </w:style>
  <w:style w:type="character" w:customStyle="1" w:styleId="af4">
    <w:name w:val="Символ сноски"/>
    <w:link w:val="af3"/>
    <w:rPr>
      <w:vertAlign w:val="superscript"/>
    </w:rPr>
  </w:style>
  <w:style w:type="paragraph" w:customStyle="1" w:styleId="af5">
    <w:name w:val="Таблица текст"/>
    <w:basedOn w:val="a"/>
    <w:link w:val="af6"/>
    <w:pPr>
      <w:spacing w:before="40" w:after="40" w:line="240" w:lineRule="exact"/>
    </w:pPr>
    <w:rPr>
      <w:sz w:val="24"/>
    </w:rPr>
  </w:style>
  <w:style w:type="character" w:customStyle="1" w:styleId="af6">
    <w:name w:val="Таблица текст"/>
    <w:basedOn w:val="1"/>
    <w:link w:val="af5"/>
    <w:rPr>
      <w:rFonts w:ascii="Times New Roman" w:hAnsi="Times New Roman"/>
      <w:sz w:val="24"/>
    </w:rPr>
  </w:style>
  <w:style w:type="paragraph" w:customStyle="1" w:styleId="af7">
    <w:name w:val="Таблица шапка"/>
    <w:basedOn w:val="a"/>
    <w:next w:val="a"/>
    <w:link w:val="af8"/>
    <w:pPr>
      <w:keepNext/>
      <w:keepLines/>
      <w:spacing w:before="60" w:after="60" w:line="240" w:lineRule="exact"/>
      <w:jc w:val="center"/>
    </w:pPr>
    <w:rPr>
      <w:b/>
      <w:sz w:val="24"/>
    </w:rPr>
  </w:style>
  <w:style w:type="character" w:customStyle="1" w:styleId="af8">
    <w:name w:val="Таблица шапка"/>
    <w:basedOn w:val="1"/>
    <w:link w:val="af7"/>
    <w:rPr>
      <w:rFonts w:ascii="Times New Roman" w:hAnsi="Times New Roman"/>
      <w:b/>
      <w:sz w:val="24"/>
    </w:rPr>
  </w:style>
  <w:style w:type="paragraph" w:customStyle="1" w:styleId="19">
    <w:name w:val="Знак сноски1"/>
    <w:link w:val="1a"/>
    <w:rPr>
      <w:vertAlign w:val="superscript"/>
    </w:rPr>
  </w:style>
  <w:style w:type="character" w:customStyle="1" w:styleId="1a">
    <w:name w:val="Знак сноски1"/>
    <w:link w:val="19"/>
    <w:rPr>
      <w:vertAlign w:val="superscript"/>
    </w:rPr>
  </w:style>
  <w:style w:type="paragraph" w:customStyle="1" w:styleId="Textbody">
    <w:name w:val="Text body"/>
    <w:link w:val="Textbody0"/>
    <w:rPr>
      <w:sz w:val="24"/>
    </w:rPr>
  </w:style>
  <w:style w:type="character" w:customStyle="1" w:styleId="Textbody0">
    <w:name w:val="Text body"/>
    <w:link w:val="Textbody"/>
    <w:rPr>
      <w:sz w:val="24"/>
    </w:rPr>
  </w:style>
  <w:style w:type="paragraph" w:customStyle="1" w:styleId="BalloonText1">
    <w:name w:val="Balloon Text1"/>
    <w:basedOn w:val="a"/>
    <w:link w:val="BalloonText10"/>
    <w:rPr>
      <w:rFonts w:ascii="Segoe UI" w:hAnsi="Segoe UI"/>
      <w:sz w:val="18"/>
    </w:rPr>
  </w:style>
  <w:style w:type="character" w:customStyle="1" w:styleId="BalloonText10">
    <w:name w:val="Balloon Text1"/>
    <w:basedOn w:val="1"/>
    <w:link w:val="BalloonText1"/>
    <w:rPr>
      <w:rFonts w:ascii="Segoe UI" w:hAnsi="Segoe UI"/>
      <w:sz w:val="18"/>
    </w:rPr>
  </w:style>
  <w:style w:type="paragraph" w:customStyle="1" w:styleId="af9">
    <w:name w:val="Тема примечания Знак"/>
    <w:link w:val="afa"/>
    <w:rPr>
      <w:rFonts w:ascii="Times New Roman" w:hAnsi="Times New Roman"/>
      <w:b/>
      <w:sz w:val="20"/>
    </w:rPr>
  </w:style>
  <w:style w:type="character" w:customStyle="1" w:styleId="afa">
    <w:name w:val="Тема примечания Знак"/>
    <w:link w:val="af9"/>
    <w:rPr>
      <w:rFonts w:ascii="Times New Roman" w:hAnsi="Times New Roman"/>
      <w:b/>
      <w:sz w:val="20"/>
    </w:rPr>
  </w:style>
  <w:style w:type="paragraph" w:customStyle="1" w:styleId="Endnote">
    <w:name w:val="Endnote"/>
    <w:link w:val="Endnote0"/>
    <w:rPr>
      <w:sz w:val="20"/>
    </w:rPr>
  </w:style>
  <w:style w:type="character" w:customStyle="1" w:styleId="Endnote0">
    <w:name w:val="Endnote"/>
    <w:link w:val="Endnote"/>
    <w:rPr>
      <w:sz w:val="20"/>
    </w:rPr>
  </w:style>
  <w:style w:type="character" w:customStyle="1" w:styleId="30">
    <w:name w:val="Заголовок 3 Знак"/>
    <w:link w:val="3"/>
    <w:rPr>
      <w:rFonts w:asciiTheme="majorHAnsi" w:hAnsiTheme="majorHAnsi"/>
      <w:b/>
      <w:color w:val="5B9BD5" w:themeColor="accent1"/>
    </w:rPr>
  </w:style>
  <w:style w:type="paragraph" w:customStyle="1" w:styleId="1b">
    <w:name w:val="Знак концевой сноски1"/>
    <w:basedOn w:val="15"/>
    <w:link w:val="afb"/>
    <w:rPr>
      <w:vertAlign w:val="superscript"/>
    </w:rPr>
  </w:style>
  <w:style w:type="character" w:styleId="afb">
    <w:name w:val="endnote reference"/>
    <w:basedOn w:val="a0"/>
    <w:link w:val="1b"/>
    <w:rPr>
      <w:vertAlign w:val="superscript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1c">
    <w:name w:val="Основной шрифт абзаца1"/>
    <w:link w:val="1d"/>
  </w:style>
  <w:style w:type="character" w:customStyle="1" w:styleId="1d">
    <w:name w:val="Основной шрифт абзаца1"/>
    <w:link w:val="1c"/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customStyle="1" w:styleId="annotationsubject1">
    <w:name w:val="annotation subject1"/>
    <w:basedOn w:val="annotationtext1"/>
    <w:next w:val="annotationtext1"/>
    <w:link w:val="annotationsubject10"/>
    <w:rPr>
      <w:b/>
    </w:rPr>
  </w:style>
  <w:style w:type="character" w:customStyle="1" w:styleId="annotationsubject10">
    <w:name w:val="annotation subject1"/>
    <w:basedOn w:val="annotationtext10"/>
    <w:link w:val="annotationsubject1"/>
    <w:rPr>
      <w:rFonts w:ascii="Times New Roman" w:hAnsi="Times New Roman"/>
      <w:b/>
      <w:sz w:val="20"/>
    </w:rPr>
  </w:style>
  <w:style w:type="paragraph" w:customStyle="1" w:styleId="1e">
    <w:name w:val="Строгий1"/>
    <w:link w:val="1f"/>
    <w:rPr>
      <w:b/>
    </w:rPr>
  </w:style>
  <w:style w:type="character" w:customStyle="1" w:styleId="1f">
    <w:name w:val="Строгий1"/>
    <w:link w:val="1e"/>
    <w:rPr>
      <w:b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IntenseQuoteChar">
    <w:name w:val="Intense Quote Char"/>
    <w:link w:val="IntenseQuoteChar0"/>
    <w:rPr>
      <w:i/>
    </w:rPr>
  </w:style>
  <w:style w:type="character" w:customStyle="1" w:styleId="IntenseQuoteChar0">
    <w:name w:val="Intense Quote Char"/>
    <w:link w:val="IntenseQuoteChar"/>
    <w:rPr>
      <w:i/>
    </w:rPr>
  </w:style>
  <w:style w:type="paragraph" w:customStyle="1" w:styleId="afc">
    <w:name w:val="Символ концевой сноски"/>
    <w:link w:val="afd"/>
    <w:rPr>
      <w:vertAlign w:val="superscript"/>
    </w:rPr>
  </w:style>
  <w:style w:type="character" w:customStyle="1" w:styleId="afd">
    <w:name w:val="Символ концевой сноски"/>
    <w:link w:val="afc"/>
    <w:rPr>
      <w:vertAlign w:val="superscript"/>
    </w:rPr>
  </w:style>
  <w:style w:type="paragraph" w:customStyle="1" w:styleId="1f0">
    <w:name w:val="Знак сноски1"/>
    <w:basedOn w:val="12"/>
    <w:link w:val="1f1"/>
    <w:rPr>
      <w:vertAlign w:val="superscript"/>
    </w:rPr>
  </w:style>
  <w:style w:type="character" w:customStyle="1" w:styleId="1f1">
    <w:name w:val="Знак сноски1"/>
    <w:basedOn w:val="13"/>
    <w:link w:val="1f0"/>
    <w:rPr>
      <w:vertAlign w:val="superscript"/>
    </w:rPr>
  </w:style>
  <w:style w:type="paragraph" w:customStyle="1" w:styleId="DefaultParagraphFont1">
    <w:name w:val="Default Paragraph Font1"/>
    <w:link w:val="DefaultParagraphFont10"/>
    <w:pPr>
      <w:spacing w:after="160" w:line="264" w:lineRule="auto"/>
    </w:pPr>
  </w:style>
  <w:style w:type="character" w:customStyle="1" w:styleId="DefaultParagraphFont10">
    <w:name w:val="Default Paragraph Font1"/>
    <w:link w:val="DefaultParagraphFont1"/>
  </w:style>
  <w:style w:type="paragraph" w:customStyle="1" w:styleId="Endnote1">
    <w:name w:val="Endnote"/>
    <w:basedOn w:val="a"/>
    <w:link w:val="Endnote2"/>
    <w:pPr>
      <w:ind w:left="340" w:hanging="340"/>
    </w:pPr>
  </w:style>
  <w:style w:type="character" w:customStyle="1" w:styleId="Endnote2">
    <w:name w:val="Endnote"/>
    <w:basedOn w:val="1"/>
    <w:link w:val="Endnote1"/>
    <w:rPr>
      <w:rFonts w:ascii="Times New Roman" w:hAnsi="Times New Roman"/>
      <w:sz w:val="20"/>
    </w:rPr>
  </w:style>
  <w:style w:type="paragraph" w:customStyle="1" w:styleId="Standard">
    <w:name w:val="Standard"/>
    <w:link w:val="Standard0"/>
    <w:pPr>
      <w:widowControl w:val="0"/>
    </w:pPr>
    <w:rPr>
      <w:rFonts w:ascii="Liberation Serif" w:hAnsi="Liberation Serif"/>
      <w:sz w:val="24"/>
    </w:rPr>
  </w:style>
  <w:style w:type="character" w:customStyle="1" w:styleId="Standard0">
    <w:name w:val="Standard"/>
    <w:link w:val="Standard"/>
    <w:rPr>
      <w:rFonts w:ascii="Liberation Serif" w:hAnsi="Liberation Serif"/>
      <w:sz w:val="24"/>
    </w:rPr>
  </w:style>
  <w:style w:type="paragraph" w:customStyle="1" w:styleId="1TimesNewRoman121">
    <w:name w:val="! ТЗ Стиль __ТекстОсн_1и + Times New Roman 12 пт По ширине Первая стр...1"/>
    <w:basedOn w:val="a"/>
    <w:link w:val="1TimesNewRoman1210"/>
    <w:pPr>
      <w:tabs>
        <w:tab w:val="left" w:pos="851"/>
      </w:tabs>
      <w:spacing w:before="60" w:after="60" w:line="360" w:lineRule="auto"/>
      <w:ind w:firstLine="709"/>
      <w:jc w:val="both"/>
    </w:pPr>
    <w:rPr>
      <w:sz w:val="24"/>
    </w:rPr>
  </w:style>
  <w:style w:type="character" w:customStyle="1" w:styleId="1TimesNewRoman1210">
    <w:name w:val="! ТЗ Стиль __ТекстОсн_1и + Times New Roman 12 пт По ширине Первая стр...1"/>
    <w:basedOn w:val="1"/>
    <w:link w:val="1TimesNewRoman121"/>
    <w:rPr>
      <w:rFonts w:ascii="Times New Roman" w:hAnsi="Times New Roman"/>
      <w:sz w:val="24"/>
    </w:rPr>
  </w:style>
  <w:style w:type="paragraph" w:customStyle="1" w:styleId="afe">
    <w:name w:val="Подпись к таблице_"/>
    <w:link w:val="aff"/>
    <w:rPr>
      <w:rFonts w:ascii="Times New Roman" w:hAnsi="Times New Roman"/>
      <w:sz w:val="20"/>
    </w:rPr>
  </w:style>
  <w:style w:type="character" w:customStyle="1" w:styleId="aff">
    <w:name w:val="Подпись к таблице_"/>
    <w:link w:val="afe"/>
    <w:rPr>
      <w:rFonts w:ascii="Times New Roman" w:hAnsi="Times New Roman"/>
      <w:sz w:val="20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customStyle="1" w:styleId="aff0">
    <w:name w:val="Исполнитель"/>
    <w:link w:val="aff1"/>
    <w:pPr>
      <w:spacing w:line="240" w:lineRule="exact"/>
      <w:ind w:firstLine="720"/>
      <w:jc w:val="both"/>
    </w:pPr>
    <w:rPr>
      <w:rFonts w:ascii="Times New Roman" w:hAnsi="Times New Roman"/>
      <w:sz w:val="24"/>
    </w:rPr>
  </w:style>
  <w:style w:type="character" w:customStyle="1" w:styleId="aff1">
    <w:name w:val="Исполнитель"/>
    <w:link w:val="aff0"/>
    <w:rPr>
      <w:rFonts w:ascii="Times New Roman" w:hAnsi="Times New Roman"/>
      <w:sz w:val="24"/>
    </w:rPr>
  </w:style>
  <w:style w:type="paragraph" w:customStyle="1" w:styleId="Heading21">
    <w:name w:val="Heading 21"/>
    <w:link w:val="Heading210"/>
    <w:rPr>
      <w:rFonts w:asciiTheme="majorHAnsi" w:hAnsiTheme="majorHAnsi"/>
      <w:b/>
      <w:color w:val="5B9BD5" w:themeColor="accent1"/>
      <w:sz w:val="26"/>
    </w:rPr>
  </w:style>
  <w:style w:type="character" w:customStyle="1" w:styleId="Heading210">
    <w:name w:val="Heading 21"/>
    <w:link w:val="Heading21"/>
    <w:rPr>
      <w:rFonts w:asciiTheme="majorHAnsi" w:hAnsiTheme="majorHAnsi"/>
      <w:b/>
      <w:color w:val="5B9BD5" w:themeColor="accent1"/>
      <w:sz w:val="26"/>
    </w:rPr>
  </w:style>
  <w:style w:type="paragraph" w:customStyle="1" w:styleId="27">
    <w:name w:val="Колонтитул (2)"/>
    <w:basedOn w:val="a"/>
    <w:link w:val="28"/>
    <w:pPr>
      <w:widowControl w:val="0"/>
      <w:spacing w:line="240" w:lineRule="exact"/>
    </w:pPr>
  </w:style>
  <w:style w:type="character" w:customStyle="1" w:styleId="28">
    <w:name w:val="Колонтитул (2)"/>
    <w:basedOn w:val="1"/>
    <w:link w:val="27"/>
    <w:rPr>
      <w:rFonts w:ascii="Times New Roman" w:hAnsi="Times New Roman"/>
      <w:sz w:val="20"/>
    </w:rPr>
  </w:style>
  <w:style w:type="paragraph" w:customStyle="1" w:styleId="aff2">
    <w:name w:val="Подпись на  бланке должностного лица"/>
    <w:basedOn w:val="a"/>
    <w:link w:val="aff3"/>
    <w:pPr>
      <w:spacing w:before="480" w:line="240" w:lineRule="exact"/>
      <w:ind w:left="7088"/>
    </w:pPr>
    <w:rPr>
      <w:sz w:val="28"/>
    </w:rPr>
  </w:style>
  <w:style w:type="character" w:customStyle="1" w:styleId="aff3">
    <w:name w:val="Подпись на  бланке должностного лица"/>
    <w:basedOn w:val="1"/>
    <w:link w:val="aff2"/>
    <w:rPr>
      <w:rFonts w:ascii="Times New Roman" w:hAnsi="Times New Roman"/>
      <w:sz w:val="28"/>
    </w:rPr>
  </w:style>
  <w:style w:type="paragraph" w:styleId="aff4">
    <w:name w:val="No Spacing"/>
    <w:link w:val="aff5"/>
  </w:style>
  <w:style w:type="character" w:customStyle="1" w:styleId="aff5">
    <w:name w:val="Без интервала Знак"/>
    <w:link w:val="aff4"/>
  </w:style>
  <w:style w:type="paragraph" w:customStyle="1" w:styleId="29">
    <w:name w:val="Основной текст (2)"/>
    <w:basedOn w:val="a"/>
    <w:link w:val="2a"/>
    <w:pPr>
      <w:widowControl w:val="0"/>
      <w:spacing w:before="240" w:line="240" w:lineRule="atLeast"/>
      <w:jc w:val="center"/>
    </w:pPr>
    <w:rPr>
      <w:b/>
      <w:spacing w:val="1"/>
    </w:rPr>
  </w:style>
  <w:style w:type="character" w:customStyle="1" w:styleId="2a">
    <w:name w:val="Основной текст (2)"/>
    <w:basedOn w:val="1"/>
    <w:link w:val="29"/>
    <w:rPr>
      <w:rFonts w:ascii="Times New Roman" w:hAnsi="Times New Roman"/>
      <w:b/>
      <w:spacing w:val="1"/>
      <w:sz w:val="20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1f2">
    <w:name w:val="Обычный (веб)1"/>
    <w:basedOn w:val="a"/>
    <w:link w:val="1f3"/>
    <w:pPr>
      <w:spacing w:before="100" w:after="100" w:line="240" w:lineRule="exact"/>
    </w:pPr>
    <w:rPr>
      <w:sz w:val="24"/>
    </w:rPr>
  </w:style>
  <w:style w:type="character" w:customStyle="1" w:styleId="1f3">
    <w:name w:val="Обычный (веб)1"/>
    <w:basedOn w:val="1"/>
    <w:link w:val="1f2"/>
    <w:rPr>
      <w:rFonts w:ascii="Times New Roman" w:hAnsi="Times New Roman"/>
      <w:sz w:val="24"/>
    </w:rPr>
  </w:style>
  <w:style w:type="paragraph" w:customStyle="1" w:styleId="1f4">
    <w:name w:val="Заголовок 1 Знак"/>
    <w:link w:val="1f5"/>
    <w:rPr>
      <w:rFonts w:asciiTheme="majorHAnsi" w:hAnsiTheme="majorHAnsi"/>
      <w:b/>
      <w:color w:val="2E74B5" w:themeColor="accent1" w:themeShade="BF"/>
      <w:sz w:val="28"/>
    </w:rPr>
  </w:style>
  <w:style w:type="character" w:customStyle="1" w:styleId="1f5">
    <w:name w:val="Заголовок 1 Знак"/>
    <w:link w:val="1f4"/>
    <w:rPr>
      <w:rFonts w:asciiTheme="majorHAnsi" w:hAnsiTheme="majorHAnsi"/>
      <w:b/>
      <w:color w:val="2E74B5" w:themeColor="accent1" w:themeShade="BF"/>
      <w:sz w:val="28"/>
    </w:rPr>
  </w:style>
  <w:style w:type="paragraph" w:customStyle="1" w:styleId="2b">
    <w:name w:val="Колонтитул (2)_"/>
    <w:link w:val="2c"/>
    <w:rPr>
      <w:rFonts w:ascii="Times New Roman" w:hAnsi="Times New Roman"/>
      <w:sz w:val="20"/>
    </w:rPr>
  </w:style>
  <w:style w:type="character" w:customStyle="1" w:styleId="2c">
    <w:name w:val="Колонтитул (2)_"/>
    <w:link w:val="2b"/>
    <w:rPr>
      <w:rFonts w:ascii="Times New Roman" w:hAnsi="Times New Roman"/>
      <w:sz w:val="20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sz w:val="24"/>
    </w:rPr>
  </w:style>
  <w:style w:type="paragraph" w:customStyle="1" w:styleId="aff6">
    <w:name w:val="Текст выноски Знак"/>
    <w:link w:val="aff7"/>
    <w:rPr>
      <w:rFonts w:ascii="Tahoma" w:hAnsi="Tahoma"/>
      <w:sz w:val="16"/>
    </w:rPr>
  </w:style>
  <w:style w:type="character" w:customStyle="1" w:styleId="aff7">
    <w:name w:val="Текст выноски Знак"/>
    <w:link w:val="aff6"/>
    <w:rPr>
      <w:rFonts w:ascii="Tahoma" w:hAnsi="Tahoma"/>
      <w:sz w:val="16"/>
    </w:rPr>
  </w:style>
  <w:style w:type="paragraph" w:customStyle="1" w:styleId="Internetlink">
    <w:name w:val="Internet link"/>
    <w:link w:val="Internetlink0"/>
    <w:pPr>
      <w:spacing w:after="160" w:line="264" w:lineRule="auto"/>
    </w:pPr>
    <w:rPr>
      <w:rFonts w:ascii="Calibri" w:hAnsi="Calibri"/>
      <w:color w:val="0563C1" w:themeColor="hyperlink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563C1" w:themeColor="hyperlink"/>
      <w:u w:val="single"/>
    </w:rPr>
  </w:style>
  <w:style w:type="paragraph" w:styleId="aff8">
    <w:name w:val="Revision"/>
    <w:link w:val="aff9"/>
    <w:rPr>
      <w:rFonts w:ascii="Times New Roman" w:hAnsi="Times New Roman"/>
      <w:sz w:val="28"/>
    </w:rPr>
  </w:style>
  <w:style w:type="character" w:customStyle="1" w:styleId="aff9">
    <w:name w:val="Рецензия Знак"/>
    <w:link w:val="aff8"/>
    <w:rPr>
      <w:rFonts w:ascii="Times New Roman" w:hAnsi="Times New Roman"/>
      <w:sz w:val="28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affa">
    <w:name w:val="Верхний колонтитул Знак"/>
    <w:link w:val="affb"/>
    <w:rPr>
      <w:rFonts w:ascii="Times New Roman" w:hAnsi="Times New Roman"/>
      <w:sz w:val="24"/>
    </w:rPr>
  </w:style>
  <w:style w:type="character" w:customStyle="1" w:styleId="affb">
    <w:name w:val="Верхний колонтитул Знак"/>
    <w:link w:val="affa"/>
    <w:rPr>
      <w:rFonts w:ascii="Times New Roman" w:hAnsi="Times New Roman"/>
      <w:sz w:val="24"/>
    </w:rPr>
  </w:style>
  <w:style w:type="paragraph" w:customStyle="1" w:styleId="affc">
    <w:name w:val="Подпись Знак"/>
    <w:link w:val="affd"/>
    <w:rPr>
      <w:rFonts w:ascii="Times New Roman" w:hAnsi="Times New Roman"/>
      <w:sz w:val="28"/>
    </w:rPr>
  </w:style>
  <w:style w:type="character" w:customStyle="1" w:styleId="affd">
    <w:name w:val="Подпись Знак"/>
    <w:link w:val="affc"/>
    <w:rPr>
      <w:rFonts w:ascii="Times New Roman" w:hAnsi="Times New Roman"/>
      <w:sz w:val="28"/>
    </w:rPr>
  </w:style>
  <w:style w:type="paragraph" w:customStyle="1" w:styleId="Heading11">
    <w:name w:val="Heading 11"/>
    <w:link w:val="Heading110"/>
    <w:rPr>
      <w:rFonts w:asciiTheme="majorHAnsi" w:hAnsiTheme="majorHAnsi"/>
      <w:b/>
      <w:color w:val="2E74B5" w:themeColor="accent1" w:themeShade="BF"/>
      <w:sz w:val="28"/>
    </w:rPr>
  </w:style>
  <w:style w:type="character" w:customStyle="1" w:styleId="Heading110">
    <w:name w:val="Heading 11"/>
    <w:link w:val="Heading11"/>
    <w:rPr>
      <w:rFonts w:asciiTheme="majorHAnsi" w:hAnsiTheme="majorHAnsi"/>
      <w:b/>
      <w:color w:val="2E74B5" w:themeColor="accent1" w:themeShade="BF"/>
      <w:sz w:val="28"/>
    </w:rPr>
  </w:style>
  <w:style w:type="paragraph" w:styleId="affe">
    <w:name w:val="Body Text"/>
    <w:basedOn w:val="a"/>
    <w:link w:val="1f6"/>
    <w:pPr>
      <w:widowControl w:val="0"/>
    </w:pPr>
    <w:rPr>
      <w:sz w:val="24"/>
    </w:rPr>
  </w:style>
  <w:style w:type="character" w:customStyle="1" w:styleId="1f6">
    <w:name w:val="Основной текст Знак1"/>
    <w:basedOn w:val="1"/>
    <w:link w:val="affe"/>
    <w:rPr>
      <w:rFonts w:ascii="Times New Roman" w:hAnsi="Times New Roman"/>
      <w:sz w:val="24"/>
    </w:rPr>
  </w:style>
  <w:style w:type="paragraph" w:customStyle="1" w:styleId="2d">
    <w:name w:val="Заголовок №2_"/>
    <w:link w:val="2e"/>
    <w:rPr>
      <w:rFonts w:ascii="Times New Roman" w:hAnsi="Times New Roman"/>
      <w:b/>
      <w:sz w:val="24"/>
    </w:rPr>
  </w:style>
  <w:style w:type="character" w:customStyle="1" w:styleId="2e">
    <w:name w:val="Заголовок №2_"/>
    <w:link w:val="2d"/>
    <w:rPr>
      <w:rFonts w:ascii="Times New Roman" w:hAnsi="Times New Roman"/>
      <w:b/>
      <w:sz w:val="24"/>
    </w:rPr>
  </w:style>
  <w:style w:type="paragraph" w:customStyle="1" w:styleId="afff">
    <w:name w:val="Титул текст"/>
    <w:basedOn w:val="a"/>
    <w:link w:val="afff0"/>
    <w:pPr>
      <w:widowControl w:val="0"/>
      <w:spacing w:before="60" w:after="60" w:line="240" w:lineRule="exact"/>
      <w:jc w:val="center"/>
    </w:pPr>
    <w:rPr>
      <w:sz w:val="27"/>
    </w:rPr>
  </w:style>
  <w:style w:type="character" w:customStyle="1" w:styleId="afff0">
    <w:name w:val="Титул текст"/>
    <w:basedOn w:val="1"/>
    <w:link w:val="afff"/>
    <w:rPr>
      <w:rFonts w:ascii="Times New Roman" w:hAnsi="Times New Roman"/>
      <w:sz w:val="27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Heading31">
    <w:name w:val="Heading 31"/>
    <w:link w:val="Heading310"/>
    <w:rPr>
      <w:rFonts w:asciiTheme="majorHAnsi" w:hAnsiTheme="majorHAnsi"/>
      <w:b/>
      <w:color w:val="5B9BD5" w:themeColor="accent1"/>
    </w:rPr>
  </w:style>
  <w:style w:type="character" w:customStyle="1" w:styleId="Heading310">
    <w:name w:val="Heading 31"/>
    <w:link w:val="Heading31"/>
    <w:rPr>
      <w:rFonts w:asciiTheme="majorHAnsi" w:hAnsiTheme="majorHAnsi"/>
      <w:b/>
      <w:color w:val="5B9BD5" w:themeColor="accent1"/>
    </w:rPr>
  </w:style>
  <w:style w:type="paragraph" w:styleId="31">
    <w:name w:val="toc 3"/>
    <w:next w:val="a"/>
    <w:link w:val="32"/>
    <w:uiPriority w:val="39"/>
    <w:pPr>
      <w:spacing w:after="160" w:line="264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Heading8Char">
    <w:name w:val="Heading 8 Char"/>
    <w:basedOn w:val="15"/>
    <w:link w:val="Heading8Char0"/>
    <w:rPr>
      <w:rFonts w:ascii="Arial" w:hAnsi="Arial"/>
      <w:i/>
    </w:rPr>
  </w:style>
  <w:style w:type="character" w:customStyle="1" w:styleId="Heading8Char0">
    <w:name w:val="Heading 8 Char"/>
    <w:basedOn w:val="a0"/>
    <w:link w:val="Heading8Char"/>
    <w:rPr>
      <w:rFonts w:ascii="Arial" w:hAnsi="Arial"/>
      <w:i/>
      <w:sz w:val="22"/>
    </w:rPr>
  </w:style>
  <w:style w:type="paragraph" w:customStyle="1" w:styleId="Footnote1">
    <w:name w:val="Footnote1"/>
    <w:basedOn w:val="a"/>
    <w:link w:val="Footnote10"/>
  </w:style>
  <w:style w:type="character" w:customStyle="1" w:styleId="Footnote10">
    <w:name w:val="Footnote1"/>
    <w:basedOn w:val="1"/>
    <w:link w:val="Footnote1"/>
    <w:rPr>
      <w:rFonts w:ascii="Times New Roman" w:hAnsi="Times New Roman"/>
      <w:sz w:val="20"/>
    </w:rPr>
  </w:style>
  <w:style w:type="paragraph" w:customStyle="1" w:styleId="Heading3Char">
    <w:name w:val="Heading 3 Char"/>
    <w:basedOn w:val="12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13"/>
    <w:link w:val="Heading3Char"/>
    <w:rPr>
      <w:rFonts w:ascii="Arial" w:hAnsi="Arial"/>
      <w:sz w:val="30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styleId="2f">
    <w:name w:val="Quote"/>
    <w:basedOn w:val="a"/>
    <w:next w:val="a"/>
    <w:link w:val="2f0"/>
    <w:pPr>
      <w:ind w:left="720" w:right="720"/>
    </w:pPr>
    <w:rPr>
      <w:i/>
    </w:rPr>
  </w:style>
  <w:style w:type="character" w:customStyle="1" w:styleId="2f0">
    <w:name w:val="Цитата 2 Знак"/>
    <w:basedOn w:val="1"/>
    <w:link w:val="2f"/>
    <w:rPr>
      <w:rFonts w:ascii="Times New Roman" w:hAnsi="Times New Roman"/>
      <w:i/>
      <w:sz w:val="20"/>
    </w:rPr>
  </w:style>
  <w:style w:type="paragraph" w:styleId="afff1">
    <w:name w:val="caption"/>
    <w:basedOn w:val="a"/>
    <w:link w:val="afff2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fff2">
    <w:name w:val="Название объекта Знак"/>
    <w:basedOn w:val="1"/>
    <w:link w:val="afff1"/>
    <w:rPr>
      <w:rFonts w:ascii="PT Astra Serif" w:hAnsi="PT Astra Serif"/>
      <w:i/>
      <w:sz w:val="24"/>
    </w:rPr>
  </w:style>
  <w:style w:type="paragraph" w:customStyle="1" w:styleId="1f7">
    <w:name w:val="Обычный1"/>
    <w:link w:val="1f8"/>
    <w:rPr>
      <w:rFonts w:ascii="Times New Roman" w:hAnsi="Times New Roman"/>
      <w:sz w:val="20"/>
    </w:rPr>
  </w:style>
  <w:style w:type="character" w:customStyle="1" w:styleId="1f8">
    <w:name w:val="Обычный1"/>
    <w:link w:val="1f7"/>
    <w:rPr>
      <w:rFonts w:ascii="Times New Roman" w:hAnsi="Times New Roman"/>
      <w:sz w:val="20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paragraph" w:customStyle="1" w:styleId="EndnoteSymbol">
    <w:name w:val="Endnote Symbol"/>
    <w:basedOn w:val="DefaultParagraphFont1"/>
    <w:link w:val="EndnoteSymbol0"/>
    <w:rPr>
      <w:vertAlign w:val="superscript"/>
    </w:rPr>
  </w:style>
  <w:style w:type="character" w:customStyle="1" w:styleId="EndnoteSymbol0">
    <w:name w:val="Endnote Symbol"/>
    <w:basedOn w:val="DefaultParagraphFont10"/>
    <w:link w:val="EndnoteSymbol"/>
    <w:rPr>
      <w:vertAlign w:val="superscript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afff3">
    <w:name w:val="Основной текст_"/>
    <w:link w:val="afff4"/>
    <w:rPr>
      <w:rFonts w:ascii="Times New Roman" w:hAnsi="Times New Roman"/>
      <w:sz w:val="24"/>
    </w:rPr>
  </w:style>
  <w:style w:type="character" w:customStyle="1" w:styleId="afff4">
    <w:name w:val="Основной текст_"/>
    <w:link w:val="afff3"/>
    <w:rPr>
      <w:rFonts w:ascii="Times New Roman" w:hAnsi="Times New Roman"/>
      <w:sz w:val="24"/>
    </w:rPr>
  </w:style>
  <w:style w:type="paragraph" w:customStyle="1" w:styleId="Heading7Char">
    <w:name w:val="Heading 7 Char"/>
    <w:basedOn w:val="15"/>
    <w:link w:val="Heading7Char0"/>
    <w:rPr>
      <w:rFonts w:ascii="Arial" w:hAnsi="Arial"/>
      <w:b/>
      <w:i/>
    </w:rPr>
  </w:style>
  <w:style w:type="character" w:customStyle="1" w:styleId="Heading7Char0">
    <w:name w:val="Heading 7 Char"/>
    <w:basedOn w:val="a0"/>
    <w:link w:val="Heading7Char"/>
    <w:rPr>
      <w:rFonts w:ascii="Arial" w:hAnsi="Arial"/>
      <w:b/>
      <w:i/>
      <w:sz w:val="22"/>
    </w:rPr>
  </w:style>
  <w:style w:type="character" w:customStyle="1" w:styleId="50">
    <w:name w:val="Заголовок 5 Знак"/>
    <w:link w:val="5"/>
    <w:rPr>
      <w:rFonts w:asciiTheme="majorHAnsi" w:hAnsiTheme="majorHAnsi"/>
      <w:color w:val="1F4D78" w:themeColor="accent1" w:themeShade="7F"/>
    </w:rPr>
  </w:style>
  <w:style w:type="paragraph" w:customStyle="1" w:styleId="1f9">
    <w:name w:val="Обычный1"/>
    <w:link w:val="1fa"/>
    <w:rPr>
      <w:rFonts w:ascii="Times New Roman" w:hAnsi="Times New Roman"/>
      <w:sz w:val="20"/>
    </w:rPr>
  </w:style>
  <w:style w:type="character" w:customStyle="1" w:styleId="1fa">
    <w:name w:val="Обычный1"/>
    <w:link w:val="1f9"/>
    <w:rPr>
      <w:rFonts w:ascii="Times New Roman" w:hAnsi="Times New Roman"/>
      <w:sz w:val="20"/>
    </w:rPr>
  </w:style>
  <w:style w:type="paragraph" w:customStyle="1" w:styleId="afff5">
    <w:name w:val="Другое_"/>
    <w:link w:val="afff6"/>
    <w:rPr>
      <w:rFonts w:ascii="Times New Roman" w:hAnsi="Times New Roman"/>
      <w:sz w:val="24"/>
    </w:rPr>
  </w:style>
  <w:style w:type="character" w:customStyle="1" w:styleId="afff6">
    <w:name w:val="Другое_"/>
    <w:link w:val="afff5"/>
    <w:rPr>
      <w:rFonts w:ascii="Times New Roman" w:hAnsi="Times New Roman"/>
      <w:sz w:val="24"/>
    </w:rPr>
  </w:style>
  <w:style w:type="paragraph" w:styleId="afff7">
    <w:name w:val="header"/>
    <w:basedOn w:val="a"/>
    <w:link w:val="1fb"/>
    <w:pPr>
      <w:tabs>
        <w:tab w:val="center" w:pos="4677"/>
        <w:tab w:val="right" w:pos="9355"/>
      </w:tabs>
    </w:pPr>
  </w:style>
  <w:style w:type="character" w:customStyle="1" w:styleId="1fb">
    <w:name w:val="Верхний колонтитул Знак1"/>
    <w:basedOn w:val="1"/>
    <w:link w:val="afff7"/>
    <w:rPr>
      <w:rFonts w:ascii="Times New Roman" w:hAnsi="Times New Roman"/>
      <w:sz w:val="20"/>
    </w:rPr>
  </w:style>
  <w:style w:type="paragraph" w:customStyle="1" w:styleId="HeaderChar">
    <w:name w:val="Header Char"/>
    <w:basedOn w:val="12"/>
    <w:link w:val="HeaderChar0"/>
  </w:style>
  <w:style w:type="character" w:customStyle="1" w:styleId="HeaderChar0">
    <w:name w:val="Header Char"/>
    <w:basedOn w:val="13"/>
    <w:link w:val="HeaderChar"/>
  </w:style>
  <w:style w:type="paragraph" w:customStyle="1" w:styleId="afff8">
    <w:name w:val="Подпись к таблице"/>
    <w:basedOn w:val="a"/>
    <w:link w:val="afff9"/>
    <w:pPr>
      <w:widowControl w:val="0"/>
      <w:spacing w:line="240" w:lineRule="exact"/>
    </w:pPr>
  </w:style>
  <w:style w:type="character" w:customStyle="1" w:styleId="afff9">
    <w:name w:val="Подпись к таблице"/>
    <w:basedOn w:val="1"/>
    <w:link w:val="afff8"/>
    <w:rPr>
      <w:rFonts w:ascii="Times New Roman" w:hAnsi="Times New Roman"/>
      <w:sz w:val="20"/>
    </w:rPr>
  </w:style>
  <w:style w:type="paragraph" w:customStyle="1" w:styleId="1fc">
    <w:name w:val="Заголовок №1"/>
    <w:basedOn w:val="a"/>
    <w:link w:val="1fd"/>
    <w:pPr>
      <w:widowControl w:val="0"/>
      <w:spacing w:after="410" w:line="252" w:lineRule="exact"/>
      <w:jc w:val="center"/>
    </w:pPr>
    <w:rPr>
      <w:b/>
      <w:sz w:val="28"/>
    </w:rPr>
  </w:style>
  <w:style w:type="character" w:customStyle="1" w:styleId="1fd">
    <w:name w:val="Заголовок №1"/>
    <w:basedOn w:val="1"/>
    <w:link w:val="1fc"/>
    <w:rPr>
      <w:rFonts w:ascii="Times New Roman" w:hAnsi="Times New Roman"/>
      <w:b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character" w:customStyle="1" w:styleId="11">
    <w:name w:val="Заголовок 1 Знак1"/>
    <w:link w:val="10"/>
    <w:rPr>
      <w:rFonts w:asciiTheme="majorHAnsi" w:hAnsiTheme="majorHAnsi"/>
      <w:b/>
      <w:color w:val="2E74B5" w:themeColor="accent1" w:themeShade="BF"/>
      <w:sz w:val="28"/>
    </w:rPr>
  </w:style>
  <w:style w:type="paragraph" w:customStyle="1" w:styleId="Endnote3">
    <w:name w:val="Endnote"/>
    <w:basedOn w:val="a"/>
    <w:link w:val="Endnote4"/>
  </w:style>
  <w:style w:type="character" w:customStyle="1" w:styleId="Endnote4">
    <w:name w:val="Endnote"/>
    <w:basedOn w:val="1"/>
    <w:link w:val="Endnote3"/>
    <w:rPr>
      <w:rFonts w:ascii="Times New Roman" w:hAnsi="Times New Roman"/>
      <w:sz w:val="20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2f1">
    <w:name w:val="Основной текст (2)_"/>
    <w:link w:val="2f2"/>
    <w:rPr>
      <w:b/>
      <w:spacing w:val="1"/>
      <w:highlight w:val="white"/>
    </w:rPr>
  </w:style>
  <w:style w:type="character" w:customStyle="1" w:styleId="2f2">
    <w:name w:val="Основной текст (2)_"/>
    <w:link w:val="2f1"/>
    <w:rPr>
      <w:b/>
      <w:spacing w:val="1"/>
      <w:highlight w:val="white"/>
    </w:rPr>
  </w:style>
  <w:style w:type="paragraph" w:customStyle="1" w:styleId="Footer1">
    <w:name w:val="Footer1"/>
    <w:link w:val="Footer10"/>
  </w:style>
  <w:style w:type="character" w:customStyle="1" w:styleId="Footer10">
    <w:name w:val="Footer1"/>
    <w:link w:val="Footer1"/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CaptionChar">
    <w:name w:val="Caption Char"/>
    <w:link w:val="CaptionChar0"/>
  </w:style>
  <w:style w:type="character" w:customStyle="1" w:styleId="CaptionChar0">
    <w:name w:val="Caption Char"/>
    <w:link w:val="CaptionChar"/>
  </w:style>
  <w:style w:type="paragraph" w:customStyle="1" w:styleId="formattext">
    <w:name w:val="formattext"/>
    <w:basedOn w:val="a"/>
    <w:link w:val="formattext0"/>
    <w:pPr>
      <w:spacing w:beforeAutospacing="1" w:afterAutospacing="1" w:line="240" w:lineRule="exact"/>
    </w:pPr>
    <w:rPr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fffa">
    <w:name w:val="Таблица текст Знак"/>
    <w:link w:val="afffb"/>
    <w:rPr>
      <w:rFonts w:ascii="Times New Roman" w:hAnsi="Times New Roman"/>
      <w:sz w:val="24"/>
    </w:rPr>
  </w:style>
  <w:style w:type="character" w:customStyle="1" w:styleId="afffb">
    <w:name w:val="Таблица текст Знак"/>
    <w:link w:val="afffa"/>
    <w:rPr>
      <w:rFonts w:ascii="Times New Roman" w:hAnsi="Times New Roman"/>
      <w:sz w:val="24"/>
    </w:rPr>
  </w:style>
  <w:style w:type="paragraph" w:customStyle="1" w:styleId="1fe">
    <w:name w:val="Гиперссылка1"/>
    <w:link w:val="afffc"/>
    <w:rPr>
      <w:color w:val="0000FF"/>
      <w:u w:val="single"/>
    </w:rPr>
  </w:style>
  <w:style w:type="character" w:styleId="afffc">
    <w:name w:val="Hyperlink"/>
    <w:link w:val="1fe"/>
    <w:rPr>
      <w:color w:val="0000FF"/>
      <w:u w:val="single"/>
    </w:rPr>
  </w:style>
  <w:style w:type="paragraph" w:customStyle="1" w:styleId="Footnote2">
    <w:name w:val="Footnote"/>
    <w:basedOn w:val="a"/>
    <w:link w:val="Footnote3"/>
    <w:pPr>
      <w:spacing w:after="40"/>
    </w:pPr>
    <w:rPr>
      <w:sz w:val="18"/>
    </w:rPr>
  </w:style>
  <w:style w:type="character" w:customStyle="1" w:styleId="Footnote3">
    <w:name w:val="Footnote"/>
    <w:basedOn w:val="1"/>
    <w:link w:val="Footnote2"/>
    <w:rPr>
      <w:rFonts w:ascii="Times New Roman" w:hAnsi="Times New Roman"/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customStyle="1" w:styleId="1ff">
    <w:name w:val="Основной текст1"/>
    <w:basedOn w:val="a"/>
    <w:link w:val="1ff0"/>
    <w:pPr>
      <w:widowControl w:val="0"/>
      <w:spacing w:line="240" w:lineRule="exact"/>
      <w:ind w:firstLine="400"/>
    </w:pPr>
  </w:style>
  <w:style w:type="character" w:customStyle="1" w:styleId="1ff0">
    <w:name w:val="Основной текст1"/>
    <w:basedOn w:val="1"/>
    <w:link w:val="1ff"/>
    <w:rPr>
      <w:rFonts w:ascii="Times New Roman" w:hAnsi="Times New Roman"/>
      <w:sz w:val="20"/>
    </w:rPr>
  </w:style>
  <w:style w:type="paragraph" w:customStyle="1" w:styleId="afffd">
    <w:name w:val="Колонтитул"/>
    <w:link w:val="afffe"/>
    <w:pPr>
      <w:spacing w:after="160"/>
      <w:jc w:val="both"/>
    </w:pPr>
    <w:rPr>
      <w:rFonts w:ascii="XO Thames" w:hAnsi="XO Thames"/>
      <w:sz w:val="28"/>
    </w:rPr>
  </w:style>
  <w:style w:type="character" w:customStyle="1" w:styleId="afffe">
    <w:name w:val="Колонтитул"/>
    <w:link w:val="afffd"/>
    <w:rPr>
      <w:rFonts w:ascii="XO Thames" w:hAnsi="XO Thames"/>
      <w:sz w:val="28"/>
    </w:rPr>
  </w:style>
  <w:style w:type="paragraph" w:customStyle="1" w:styleId="Heading1Char">
    <w:name w:val="Heading 1 Char"/>
    <w:basedOn w:val="12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13"/>
    <w:link w:val="Heading1Char"/>
    <w:rPr>
      <w:rFonts w:ascii="Arial" w:hAnsi="Arial"/>
      <w:sz w:val="40"/>
    </w:rPr>
  </w:style>
  <w:style w:type="paragraph" w:customStyle="1" w:styleId="NoSpacing1">
    <w:name w:val="No Spacing1"/>
    <w:link w:val="NoSpacing10"/>
    <w:rPr>
      <w:rFonts w:ascii="Times New Roman" w:hAnsi="Times New Roman"/>
      <w:sz w:val="20"/>
    </w:rPr>
  </w:style>
  <w:style w:type="character" w:customStyle="1" w:styleId="NoSpacing10">
    <w:name w:val="No Spacing1"/>
    <w:link w:val="NoSpacing1"/>
    <w:rPr>
      <w:rFonts w:ascii="Times New Roman" w:hAnsi="Times New Roman"/>
      <w:sz w:val="20"/>
    </w:rPr>
  </w:style>
  <w:style w:type="paragraph" w:styleId="1ff1">
    <w:name w:val="toc 1"/>
    <w:next w:val="a"/>
    <w:link w:val="1ff2"/>
    <w:uiPriority w:val="39"/>
    <w:pPr>
      <w:spacing w:after="160" w:line="264" w:lineRule="auto"/>
    </w:pPr>
    <w:rPr>
      <w:rFonts w:ascii="XO Thames" w:hAnsi="XO Thames"/>
      <w:b/>
      <w:sz w:val="28"/>
    </w:rPr>
  </w:style>
  <w:style w:type="character" w:customStyle="1" w:styleId="1ff2">
    <w:name w:val="Оглавление 1 Знак"/>
    <w:link w:val="1ff1"/>
    <w:rPr>
      <w:rFonts w:ascii="XO Thames" w:hAnsi="XO Thames"/>
      <w:b/>
      <w:sz w:val="28"/>
    </w:rPr>
  </w:style>
  <w:style w:type="paragraph" w:customStyle="1" w:styleId="affff">
    <w:name w:val="регистрационные поля"/>
    <w:basedOn w:val="a"/>
    <w:link w:val="affff0"/>
    <w:pPr>
      <w:spacing w:line="240" w:lineRule="exact"/>
      <w:jc w:val="center"/>
    </w:pPr>
    <w:rPr>
      <w:sz w:val="28"/>
    </w:rPr>
  </w:style>
  <w:style w:type="character" w:customStyle="1" w:styleId="affff0">
    <w:name w:val="регистрационные поля"/>
    <w:basedOn w:val="1"/>
    <w:link w:val="affff"/>
    <w:rPr>
      <w:rFonts w:ascii="Times New Roman" w:hAnsi="Times New Roman"/>
      <w:sz w:val="28"/>
    </w:rPr>
  </w:style>
  <w:style w:type="paragraph" w:customStyle="1" w:styleId="Heading6Char">
    <w:name w:val="Heading 6 Char"/>
    <w:basedOn w:val="12"/>
    <w:link w:val="Heading6Char0"/>
    <w:rPr>
      <w:rFonts w:ascii="Arial" w:hAnsi="Arial"/>
      <w:b/>
    </w:rPr>
  </w:style>
  <w:style w:type="character" w:customStyle="1" w:styleId="Heading6Char0">
    <w:name w:val="Heading 6 Char"/>
    <w:basedOn w:val="13"/>
    <w:link w:val="Heading6Char"/>
    <w:rPr>
      <w:rFonts w:ascii="Arial" w:hAnsi="Arial"/>
      <w:b/>
    </w:rPr>
  </w:style>
  <w:style w:type="paragraph" w:styleId="affff1">
    <w:name w:val="List"/>
    <w:basedOn w:val="affe"/>
    <w:link w:val="affff2"/>
    <w:rPr>
      <w:rFonts w:ascii="PT Astra Serif" w:hAnsi="PT Astra Serif"/>
    </w:rPr>
  </w:style>
  <w:style w:type="character" w:customStyle="1" w:styleId="affff2">
    <w:name w:val="Список Знак"/>
    <w:basedOn w:val="1f6"/>
    <w:link w:val="affff1"/>
    <w:rPr>
      <w:rFonts w:ascii="PT Astra Serif" w:hAnsi="PT Astra Serif"/>
      <w:sz w:val="24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f3">
    <w:name w:val="Обычный1"/>
    <w:link w:val="1ff4"/>
    <w:rPr>
      <w:rFonts w:ascii="Times New Roman" w:hAnsi="Times New Roman"/>
      <w:sz w:val="20"/>
    </w:rPr>
  </w:style>
  <w:style w:type="character" w:customStyle="1" w:styleId="1ff4">
    <w:name w:val="Обычный1"/>
    <w:link w:val="1ff3"/>
    <w:rPr>
      <w:rFonts w:ascii="Times New Roman" w:hAnsi="Times New Roman"/>
      <w:sz w:val="20"/>
    </w:rPr>
  </w:style>
  <w:style w:type="paragraph" w:styleId="affff3">
    <w:name w:val="table of figures"/>
    <w:basedOn w:val="a"/>
    <w:next w:val="a"/>
    <w:link w:val="affff4"/>
  </w:style>
  <w:style w:type="character" w:customStyle="1" w:styleId="affff4">
    <w:name w:val="Перечень рисунков Знак"/>
    <w:basedOn w:val="1"/>
    <w:link w:val="affff3"/>
    <w:rPr>
      <w:rFonts w:ascii="Times New Roman" w:hAnsi="Times New Roman"/>
      <w:sz w:val="20"/>
    </w:rPr>
  </w:style>
  <w:style w:type="paragraph" w:customStyle="1" w:styleId="ConsPlusNormal1">
    <w:name w:val="ConsPlusNormal Знак"/>
    <w:link w:val="ConsPlusNormal2"/>
    <w:rPr>
      <w:rFonts w:ascii="Arial" w:hAnsi="Arial"/>
      <w:sz w:val="20"/>
    </w:rPr>
  </w:style>
  <w:style w:type="character" w:customStyle="1" w:styleId="ConsPlusNormal2">
    <w:name w:val="ConsPlusNormal Знак"/>
    <w:link w:val="ConsPlusNormal1"/>
    <w:rPr>
      <w:rFonts w:ascii="Arial" w:hAnsi="Arial"/>
      <w:sz w:val="20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FootnoteSymbol">
    <w:name w:val="Footnote Symbol"/>
    <w:basedOn w:val="DefaultParagraphFont1"/>
    <w:link w:val="FootnoteSymbol0"/>
    <w:rPr>
      <w:vertAlign w:val="superscript"/>
    </w:rPr>
  </w:style>
  <w:style w:type="character" w:customStyle="1" w:styleId="FootnoteSymbol0">
    <w:name w:val="Footnote Symbol"/>
    <w:basedOn w:val="DefaultParagraphFont10"/>
    <w:link w:val="FootnoteSymbol"/>
    <w:rPr>
      <w:vertAlign w:val="superscript"/>
    </w:rPr>
  </w:style>
  <w:style w:type="paragraph" w:customStyle="1" w:styleId="Endnote5">
    <w:name w:val="Endnote"/>
    <w:basedOn w:val="a"/>
    <w:link w:val="Endnote6"/>
  </w:style>
  <w:style w:type="character" w:customStyle="1" w:styleId="Endnote6">
    <w:name w:val="Endnote"/>
    <w:basedOn w:val="1"/>
    <w:link w:val="Endnote5"/>
    <w:rPr>
      <w:rFonts w:ascii="Times New Roman" w:hAnsi="Times New Roman"/>
      <w:sz w:val="20"/>
    </w:rPr>
  </w:style>
  <w:style w:type="paragraph" w:customStyle="1" w:styleId="Heading4Char">
    <w:name w:val="Heading 4 Char"/>
    <w:basedOn w:val="12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13"/>
    <w:link w:val="Heading4Char"/>
    <w:rPr>
      <w:rFonts w:ascii="Arial" w:hAnsi="Arial"/>
      <w:b/>
      <w:sz w:val="26"/>
    </w:rPr>
  </w:style>
  <w:style w:type="paragraph" w:customStyle="1" w:styleId="affff5">
    <w:name w:val="Другое"/>
    <w:basedOn w:val="a"/>
    <w:link w:val="affff6"/>
    <w:pPr>
      <w:widowControl w:val="0"/>
      <w:spacing w:line="240" w:lineRule="exact"/>
      <w:ind w:firstLine="400"/>
    </w:pPr>
  </w:style>
  <w:style w:type="character" w:customStyle="1" w:styleId="affff6">
    <w:name w:val="Другое"/>
    <w:basedOn w:val="1"/>
    <w:link w:val="affff5"/>
    <w:rPr>
      <w:rFonts w:ascii="Times New Roman" w:hAnsi="Times New Roman"/>
      <w:sz w:val="20"/>
    </w:rPr>
  </w:style>
  <w:style w:type="paragraph" w:styleId="91">
    <w:name w:val="toc 9"/>
    <w:next w:val="a"/>
    <w:link w:val="92"/>
    <w:uiPriority w:val="39"/>
    <w:pPr>
      <w:spacing w:after="160" w:line="264" w:lineRule="auto"/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ListParagraph917e0699-185a-433f-8797-d0cdf541a0b0">
    <w:name w:val="List Paragraph_917e0699-185a-433f-8797-d0cdf541a0b0"/>
    <w:basedOn w:val="Normal29d79682-fdc4-4cb6-8371-d06c0461b4e6"/>
    <w:link w:val="ListParagraph917e0699-185a-433f-8797-d0cdf541a0b00"/>
    <w:pPr>
      <w:ind w:left="720"/>
      <w:contextualSpacing/>
    </w:pPr>
  </w:style>
  <w:style w:type="character" w:customStyle="1" w:styleId="ListParagraph917e0699-185a-433f-8797-d0cdf541a0b00">
    <w:name w:val="List Paragraph_917e0699-185a-433f-8797-d0cdf541a0b0"/>
    <w:basedOn w:val="Normal29d79682-fdc4-4cb6-8371-d06c0461b4e60"/>
    <w:link w:val="ListParagraph917e0699-185a-433f-8797-d0cdf541a0b0"/>
    <w:rPr>
      <w:rFonts w:ascii="Times New Roman" w:hAnsi="Times New Roman"/>
      <w:sz w:val="24"/>
    </w:rPr>
  </w:style>
  <w:style w:type="paragraph" w:customStyle="1" w:styleId="headertext">
    <w:name w:val="headertext"/>
    <w:basedOn w:val="a"/>
    <w:link w:val="headertext0"/>
    <w:pPr>
      <w:spacing w:beforeAutospacing="1" w:afterAutospacing="1" w:line="240" w:lineRule="exact"/>
    </w:pPr>
    <w:rPr>
      <w:sz w:val="24"/>
    </w:rPr>
  </w:style>
  <w:style w:type="character" w:customStyle="1" w:styleId="headertext0">
    <w:name w:val="headertext"/>
    <w:basedOn w:val="1"/>
    <w:link w:val="headertext"/>
    <w:rPr>
      <w:rFonts w:ascii="Times New Roman" w:hAnsi="Times New Roman"/>
      <w:sz w:val="24"/>
    </w:rPr>
  </w:style>
  <w:style w:type="paragraph" w:customStyle="1" w:styleId="1ff5">
    <w:name w:val="Гиперссылка1"/>
    <w:link w:val="1ff6"/>
    <w:rPr>
      <w:color w:val="0000FF"/>
      <w:u w:val="single"/>
    </w:rPr>
  </w:style>
  <w:style w:type="character" w:customStyle="1" w:styleId="1ff6">
    <w:name w:val="Гиперссылка1"/>
    <w:link w:val="1ff5"/>
    <w:rPr>
      <w:color w:val="0000FF"/>
      <w:u w:val="single"/>
    </w:rPr>
  </w:style>
  <w:style w:type="paragraph" w:customStyle="1" w:styleId="1ff7">
    <w:name w:val="Гиперссылка1"/>
    <w:link w:val="1ff8"/>
    <w:rPr>
      <w:color w:val="0563C1" w:themeColor="hyperlink"/>
      <w:u w:val="single"/>
    </w:rPr>
  </w:style>
  <w:style w:type="character" w:customStyle="1" w:styleId="1ff8">
    <w:name w:val="Гиперссылка1"/>
    <w:link w:val="1ff7"/>
    <w:rPr>
      <w:color w:val="0563C1" w:themeColor="hyperlink"/>
      <w:u w:val="single"/>
    </w:rPr>
  </w:style>
  <w:style w:type="paragraph" w:styleId="affff7">
    <w:name w:val="Balloon Text"/>
    <w:basedOn w:val="a"/>
    <w:link w:val="1ff9"/>
    <w:rPr>
      <w:rFonts w:ascii="Tahoma" w:hAnsi="Tahoma"/>
      <w:sz w:val="16"/>
    </w:rPr>
  </w:style>
  <w:style w:type="character" w:customStyle="1" w:styleId="1ff9">
    <w:name w:val="Текст выноски Знак1"/>
    <w:basedOn w:val="1"/>
    <w:link w:val="affff7"/>
    <w:rPr>
      <w:rFonts w:ascii="Tahoma" w:hAnsi="Tahoma"/>
      <w:sz w:val="16"/>
    </w:rPr>
  </w:style>
  <w:style w:type="paragraph" w:customStyle="1" w:styleId="Normal29d79682-fdc4-4cb6-8371-d06c0461b4e6">
    <w:name w:val="Normal_29d79682-fdc4-4cb6-8371-d06c0461b4e6"/>
    <w:link w:val="Normal29d79682-fdc4-4cb6-8371-d06c0461b4e60"/>
    <w:rPr>
      <w:rFonts w:ascii="Times New Roman" w:hAnsi="Times New Roman"/>
      <w:sz w:val="24"/>
    </w:rPr>
  </w:style>
  <w:style w:type="character" w:customStyle="1" w:styleId="Normal29d79682-fdc4-4cb6-8371-d06c0461b4e60">
    <w:name w:val="Normal_29d79682-fdc4-4cb6-8371-d06c0461b4e6"/>
    <w:link w:val="Normal29d79682-fdc4-4cb6-8371-d06c0461b4e6"/>
    <w:rPr>
      <w:rFonts w:ascii="Times New Roman" w:hAnsi="Times New Roman"/>
      <w:sz w:val="24"/>
    </w:rPr>
  </w:style>
  <w:style w:type="paragraph" w:customStyle="1" w:styleId="ListParagraph1">
    <w:name w:val="List Paragraph1"/>
    <w:basedOn w:val="a"/>
    <w:link w:val="ListParagraph10"/>
    <w:pPr>
      <w:ind w:left="720"/>
      <w:contextualSpacing/>
    </w:pPr>
  </w:style>
  <w:style w:type="character" w:customStyle="1" w:styleId="ListParagraph10">
    <w:name w:val="List Paragraph1"/>
    <w:basedOn w:val="1"/>
    <w:link w:val="ListParagraph1"/>
    <w:rPr>
      <w:rFonts w:ascii="Times New Roman" w:hAnsi="Times New Roman"/>
      <w:sz w:val="20"/>
    </w:rPr>
  </w:style>
  <w:style w:type="paragraph" w:customStyle="1" w:styleId="Endnote10">
    <w:name w:val="Endnote1"/>
    <w:basedOn w:val="a"/>
    <w:link w:val="Endnote11"/>
  </w:style>
  <w:style w:type="character" w:customStyle="1" w:styleId="Endnote11">
    <w:name w:val="Endnote1"/>
    <w:basedOn w:val="1"/>
    <w:link w:val="Endnote10"/>
    <w:rPr>
      <w:rFonts w:ascii="Times New Roman" w:hAnsi="Times New Roman"/>
      <w:sz w:val="20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spacing w:after="160" w:line="264" w:lineRule="auto"/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ab">
    <w:name w:val="Содержимое таблицы"/>
    <w:basedOn w:val="a"/>
    <w:link w:val="ad"/>
    <w:pPr>
      <w:widowControl w:val="0"/>
    </w:pPr>
  </w:style>
  <w:style w:type="character" w:customStyle="1" w:styleId="ad">
    <w:name w:val="Содержимое таблицы"/>
    <w:basedOn w:val="1"/>
    <w:link w:val="ab"/>
    <w:rPr>
      <w:rFonts w:ascii="Times New Roman" w:hAnsi="Times New Roman"/>
      <w:sz w:val="20"/>
    </w:rPr>
  </w:style>
  <w:style w:type="paragraph" w:customStyle="1" w:styleId="1ffa">
    <w:name w:val="Гиперссылка1"/>
    <w:link w:val="1ffb"/>
    <w:rPr>
      <w:color w:val="0000FF"/>
      <w:u w:val="single"/>
    </w:rPr>
  </w:style>
  <w:style w:type="character" w:customStyle="1" w:styleId="1ffb">
    <w:name w:val="Гиперссылка1"/>
    <w:link w:val="1ffa"/>
    <w:rPr>
      <w:color w:val="0000FF"/>
      <w:u w:val="single"/>
    </w:rPr>
  </w:style>
  <w:style w:type="paragraph" w:customStyle="1" w:styleId="Heading61">
    <w:name w:val="Heading 61"/>
    <w:link w:val="Heading610"/>
    <w:rPr>
      <w:rFonts w:asciiTheme="majorHAnsi" w:hAnsiTheme="majorHAnsi"/>
      <w:i/>
      <w:color w:val="1F4D78" w:themeColor="accent1" w:themeShade="7F"/>
    </w:rPr>
  </w:style>
  <w:style w:type="character" w:customStyle="1" w:styleId="Heading610">
    <w:name w:val="Heading 61"/>
    <w:link w:val="Heading61"/>
    <w:rPr>
      <w:rFonts w:asciiTheme="majorHAnsi" w:hAnsiTheme="majorHAnsi"/>
      <w:i/>
      <w:color w:val="1F4D78" w:themeColor="accent1" w:themeShade="7F"/>
    </w:rPr>
  </w:style>
  <w:style w:type="paragraph" w:styleId="affff8">
    <w:name w:val="index heading"/>
    <w:basedOn w:val="a"/>
    <w:link w:val="affff9"/>
    <w:rPr>
      <w:rFonts w:ascii="PT Astra Serif" w:hAnsi="PT Astra Serif"/>
    </w:rPr>
  </w:style>
  <w:style w:type="character" w:customStyle="1" w:styleId="affff9">
    <w:name w:val="Указатель Знак"/>
    <w:basedOn w:val="1"/>
    <w:link w:val="affff8"/>
    <w:rPr>
      <w:rFonts w:ascii="PT Astra Serif" w:hAnsi="PT Astra Serif"/>
      <w:sz w:val="20"/>
    </w:rPr>
  </w:style>
  <w:style w:type="paragraph" w:styleId="affffa">
    <w:name w:val="Body Text Indent"/>
    <w:basedOn w:val="a"/>
    <w:link w:val="affffb"/>
    <w:pPr>
      <w:spacing w:after="120"/>
      <w:ind w:left="283"/>
    </w:pPr>
    <w:rPr>
      <w:sz w:val="24"/>
    </w:rPr>
  </w:style>
  <w:style w:type="character" w:customStyle="1" w:styleId="affffb">
    <w:name w:val="Основной текст с отступом Знак"/>
    <w:basedOn w:val="1"/>
    <w:link w:val="affffa"/>
    <w:rPr>
      <w:rFonts w:ascii="Times New Roman" w:hAnsi="Times New Roman"/>
      <w:sz w:val="24"/>
    </w:rPr>
  </w:style>
  <w:style w:type="paragraph" w:customStyle="1" w:styleId="1ffc">
    <w:name w:val="Указатель1"/>
    <w:basedOn w:val="1f7"/>
    <w:link w:val="1ffd"/>
    <w:rPr>
      <w:rFonts w:ascii="PT Astra Serif" w:hAnsi="PT Astra Serif"/>
    </w:rPr>
  </w:style>
  <w:style w:type="character" w:customStyle="1" w:styleId="1ffd">
    <w:name w:val="Указатель1"/>
    <w:basedOn w:val="1f8"/>
    <w:link w:val="1ffc"/>
    <w:rPr>
      <w:rFonts w:ascii="PT Astra Serif" w:hAnsi="PT Astra Serif"/>
      <w:sz w:val="20"/>
    </w:rPr>
  </w:style>
  <w:style w:type="paragraph" w:customStyle="1" w:styleId="1ffe">
    <w:name w:val="Абзац списка1"/>
    <w:basedOn w:val="a"/>
    <w:link w:val="1fff"/>
    <w:pPr>
      <w:spacing w:after="200" w:line="276" w:lineRule="exact"/>
      <w:ind w:left="720"/>
      <w:contextualSpacing/>
    </w:pPr>
  </w:style>
  <w:style w:type="character" w:customStyle="1" w:styleId="1fff">
    <w:name w:val="Абзац списка1"/>
    <w:basedOn w:val="1"/>
    <w:link w:val="1ffe"/>
    <w:rPr>
      <w:rFonts w:ascii="Times New Roman" w:hAnsi="Times New Roman"/>
      <w:sz w:val="20"/>
    </w:rPr>
  </w:style>
  <w:style w:type="paragraph" w:customStyle="1" w:styleId="annotationtext1">
    <w:name w:val="annotation text1"/>
    <w:basedOn w:val="a"/>
    <w:link w:val="annotationtext10"/>
  </w:style>
  <w:style w:type="character" w:customStyle="1" w:styleId="annotationtext10">
    <w:name w:val="annotation text1"/>
    <w:basedOn w:val="1"/>
    <w:link w:val="annotationtext1"/>
    <w:rPr>
      <w:rFonts w:ascii="Times New Roman" w:hAnsi="Times New Roman"/>
      <w:sz w:val="20"/>
    </w:rPr>
  </w:style>
  <w:style w:type="paragraph" w:styleId="affffc">
    <w:name w:val="Normal (Web)"/>
    <w:basedOn w:val="a"/>
    <w:link w:val="affffd"/>
    <w:pPr>
      <w:spacing w:before="280" w:after="280" w:line="240" w:lineRule="exact"/>
    </w:pPr>
    <w:rPr>
      <w:sz w:val="24"/>
    </w:rPr>
  </w:style>
  <w:style w:type="character" w:customStyle="1" w:styleId="affffd">
    <w:name w:val="Обычный (веб) Знак"/>
    <w:basedOn w:val="1"/>
    <w:link w:val="affffc"/>
    <w:rPr>
      <w:rFonts w:ascii="Times New Roman" w:hAnsi="Times New Roman"/>
      <w:sz w:val="24"/>
    </w:rPr>
  </w:style>
  <w:style w:type="paragraph" w:styleId="affffe">
    <w:name w:val="List Paragraph"/>
    <w:basedOn w:val="a"/>
    <w:link w:val="afffff"/>
    <w:pPr>
      <w:ind w:left="720"/>
      <w:contextualSpacing/>
    </w:pPr>
  </w:style>
  <w:style w:type="character" w:customStyle="1" w:styleId="afffff">
    <w:name w:val="Абзац списка Знак"/>
    <w:basedOn w:val="1"/>
    <w:link w:val="affffe"/>
    <w:rPr>
      <w:rFonts w:ascii="Times New Roman" w:hAnsi="Times New Roman"/>
      <w:sz w:val="20"/>
    </w:rPr>
  </w:style>
  <w:style w:type="paragraph" w:customStyle="1" w:styleId="afffff0">
    <w:name w:val="Содержимое врезки"/>
    <w:basedOn w:val="a"/>
    <w:link w:val="afffff1"/>
  </w:style>
  <w:style w:type="character" w:customStyle="1" w:styleId="afffff1">
    <w:name w:val="Содержимое врезки"/>
    <w:basedOn w:val="1"/>
    <w:link w:val="afffff0"/>
    <w:rPr>
      <w:rFonts w:ascii="Times New Roman" w:hAnsi="Times New Roman"/>
      <w:sz w:val="20"/>
    </w:rPr>
  </w:style>
  <w:style w:type="paragraph" w:customStyle="1" w:styleId="fontstyle01">
    <w:name w:val="fontstyle01"/>
    <w:basedOn w:val="1c"/>
    <w:link w:val="fontstyle010"/>
    <w:rPr>
      <w:rFonts w:ascii="ArialMT" w:hAnsi="ArialMT"/>
      <w:sz w:val="18"/>
    </w:rPr>
  </w:style>
  <w:style w:type="character" w:customStyle="1" w:styleId="fontstyle010">
    <w:name w:val="fontstyle01"/>
    <w:basedOn w:val="1d"/>
    <w:link w:val="fontstyle01"/>
    <w:rPr>
      <w:rFonts w:ascii="ArialMT" w:hAnsi="ArialMT"/>
      <w:sz w:val="18"/>
    </w:rPr>
  </w:style>
  <w:style w:type="paragraph" w:styleId="51">
    <w:name w:val="toc 5"/>
    <w:next w:val="a"/>
    <w:link w:val="52"/>
    <w:uiPriority w:val="39"/>
    <w:pPr>
      <w:spacing w:after="160" w:line="264" w:lineRule="auto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ffff2">
    <w:name w:val="footer"/>
    <w:basedOn w:val="a"/>
    <w:link w:val="1fff0"/>
    <w:pPr>
      <w:tabs>
        <w:tab w:val="center" w:pos="4677"/>
        <w:tab w:val="right" w:pos="9355"/>
      </w:tabs>
    </w:pPr>
  </w:style>
  <w:style w:type="character" w:customStyle="1" w:styleId="1fff0">
    <w:name w:val="Нижний колонтитул Знак1"/>
    <w:basedOn w:val="1"/>
    <w:link w:val="afffff2"/>
    <w:rPr>
      <w:rFonts w:ascii="Times New Roman" w:hAnsi="Times New Roman"/>
      <w:sz w:val="20"/>
    </w:rPr>
  </w:style>
  <w:style w:type="paragraph" w:customStyle="1" w:styleId="afffff3">
    <w:name w:val="Знак"/>
    <w:basedOn w:val="a"/>
    <w:link w:val="afffff4"/>
    <w:pPr>
      <w:widowControl w:val="0"/>
      <w:spacing w:line="240" w:lineRule="exact"/>
      <w:jc w:val="right"/>
    </w:pPr>
    <w:rPr>
      <w:rFonts w:ascii="Arial" w:hAnsi="Arial"/>
    </w:rPr>
  </w:style>
  <w:style w:type="character" w:customStyle="1" w:styleId="afffff4">
    <w:name w:val="Знак"/>
    <w:basedOn w:val="1"/>
    <w:link w:val="afffff3"/>
    <w:rPr>
      <w:rFonts w:ascii="Arial" w:hAnsi="Arial"/>
      <w:sz w:val="20"/>
    </w:rPr>
  </w:style>
  <w:style w:type="paragraph" w:styleId="afffff5">
    <w:name w:val="TOC Heading"/>
    <w:link w:val="afffff6"/>
  </w:style>
  <w:style w:type="character" w:customStyle="1" w:styleId="afffff6">
    <w:name w:val="Заголовок оглавления Знак"/>
    <w:link w:val="afffff5"/>
  </w:style>
  <w:style w:type="paragraph" w:customStyle="1" w:styleId="2f3">
    <w:name w:val="Строгий2"/>
    <w:link w:val="2f4"/>
    <w:rPr>
      <w:b/>
    </w:rPr>
  </w:style>
  <w:style w:type="character" w:customStyle="1" w:styleId="2f4">
    <w:name w:val="Строгий2"/>
    <w:link w:val="2f3"/>
    <w:rPr>
      <w:b/>
    </w:rPr>
  </w:style>
  <w:style w:type="paragraph" w:customStyle="1" w:styleId="1fff1">
    <w:name w:val="Знак примечания1"/>
    <w:basedOn w:val="12"/>
    <w:link w:val="1fff2"/>
    <w:rPr>
      <w:sz w:val="16"/>
    </w:rPr>
  </w:style>
  <w:style w:type="character" w:customStyle="1" w:styleId="1fff2">
    <w:name w:val="Знак примечания1"/>
    <w:basedOn w:val="13"/>
    <w:link w:val="1fff1"/>
    <w:rPr>
      <w:sz w:val="16"/>
    </w:rPr>
  </w:style>
  <w:style w:type="paragraph" w:customStyle="1" w:styleId="Heading9Char">
    <w:name w:val="Heading 9 Char"/>
    <w:basedOn w:val="15"/>
    <w:link w:val="Heading9Char0"/>
    <w:rPr>
      <w:rFonts w:ascii="Arial" w:hAnsi="Arial"/>
      <w:i/>
      <w:sz w:val="21"/>
    </w:rPr>
  </w:style>
  <w:style w:type="character" w:customStyle="1" w:styleId="Heading9Char0">
    <w:name w:val="Heading 9 Char"/>
    <w:basedOn w:val="a0"/>
    <w:link w:val="Heading9Char"/>
    <w:rPr>
      <w:rFonts w:ascii="Arial" w:hAnsi="Arial"/>
      <w:i/>
      <w:sz w:val="21"/>
    </w:rPr>
  </w:style>
  <w:style w:type="paragraph" w:customStyle="1" w:styleId="SubtitleChar">
    <w:name w:val="Subtitle Char"/>
    <w:basedOn w:val="12"/>
    <w:link w:val="SubtitleChar0"/>
    <w:rPr>
      <w:sz w:val="24"/>
    </w:rPr>
  </w:style>
  <w:style w:type="character" w:customStyle="1" w:styleId="SubtitleChar0">
    <w:name w:val="Subtitle Char"/>
    <w:basedOn w:val="13"/>
    <w:link w:val="SubtitleChar"/>
    <w:rPr>
      <w:sz w:val="24"/>
    </w:rPr>
  </w:style>
  <w:style w:type="paragraph" w:customStyle="1" w:styleId="Footnote4">
    <w:name w:val="Footnote"/>
    <w:basedOn w:val="a"/>
    <w:link w:val="Footnote5"/>
    <w:pPr>
      <w:ind w:left="340" w:hanging="340"/>
    </w:pPr>
  </w:style>
  <w:style w:type="character" w:customStyle="1" w:styleId="Footnote5">
    <w:name w:val="Footnote"/>
    <w:basedOn w:val="1"/>
    <w:link w:val="Footnote4"/>
    <w:rPr>
      <w:rFonts w:ascii="Times New Roman" w:hAnsi="Times New Roman"/>
      <w:sz w:val="20"/>
    </w:rPr>
  </w:style>
  <w:style w:type="paragraph" w:customStyle="1" w:styleId="HTMLCode1">
    <w:name w:val="HTML Code1"/>
    <w:basedOn w:val="DefaultParagraphFont1"/>
    <w:link w:val="HTMLCode10"/>
    <w:rPr>
      <w:rFonts w:ascii="Courier New" w:hAnsi="Courier New"/>
      <w:sz w:val="20"/>
    </w:rPr>
  </w:style>
  <w:style w:type="character" w:customStyle="1" w:styleId="HTMLCode10">
    <w:name w:val="HTML Code1"/>
    <w:basedOn w:val="DefaultParagraphFont10"/>
    <w:link w:val="HTMLCode1"/>
    <w:rPr>
      <w:rFonts w:ascii="Courier New" w:hAnsi="Courier New"/>
      <w:sz w:val="20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afffff7">
    <w:name w:val="Основной текст Знак"/>
    <w:link w:val="afffff8"/>
    <w:rPr>
      <w:rFonts w:ascii="Times New Roman" w:hAnsi="Times New Roman"/>
      <w:sz w:val="28"/>
    </w:rPr>
  </w:style>
  <w:style w:type="character" w:customStyle="1" w:styleId="afffff8">
    <w:name w:val="Основной текст Знак"/>
    <w:link w:val="afffff7"/>
    <w:rPr>
      <w:rFonts w:ascii="Times New Roman" w:hAnsi="Times New Roman"/>
      <w:sz w:val="28"/>
    </w:rPr>
  </w:style>
  <w:style w:type="paragraph" w:styleId="afffff9">
    <w:name w:val="Subtitle"/>
    <w:next w:val="a"/>
    <w:link w:val="afffffa"/>
    <w:uiPriority w:val="11"/>
    <w:qFormat/>
    <w:pPr>
      <w:spacing w:after="160" w:line="264" w:lineRule="auto"/>
      <w:jc w:val="both"/>
    </w:pPr>
    <w:rPr>
      <w:rFonts w:ascii="XO Thames" w:hAnsi="XO Thames"/>
      <w:i/>
      <w:sz w:val="24"/>
    </w:rPr>
  </w:style>
  <w:style w:type="character" w:customStyle="1" w:styleId="afffffa">
    <w:name w:val="Подзаголовок Знак"/>
    <w:link w:val="afffff9"/>
    <w:rPr>
      <w:rFonts w:ascii="XO Thames" w:hAnsi="XO Thames"/>
      <w:i/>
      <w:sz w:val="24"/>
    </w:rPr>
  </w:style>
  <w:style w:type="paragraph" w:customStyle="1" w:styleId="FooterChar">
    <w:name w:val="Footer Char"/>
    <w:basedOn w:val="12"/>
    <w:link w:val="FooterChar0"/>
  </w:style>
  <w:style w:type="character" w:customStyle="1" w:styleId="FooterChar0">
    <w:name w:val="Footer Char"/>
    <w:basedOn w:val="13"/>
    <w:link w:val="FooterChar"/>
  </w:style>
  <w:style w:type="paragraph" w:customStyle="1" w:styleId="1fff3">
    <w:name w:val="Заголовок1"/>
    <w:basedOn w:val="1ff3"/>
    <w:link w:val="1fff4"/>
    <w:rPr>
      <w:rFonts w:ascii="PT Astra Serif" w:hAnsi="PT Astra Serif"/>
      <w:sz w:val="28"/>
    </w:rPr>
  </w:style>
  <w:style w:type="character" w:customStyle="1" w:styleId="1fff4">
    <w:name w:val="Заголовок1"/>
    <w:basedOn w:val="1ff4"/>
    <w:link w:val="1fff3"/>
    <w:rPr>
      <w:rFonts w:ascii="PT Astra Serif" w:hAnsi="PT Astra Serif"/>
      <w:sz w:val="28"/>
    </w:rPr>
  </w:style>
  <w:style w:type="paragraph" w:customStyle="1" w:styleId="afffffb">
    <w:name w:val="Текст примечания Знак"/>
    <w:link w:val="afffffc"/>
    <w:rPr>
      <w:rFonts w:ascii="Times New Roman" w:hAnsi="Times New Roman"/>
      <w:sz w:val="20"/>
    </w:rPr>
  </w:style>
  <w:style w:type="character" w:customStyle="1" w:styleId="afffffc">
    <w:name w:val="Текст примечания Знак"/>
    <w:link w:val="afffffb"/>
    <w:rPr>
      <w:rFonts w:ascii="Times New Roman" w:hAnsi="Times New Roman"/>
      <w:sz w:val="20"/>
    </w:rPr>
  </w:style>
  <w:style w:type="paragraph" w:styleId="afffffd">
    <w:name w:val="Title"/>
    <w:next w:val="affe"/>
    <w:link w:val="afffffe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character" w:customStyle="1" w:styleId="afffffe">
    <w:name w:val="Название Знак"/>
    <w:link w:val="afffff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Theme="majorHAnsi" w:hAnsiTheme="majorHAnsi"/>
      <w:b/>
      <w:i/>
      <w:color w:val="5B9BD5" w:themeColor="accent1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affffff">
    <w:name w:val="Нижний колонтитул Знак"/>
    <w:link w:val="affffff0"/>
    <w:rPr>
      <w:rFonts w:ascii="Times New Roman" w:hAnsi="Times New Roman"/>
      <w:sz w:val="24"/>
    </w:rPr>
  </w:style>
  <w:style w:type="character" w:customStyle="1" w:styleId="affffff0">
    <w:name w:val="Нижний колонтитул Знак"/>
    <w:link w:val="affffff"/>
    <w:rPr>
      <w:rFonts w:ascii="Times New Roman" w:hAnsi="Times New Roman"/>
      <w:sz w:val="24"/>
    </w:rPr>
  </w:style>
  <w:style w:type="paragraph" w:customStyle="1" w:styleId="Footnote6">
    <w:name w:val="Footnote"/>
    <w:link w:val="Footnote7"/>
    <w:pPr>
      <w:spacing w:after="40"/>
    </w:pPr>
    <w:rPr>
      <w:sz w:val="18"/>
    </w:rPr>
  </w:style>
  <w:style w:type="character" w:customStyle="1" w:styleId="Footnote7">
    <w:name w:val="Footnote"/>
    <w:link w:val="Footnote6"/>
    <w:rPr>
      <w:sz w:val="18"/>
    </w:rPr>
  </w:style>
  <w:style w:type="character" w:customStyle="1" w:styleId="20">
    <w:name w:val="Заголовок 2 Знак"/>
    <w:link w:val="2"/>
    <w:rPr>
      <w:rFonts w:asciiTheme="majorHAnsi" w:hAnsiTheme="majorHAnsi"/>
      <w:b/>
      <w:color w:val="5B9BD5" w:themeColor="accent1"/>
      <w:sz w:val="26"/>
    </w:rPr>
  </w:style>
  <w:style w:type="paragraph" w:customStyle="1" w:styleId="1fff5">
    <w:name w:val="Название объекта1"/>
    <w:basedOn w:val="1f7"/>
    <w:link w:val="1fff6"/>
    <w:rPr>
      <w:rFonts w:ascii="PT Astra Serif" w:hAnsi="PT Astra Serif"/>
      <w:i/>
      <w:sz w:val="24"/>
    </w:rPr>
  </w:style>
  <w:style w:type="character" w:customStyle="1" w:styleId="1fff6">
    <w:name w:val="Название объекта1"/>
    <w:basedOn w:val="1f8"/>
    <w:link w:val="1fff5"/>
    <w:rPr>
      <w:rFonts w:ascii="PT Astra Serif" w:hAnsi="PT Astra Serif"/>
      <w:i/>
      <w:sz w:val="24"/>
    </w:rPr>
  </w:style>
  <w:style w:type="paragraph" w:customStyle="1" w:styleId="1fff7">
    <w:name w:val="Знак концевой сноски1"/>
    <w:link w:val="1fff8"/>
    <w:rPr>
      <w:vertAlign w:val="superscript"/>
    </w:rPr>
  </w:style>
  <w:style w:type="character" w:customStyle="1" w:styleId="1fff8">
    <w:name w:val="Знак концевой сноски1"/>
    <w:link w:val="1fff7"/>
    <w:rPr>
      <w:vertAlign w:val="superscript"/>
    </w:rPr>
  </w:style>
  <w:style w:type="paragraph" w:customStyle="1" w:styleId="QuoteChar">
    <w:name w:val="Quote Char"/>
    <w:link w:val="QuoteChar0"/>
    <w:rPr>
      <w:i/>
    </w:rPr>
  </w:style>
  <w:style w:type="character" w:customStyle="1" w:styleId="QuoteChar0">
    <w:name w:val="Quote Char"/>
    <w:link w:val="QuoteChar"/>
    <w:rPr>
      <w:i/>
    </w:rPr>
  </w:style>
  <w:style w:type="character" w:customStyle="1" w:styleId="60">
    <w:name w:val="Заголовок 6 Знак"/>
    <w:link w:val="6"/>
    <w:rPr>
      <w:rFonts w:asciiTheme="majorHAnsi" w:hAnsiTheme="majorHAnsi"/>
      <w:i/>
      <w:color w:val="1F4D78" w:themeColor="accent1" w:themeShade="7F"/>
    </w:rPr>
  </w:style>
  <w:style w:type="paragraph" w:customStyle="1" w:styleId="2f5">
    <w:name w:val="Заголовок №2"/>
    <w:basedOn w:val="a"/>
    <w:link w:val="2f6"/>
    <w:pPr>
      <w:widowControl w:val="0"/>
      <w:spacing w:after="240" w:line="240" w:lineRule="exact"/>
      <w:ind w:left="2030"/>
    </w:pPr>
    <w:rPr>
      <w:b/>
    </w:rPr>
  </w:style>
  <w:style w:type="character" w:customStyle="1" w:styleId="2f6">
    <w:name w:val="Заголовок №2"/>
    <w:basedOn w:val="1"/>
    <w:link w:val="2f5"/>
    <w:rPr>
      <w:rFonts w:ascii="Times New Roman" w:hAnsi="Times New Roman"/>
      <w:b/>
      <w:sz w:val="20"/>
    </w:rPr>
  </w:style>
  <w:style w:type="paragraph" w:customStyle="1" w:styleId="Heading41">
    <w:name w:val="Heading 41"/>
    <w:link w:val="Heading410"/>
    <w:rPr>
      <w:rFonts w:asciiTheme="majorHAnsi" w:hAnsiTheme="majorHAnsi"/>
      <w:b/>
      <w:i/>
      <w:color w:val="5B9BD5" w:themeColor="accent1"/>
    </w:rPr>
  </w:style>
  <w:style w:type="character" w:customStyle="1" w:styleId="Heading410">
    <w:name w:val="Heading 41"/>
    <w:link w:val="Heading41"/>
    <w:rPr>
      <w:rFonts w:asciiTheme="majorHAnsi" w:hAnsiTheme="majorHAnsi"/>
      <w:b/>
      <w:i/>
      <w:color w:val="5B9BD5" w:themeColor="accent1"/>
    </w:rPr>
  </w:style>
  <w:style w:type="table" w:customStyle="1" w:styleId="GridTable6Colorful-Accent4">
    <w:name w:val="Grid Table 6 Colorful - Accent 4"/>
    <w:basedOn w:val="a1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tblPr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tblPr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tblPr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tblPr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tblPr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rPr>
      <w:color w:val="404040"/>
      <w:sz w:val="2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rPr>
      <w:color w:val="404040"/>
      <w:sz w:val="20"/>
    </w:rPr>
    <w:tblPr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tblPr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tblPr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rPr>
      <w:color w:val="404040"/>
      <w:sz w:val="2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tblPr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rPr>
      <w:color w:val="404040"/>
      <w:sz w:val="20"/>
    </w:rPr>
    <w:tblPr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tblPr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rPr>
      <w:color w:val="404040"/>
      <w:sz w:val="2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tblPr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rPr>
      <w:color w:val="404040"/>
      <w:sz w:val="2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rPr>
      <w:color w:val="404040"/>
      <w:sz w:val="2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tblPr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tblPr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ff1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kopmo.ru/deyatelnost/gosudarstvennye-i-munitsipalnye-uslugi/reglamenty.ph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39</Pages>
  <Words>10538</Words>
  <Characters>60072</Characters>
  <Application>Microsoft Office Word</Application>
  <DocSecurity>0</DocSecurity>
  <Lines>500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2026-09-23T03:54:00Z</dcterms:created>
  <dcterms:modified xsi:type="dcterms:W3CDTF">2026-09-23T03:54:00Z</dcterms:modified>
</cp:coreProperties>
</file>