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65A6" w:rsidRDefault="004F73FD">
      <w:pPr>
        <w:rPr>
          <w:b/>
          <w:sz w:val="32"/>
        </w:rPr>
      </w:pPr>
      <w:r>
        <w:t xml:space="preserve">                                                         </w:t>
      </w:r>
    </w:p>
    <w:tbl>
      <w:tblPr>
        <w:tblW w:w="957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55"/>
        <w:gridCol w:w="4716"/>
      </w:tblGrid>
      <w:tr w:rsidR="002065A6">
        <w:tc>
          <w:tcPr>
            <w:tcW w:w="9570" w:type="dxa"/>
            <w:gridSpan w:val="2"/>
            <w:shd w:val="clear" w:color="auto" w:fill="auto"/>
          </w:tcPr>
          <w:p w:rsidR="002065A6" w:rsidRDefault="004F73FD">
            <w:pPr>
              <w:widowControl w:val="0"/>
              <w:jc w:val="center"/>
              <w:rPr>
                <w:sz w:val="28"/>
              </w:rPr>
            </w:pPr>
            <w:r>
              <w:rPr>
                <w:b/>
                <w:sz w:val="32"/>
              </w:rPr>
              <w:t>КЕМЕРОВСКАЯ ОБЛАСТЬ - КУЗБАСС</w:t>
            </w:r>
          </w:p>
          <w:p w:rsidR="002065A6" w:rsidRDefault="004F73FD">
            <w:pPr>
              <w:pStyle w:val="1"/>
              <w:widowControl w:val="0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АДМИНИСТРАЦИЯ</w:t>
            </w:r>
          </w:p>
          <w:p w:rsidR="002065A6" w:rsidRDefault="004F73FD">
            <w:pPr>
              <w:pStyle w:val="1"/>
              <w:widowControl w:val="0"/>
              <w:numPr>
                <w:ilvl w:val="0"/>
                <w:numId w:val="3"/>
              </w:numPr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ПРОКОПЬЕВСКОГО МУНИЦИПАЛЬНОГО ОКРУГА</w:t>
            </w:r>
          </w:p>
          <w:p w:rsidR="002065A6" w:rsidRDefault="002065A6">
            <w:pPr>
              <w:widowControl w:val="0"/>
              <w:rPr>
                <w:sz w:val="28"/>
              </w:rPr>
            </w:pPr>
          </w:p>
          <w:p w:rsidR="002065A6" w:rsidRDefault="004F73FD">
            <w:pPr>
              <w:keepNext/>
              <w:widowControl w:val="0"/>
              <w:jc w:val="center"/>
              <w:outlineLvl w:val="1"/>
              <w:rPr>
                <w:b/>
                <w:caps/>
                <w:sz w:val="28"/>
              </w:rPr>
            </w:pPr>
            <w:r>
              <w:rPr>
                <w:b/>
                <w:caps/>
                <w:sz w:val="44"/>
              </w:rPr>
              <w:t>постановление</w:t>
            </w:r>
          </w:p>
          <w:p w:rsidR="002065A6" w:rsidRDefault="002065A6">
            <w:pPr>
              <w:keepNext/>
              <w:widowControl w:val="0"/>
              <w:jc w:val="center"/>
              <w:outlineLvl w:val="1"/>
              <w:rPr>
                <w:b/>
                <w:caps/>
                <w:sz w:val="28"/>
              </w:rPr>
            </w:pPr>
          </w:p>
        </w:tc>
      </w:tr>
      <w:tr w:rsidR="002065A6">
        <w:tc>
          <w:tcPr>
            <w:tcW w:w="4854" w:type="dxa"/>
            <w:shd w:val="clear" w:color="auto" w:fill="auto"/>
          </w:tcPr>
          <w:p w:rsidR="002065A6" w:rsidRDefault="002065A6">
            <w:pPr>
              <w:widowControl w:val="0"/>
              <w:rPr>
                <w:b/>
                <w:caps/>
                <w:sz w:val="28"/>
              </w:rPr>
            </w:pPr>
          </w:p>
          <w:p w:rsidR="002065A6" w:rsidRDefault="004F73FD">
            <w:pPr>
              <w:widowControl w:val="0"/>
              <w:rPr>
                <w:sz w:val="28"/>
              </w:rPr>
            </w:pPr>
            <w:r>
              <w:rPr>
                <w:sz w:val="28"/>
              </w:rPr>
              <w:t>От 26.05.2026 № 105-п</w:t>
            </w:r>
          </w:p>
          <w:p w:rsidR="002065A6" w:rsidRDefault="002065A6">
            <w:pPr>
              <w:widowControl w:val="0"/>
              <w:rPr>
                <w:sz w:val="28"/>
              </w:rPr>
            </w:pPr>
          </w:p>
          <w:p w:rsidR="002065A6" w:rsidRDefault="004F73FD">
            <w:pPr>
              <w:widowControl w:val="0"/>
              <w:rPr>
                <w:sz w:val="28"/>
              </w:rPr>
            </w:pPr>
            <w:r>
              <w:rPr>
                <w:sz w:val="28"/>
              </w:rPr>
              <w:t>г. Прокопьевск</w:t>
            </w:r>
          </w:p>
          <w:p w:rsidR="002065A6" w:rsidRDefault="002065A6">
            <w:pPr>
              <w:widowControl w:val="0"/>
              <w:rPr>
                <w:sz w:val="28"/>
              </w:rPr>
            </w:pPr>
          </w:p>
          <w:p w:rsidR="002065A6" w:rsidRDefault="002065A6">
            <w:pPr>
              <w:widowControl w:val="0"/>
              <w:rPr>
                <w:sz w:val="28"/>
              </w:rPr>
            </w:pPr>
          </w:p>
          <w:p w:rsidR="002065A6" w:rsidRDefault="004F73FD">
            <w:pPr>
              <w:widowControl w:val="0"/>
              <w:rPr>
                <w:sz w:val="28"/>
              </w:rPr>
            </w:pPr>
            <w:r>
              <w:rPr>
                <w:sz w:val="28"/>
              </w:rPr>
              <w:t>Об утверждении административного регламента предоставления</w:t>
            </w:r>
            <w:r>
              <w:rPr>
                <w:sz w:val="28"/>
              </w:rPr>
              <w:t xml:space="preserve"> муниципальной услуги</w:t>
            </w:r>
          </w:p>
          <w:p w:rsidR="002065A6" w:rsidRDefault="004F73FD">
            <w:pPr>
              <w:widowControl w:val="0"/>
              <w:rPr>
                <w:sz w:val="28"/>
              </w:rPr>
            </w:pPr>
            <w:r>
              <w:rPr>
                <w:sz w:val="28"/>
              </w:rPr>
              <w:t>«Принятие на учет граждан в качестве нуждающихся в жилых помещениях»</w:t>
            </w:r>
          </w:p>
          <w:p w:rsidR="002065A6" w:rsidRDefault="002065A6">
            <w:pPr>
              <w:widowControl w:val="0"/>
              <w:rPr>
                <w:sz w:val="28"/>
              </w:rPr>
            </w:pPr>
          </w:p>
        </w:tc>
        <w:tc>
          <w:tcPr>
            <w:tcW w:w="4716" w:type="dxa"/>
            <w:shd w:val="clear" w:color="auto" w:fill="auto"/>
          </w:tcPr>
          <w:p w:rsidR="002065A6" w:rsidRDefault="002065A6">
            <w:pPr>
              <w:widowControl w:val="0"/>
              <w:rPr>
                <w:sz w:val="28"/>
              </w:rPr>
            </w:pPr>
          </w:p>
        </w:tc>
      </w:tr>
    </w:tbl>
    <w:p w:rsidR="002065A6" w:rsidRDefault="002065A6">
      <w:pPr>
        <w:jc w:val="both"/>
        <w:rPr>
          <w:sz w:val="28"/>
        </w:rPr>
      </w:pPr>
    </w:p>
    <w:p w:rsidR="002065A6" w:rsidRDefault="004F73FD">
      <w:pPr>
        <w:ind w:firstLine="708"/>
        <w:jc w:val="both"/>
        <w:rPr>
          <w:spacing w:val="1"/>
          <w:sz w:val="28"/>
        </w:rPr>
      </w:pPr>
      <w:proofErr w:type="gramStart"/>
      <w:r>
        <w:rPr>
          <w:sz w:val="28"/>
        </w:rPr>
        <w:t xml:space="preserve">В соответствии со статьей 16 Федерального закона от 06.10.2003 № 131-ФЗ «Об общих принципах организации местного самоуправления в Российской Федерации», Жилищным кодексом Российской Федерации, Федеральным законом  от 20.03.2025 № 33-ФЗ «Об общих принципах </w:t>
      </w:r>
      <w:r>
        <w:rPr>
          <w:sz w:val="28"/>
        </w:rPr>
        <w:t xml:space="preserve">организации местного самоуправления в единой системе публичной власти», Федеральным законом от 27.07.2010 № 210-ФЗ «Об организации предоставления государственных и муниципальных услуг», </w:t>
      </w:r>
      <w:r>
        <w:rPr>
          <w:sz w:val="28"/>
        </w:rPr>
        <w:t>Законом Кемеровской области от 10.06.2005 № 68-ОЗ «О порядке ведения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о</w:t>
      </w:r>
      <w:r>
        <w:rPr>
          <w:sz w:val="28"/>
        </w:rPr>
        <w:t xml:space="preserve">рганами местного самоуправления учета граждан в качестве нуждающихся в жилых помещениях, предоставляемых по договорам социального найма», </w:t>
      </w:r>
      <w:r>
        <w:rPr>
          <w:sz w:val="28"/>
        </w:rPr>
        <w:t>постановлением Правительства Российской Федерации от 20.07.2021 № 1228 «Об утверждении Правил разработки и утверждения</w:t>
      </w:r>
      <w:r>
        <w:rPr>
          <w:sz w:val="28"/>
        </w:rPr>
        <w:t xml:space="preserve">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Федерации», руков</w:t>
      </w:r>
      <w:r>
        <w:rPr>
          <w:sz w:val="28"/>
        </w:rPr>
        <w:t xml:space="preserve">одствуясь </w:t>
      </w:r>
      <w:r>
        <w:rPr>
          <w:spacing w:val="1"/>
          <w:sz w:val="28"/>
        </w:rPr>
        <w:t>Уставом Прокопьевского муниципального</w:t>
      </w:r>
      <w:proofErr w:type="gramEnd"/>
      <w:r>
        <w:rPr>
          <w:spacing w:val="1"/>
          <w:sz w:val="28"/>
        </w:rPr>
        <w:t xml:space="preserve"> округа Кемеровской области - Кузбасса,</w:t>
      </w:r>
    </w:p>
    <w:p w:rsidR="002065A6" w:rsidRDefault="002065A6">
      <w:pPr>
        <w:ind w:firstLine="708"/>
        <w:jc w:val="both"/>
        <w:rPr>
          <w:spacing w:val="1"/>
          <w:sz w:val="28"/>
        </w:rPr>
      </w:pPr>
    </w:p>
    <w:p w:rsidR="002065A6" w:rsidRDefault="004F73FD">
      <w:pPr>
        <w:tabs>
          <w:tab w:val="left" w:pos="7107"/>
        </w:tabs>
        <w:jc w:val="both"/>
      </w:pPr>
      <w:r>
        <w:rPr>
          <w:spacing w:val="1"/>
          <w:sz w:val="28"/>
        </w:rPr>
        <w:t xml:space="preserve">       администрация         Прокопьевского       муниципального               округа ПОСТАНОВЛЯЕТ:</w:t>
      </w:r>
    </w:p>
    <w:p w:rsidR="002065A6" w:rsidRDefault="002065A6">
      <w:pPr>
        <w:ind w:firstLine="708"/>
        <w:jc w:val="both"/>
        <w:rPr>
          <w:sz w:val="28"/>
        </w:rPr>
      </w:pPr>
    </w:p>
    <w:p w:rsidR="002065A6" w:rsidRDefault="004F73FD">
      <w:pPr>
        <w:tabs>
          <w:tab w:val="left" w:pos="1134"/>
        </w:tabs>
        <w:ind w:firstLine="708"/>
        <w:jc w:val="both"/>
        <w:rPr>
          <w:sz w:val="28"/>
        </w:rPr>
      </w:pPr>
      <w:r>
        <w:rPr>
          <w:sz w:val="28"/>
        </w:rPr>
        <w:lastRenderedPageBreak/>
        <w:t>1. Утвердить административный регламент предоставления муниципально</w:t>
      </w:r>
      <w:r>
        <w:rPr>
          <w:sz w:val="28"/>
        </w:rPr>
        <w:t xml:space="preserve">й услуги </w:t>
      </w:r>
      <w:r>
        <w:rPr>
          <w:sz w:val="28"/>
        </w:rPr>
        <w:t>«Принятие на учет граждан в качестве нуждающихся в жилых помещениях»</w:t>
      </w:r>
      <w:r>
        <w:rPr>
          <w:sz w:val="28"/>
        </w:rPr>
        <w:t xml:space="preserve"> согласно приложению к настоящему постановлению.</w:t>
      </w:r>
    </w:p>
    <w:p w:rsidR="002065A6" w:rsidRDefault="004F73FD">
      <w:pPr>
        <w:tabs>
          <w:tab w:val="left" w:pos="1134"/>
        </w:tabs>
        <w:ind w:firstLine="708"/>
        <w:jc w:val="both"/>
        <w:rPr>
          <w:sz w:val="28"/>
        </w:rPr>
      </w:pPr>
      <w:r>
        <w:rPr>
          <w:sz w:val="28"/>
        </w:rPr>
        <w:t>2. Признать утратившими силу следующие нормативные правовые акты:</w:t>
      </w:r>
    </w:p>
    <w:p w:rsidR="002065A6" w:rsidRDefault="004F73FD">
      <w:pPr>
        <w:tabs>
          <w:tab w:val="left" w:pos="1134"/>
        </w:tabs>
        <w:ind w:firstLine="708"/>
        <w:jc w:val="both"/>
        <w:rPr>
          <w:sz w:val="28"/>
        </w:rPr>
      </w:pPr>
      <w:r>
        <w:rPr>
          <w:sz w:val="28"/>
        </w:rPr>
        <w:t>2.1.</w:t>
      </w:r>
      <w:r>
        <w:rPr>
          <w:color w:val="C9211E"/>
          <w:sz w:val="28"/>
        </w:rPr>
        <w:t xml:space="preserve"> </w:t>
      </w:r>
      <w:r>
        <w:rPr>
          <w:sz w:val="28"/>
        </w:rPr>
        <w:t>Постановление администрации Прокопьевского муниципального о</w:t>
      </w:r>
      <w:r>
        <w:rPr>
          <w:sz w:val="28"/>
        </w:rPr>
        <w:t>круга от 29.01.2021 № 166-п «Об утверждении административного регламента предоставления муниципальной услуги «Принятие на учет граждан в качестве нуждающихся в жилых помещениях».</w:t>
      </w:r>
    </w:p>
    <w:p w:rsidR="002065A6" w:rsidRDefault="004F73FD">
      <w:pPr>
        <w:tabs>
          <w:tab w:val="left" w:pos="1134"/>
        </w:tabs>
        <w:ind w:firstLine="708"/>
        <w:jc w:val="both"/>
        <w:rPr>
          <w:rFonts w:ascii="Tinos" w:hAnsi="Tinos"/>
          <w:sz w:val="28"/>
        </w:rPr>
      </w:pPr>
      <w:r>
        <w:rPr>
          <w:sz w:val="28"/>
        </w:rPr>
        <w:t xml:space="preserve">2.2. </w:t>
      </w:r>
      <w:r>
        <w:rPr>
          <w:rFonts w:ascii="Tinos" w:hAnsi="Tinos"/>
          <w:sz w:val="28"/>
        </w:rPr>
        <w:t>Постановление администрации Прокопьевского муниципального округа от 21.0</w:t>
      </w:r>
      <w:r>
        <w:rPr>
          <w:rFonts w:ascii="Tinos" w:hAnsi="Tinos"/>
          <w:sz w:val="28"/>
        </w:rPr>
        <w:t>6.2021 № 1481-п «О внесении изменений в постановление администрации Прокопьевского муниципального округа  от 29.01.2021 № 166-п «Об утверждении административного регламента предоставления муниципальной услуги «Принятие на учет граждан в качестве нуждающихс</w:t>
      </w:r>
      <w:r>
        <w:rPr>
          <w:rFonts w:ascii="Tinos" w:hAnsi="Tinos"/>
          <w:sz w:val="28"/>
        </w:rPr>
        <w:t>я в жилых помещениях».</w:t>
      </w:r>
    </w:p>
    <w:p w:rsidR="002065A6" w:rsidRDefault="004F73FD">
      <w:pPr>
        <w:tabs>
          <w:tab w:val="left" w:pos="1134"/>
        </w:tabs>
        <w:ind w:firstLine="708"/>
        <w:jc w:val="both"/>
        <w:rPr>
          <w:color w:val="C9211E"/>
          <w:sz w:val="28"/>
        </w:rPr>
      </w:pPr>
      <w:r>
        <w:rPr>
          <w:rFonts w:ascii="Tinos" w:hAnsi="Tinos"/>
          <w:sz w:val="28"/>
        </w:rPr>
        <w:t xml:space="preserve">2.3. Постановление администрации Прокопьевского муниципального округа от 14.07.2022 № 1979-п «О внесении изменений в постановление администрации Прокопьевского муниципального округа  от 29.01.2021 № 166-п «Об утверждении </w:t>
      </w:r>
      <w:r>
        <w:rPr>
          <w:rFonts w:ascii="Tinos" w:hAnsi="Tinos"/>
          <w:sz w:val="28"/>
        </w:rPr>
        <w:t>административного регламента предоставления муниципальной услуги «Принятие на учет граждан в качестве нуждающихся в жилых помещениях».</w:t>
      </w:r>
    </w:p>
    <w:p w:rsidR="002065A6" w:rsidRDefault="004F73FD">
      <w:pPr>
        <w:jc w:val="both"/>
        <w:rPr>
          <w:sz w:val="28"/>
        </w:rPr>
      </w:pPr>
      <w:r>
        <w:rPr>
          <w:color w:val="C9211E"/>
          <w:sz w:val="28"/>
        </w:rPr>
        <w:tab/>
      </w:r>
      <w:r>
        <w:rPr>
          <w:sz w:val="28"/>
        </w:rPr>
        <w:t>3. Настоящее постановление опубликовать в газете «Сельская новь».</w:t>
      </w:r>
    </w:p>
    <w:p w:rsidR="002065A6" w:rsidRDefault="004F73FD">
      <w:pPr>
        <w:ind w:firstLine="720"/>
        <w:jc w:val="both"/>
        <w:rPr>
          <w:sz w:val="28"/>
        </w:rPr>
      </w:pPr>
      <w:r>
        <w:rPr>
          <w:sz w:val="28"/>
        </w:rPr>
        <w:t>4. Настоящее постановление вступает в силу после его о</w:t>
      </w:r>
      <w:r>
        <w:rPr>
          <w:sz w:val="28"/>
        </w:rPr>
        <w:t>публикования.</w:t>
      </w:r>
    </w:p>
    <w:p w:rsidR="002065A6" w:rsidRDefault="004F73FD">
      <w:pPr>
        <w:ind w:firstLine="720"/>
        <w:jc w:val="both"/>
        <w:rPr>
          <w:sz w:val="28"/>
        </w:rPr>
      </w:pPr>
      <w:r>
        <w:rPr>
          <w:sz w:val="28"/>
        </w:rPr>
        <w:t xml:space="preserve">5.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исполнением настоящего постановления </w:t>
      </w:r>
      <w:r>
        <w:rPr>
          <w:spacing w:val="2"/>
          <w:sz w:val="28"/>
        </w:rPr>
        <w:t xml:space="preserve">возложить на заместителя главы округа - </w:t>
      </w:r>
      <w:r>
        <w:rPr>
          <w:sz w:val="28"/>
        </w:rPr>
        <w:t>председателя Комитета по управлению муниципальной собственностью администрации Прокопьевского муниципального округа</w:t>
      </w:r>
      <w:r>
        <w:rPr>
          <w:spacing w:val="2"/>
          <w:sz w:val="28"/>
        </w:rPr>
        <w:t xml:space="preserve"> Степанову Н.Ю</w:t>
      </w:r>
      <w:r>
        <w:rPr>
          <w:sz w:val="28"/>
        </w:rPr>
        <w:t>.</w:t>
      </w:r>
    </w:p>
    <w:p w:rsidR="002065A6" w:rsidRDefault="002065A6">
      <w:pPr>
        <w:ind w:firstLine="720"/>
        <w:jc w:val="both"/>
        <w:rPr>
          <w:sz w:val="28"/>
        </w:rPr>
      </w:pPr>
    </w:p>
    <w:p w:rsidR="002065A6" w:rsidRDefault="002065A6">
      <w:pPr>
        <w:ind w:firstLine="720"/>
        <w:jc w:val="both"/>
        <w:rPr>
          <w:sz w:val="28"/>
        </w:rPr>
      </w:pPr>
    </w:p>
    <w:tbl>
      <w:tblPr>
        <w:tblW w:w="97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78"/>
        <w:gridCol w:w="4861"/>
      </w:tblGrid>
      <w:tr w:rsidR="002065A6">
        <w:tc>
          <w:tcPr>
            <w:tcW w:w="4877" w:type="dxa"/>
            <w:shd w:val="clear" w:color="auto" w:fill="auto"/>
          </w:tcPr>
          <w:p w:rsidR="002065A6" w:rsidRDefault="004F73FD">
            <w:pPr>
              <w:widowControl w:val="0"/>
              <w:rPr>
                <w:sz w:val="20"/>
              </w:rPr>
            </w:pPr>
            <w:r>
              <w:rPr>
                <w:sz w:val="28"/>
              </w:rPr>
              <w:t xml:space="preserve">Глава </w:t>
            </w:r>
            <w:r>
              <w:rPr>
                <w:sz w:val="28"/>
              </w:rPr>
              <w:t>Прокопьевского муниципального  округа</w:t>
            </w:r>
          </w:p>
        </w:tc>
        <w:tc>
          <w:tcPr>
            <w:tcW w:w="4861" w:type="dxa"/>
            <w:shd w:val="clear" w:color="auto" w:fill="auto"/>
          </w:tcPr>
          <w:p w:rsidR="002065A6" w:rsidRDefault="002065A6">
            <w:pPr>
              <w:widowControl w:val="0"/>
              <w:jc w:val="right"/>
              <w:rPr>
                <w:sz w:val="28"/>
              </w:rPr>
            </w:pPr>
          </w:p>
          <w:p w:rsidR="002065A6" w:rsidRDefault="004F73FD">
            <w:pPr>
              <w:widowControl w:val="0"/>
              <w:jc w:val="right"/>
              <w:rPr>
                <w:sz w:val="28"/>
              </w:rPr>
            </w:pPr>
            <w:r>
              <w:rPr>
                <w:sz w:val="28"/>
              </w:rPr>
              <w:t>Н.Г. Шабалина</w:t>
            </w:r>
          </w:p>
        </w:tc>
      </w:tr>
    </w:tbl>
    <w:p w:rsidR="002065A6" w:rsidRDefault="002065A6">
      <w:pPr>
        <w:tabs>
          <w:tab w:val="left" w:pos="4253"/>
          <w:tab w:val="right" w:pos="9355"/>
        </w:tabs>
        <w:jc w:val="right"/>
        <w:rPr>
          <w:sz w:val="28"/>
        </w:rPr>
      </w:pPr>
    </w:p>
    <w:p w:rsidR="002065A6" w:rsidRDefault="002065A6">
      <w:pPr>
        <w:ind w:firstLine="720"/>
        <w:jc w:val="both"/>
        <w:rPr>
          <w:sz w:val="28"/>
        </w:rPr>
      </w:pPr>
    </w:p>
    <w:p w:rsidR="002065A6" w:rsidRDefault="002065A6">
      <w:pPr>
        <w:jc w:val="both"/>
        <w:rPr>
          <w:sz w:val="28"/>
        </w:rPr>
      </w:pPr>
    </w:p>
    <w:p w:rsidR="002065A6" w:rsidRDefault="002065A6">
      <w:pPr>
        <w:tabs>
          <w:tab w:val="left" w:pos="4253"/>
          <w:tab w:val="right" w:pos="9355"/>
        </w:tabs>
        <w:jc w:val="right"/>
        <w:rPr>
          <w:sz w:val="28"/>
        </w:rPr>
      </w:pPr>
    </w:p>
    <w:p w:rsidR="002065A6" w:rsidRDefault="002065A6">
      <w:pPr>
        <w:tabs>
          <w:tab w:val="left" w:pos="4253"/>
          <w:tab w:val="right" w:pos="9355"/>
        </w:tabs>
        <w:jc w:val="right"/>
        <w:rPr>
          <w:sz w:val="28"/>
        </w:rPr>
      </w:pPr>
    </w:p>
    <w:p w:rsidR="002065A6" w:rsidRDefault="002065A6">
      <w:pPr>
        <w:tabs>
          <w:tab w:val="left" w:pos="4253"/>
          <w:tab w:val="right" w:pos="9355"/>
        </w:tabs>
        <w:jc w:val="right"/>
        <w:rPr>
          <w:sz w:val="28"/>
        </w:rPr>
      </w:pPr>
    </w:p>
    <w:p w:rsidR="002065A6" w:rsidRDefault="002065A6">
      <w:pPr>
        <w:tabs>
          <w:tab w:val="left" w:pos="4253"/>
          <w:tab w:val="right" w:pos="9355"/>
        </w:tabs>
        <w:jc w:val="right"/>
        <w:rPr>
          <w:sz w:val="28"/>
        </w:rPr>
      </w:pPr>
    </w:p>
    <w:p w:rsidR="002065A6" w:rsidRDefault="002065A6">
      <w:pPr>
        <w:tabs>
          <w:tab w:val="left" w:pos="4253"/>
          <w:tab w:val="right" w:pos="9355"/>
        </w:tabs>
        <w:jc w:val="right"/>
        <w:rPr>
          <w:sz w:val="28"/>
        </w:rPr>
      </w:pPr>
    </w:p>
    <w:p w:rsidR="002065A6" w:rsidRDefault="002065A6">
      <w:pPr>
        <w:tabs>
          <w:tab w:val="left" w:pos="4253"/>
          <w:tab w:val="right" w:pos="9355"/>
        </w:tabs>
        <w:jc w:val="right"/>
        <w:rPr>
          <w:sz w:val="28"/>
        </w:rPr>
      </w:pPr>
    </w:p>
    <w:p w:rsidR="002065A6" w:rsidRDefault="002065A6">
      <w:pPr>
        <w:tabs>
          <w:tab w:val="left" w:pos="4253"/>
          <w:tab w:val="right" w:pos="9355"/>
        </w:tabs>
        <w:jc w:val="right"/>
        <w:rPr>
          <w:sz w:val="28"/>
        </w:rPr>
      </w:pPr>
    </w:p>
    <w:p w:rsidR="002065A6" w:rsidRDefault="002065A6">
      <w:pPr>
        <w:tabs>
          <w:tab w:val="left" w:pos="4253"/>
          <w:tab w:val="right" w:pos="9355"/>
        </w:tabs>
        <w:jc w:val="right"/>
        <w:rPr>
          <w:sz w:val="28"/>
        </w:rPr>
      </w:pPr>
    </w:p>
    <w:p w:rsidR="002065A6" w:rsidRDefault="002065A6">
      <w:pPr>
        <w:tabs>
          <w:tab w:val="left" w:pos="4253"/>
          <w:tab w:val="right" w:pos="9355"/>
        </w:tabs>
        <w:jc w:val="right"/>
        <w:rPr>
          <w:sz w:val="28"/>
        </w:rPr>
      </w:pPr>
    </w:p>
    <w:p w:rsidR="002065A6" w:rsidRDefault="002065A6">
      <w:pPr>
        <w:tabs>
          <w:tab w:val="left" w:pos="4253"/>
          <w:tab w:val="right" w:pos="9355"/>
        </w:tabs>
        <w:jc w:val="right"/>
        <w:rPr>
          <w:sz w:val="28"/>
        </w:rPr>
      </w:pPr>
    </w:p>
    <w:p w:rsidR="002065A6" w:rsidRDefault="002065A6">
      <w:pPr>
        <w:tabs>
          <w:tab w:val="left" w:pos="4253"/>
          <w:tab w:val="right" w:pos="9355"/>
        </w:tabs>
        <w:jc w:val="right"/>
        <w:rPr>
          <w:sz w:val="28"/>
        </w:rPr>
      </w:pPr>
    </w:p>
    <w:p w:rsidR="002065A6" w:rsidRDefault="004F73FD">
      <w:pPr>
        <w:tabs>
          <w:tab w:val="left" w:pos="4253"/>
          <w:tab w:val="right" w:pos="9355"/>
        </w:tabs>
        <w:jc w:val="right"/>
        <w:rPr>
          <w:sz w:val="28"/>
        </w:rPr>
      </w:pPr>
      <w:r>
        <w:rPr>
          <w:sz w:val="28"/>
        </w:rPr>
        <w:lastRenderedPageBreak/>
        <w:t>Приложение</w:t>
      </w:r>
    </w:p>
    <w:p w:rsidR="002065A6" w:rsidRDefault="004F73FD">
      <w:pPr>
        <w:tabs>
          <w:tab w:val="left" w:pos="4253"/>
          <w:tab w:val="right" w:pos="9355"/>
        </w:tabs>
        <w:jc w:val="right"/>
        <w:rPr>
          <w:sz w:val="28"/>
        </w:rPr>
      </w:pPr>
      <w:r>
        <w:rPr>
          <w:sz w:val="28"/>
        </w:rPr>
        <w:t xml:space="preserve">    к постановлению администрации </w:t>
      </w:r>
    </w:p>
    <w:p w:rsidR="002065A6" w:rsidRDefault="004F73FD">
      <w:pPr>
        <w:tabs>
          <w:tab w:val="left" w:pos="4253"/>
          <w:tab w:val="right" w:pos="9355"/>
        </w:tabs>
        <w:jc w:val="right"/>
        <w:rPr>
          <w:sz w:val="28"/>
        </w:rPr>
      </w:pPr>
      <w:r>
        <w:rPr>
          <w:sz w:val="28"/>
        </w:rPr>
        <w:t>Прокопьевского муниципального округа</w:t>
      </w:r>
    </w:p>
    <w:p w:rsidR="002065A6" w:rsidRDefault="004F73FD">
      <w:pPr>
        <w:tabs>
          <w:tab w:val="left" w:pos="5580"/>
          <w:tab w:val="right" w:pos="9355"/>
        </w:tabs>
        <w:jc w:val="right"/>
      </w:pPr>
      <w:r>
        <w:rPr>
          <w:sz w:val="28"/>
        </w:rPr>
        <w:t>от  26.05.2026</w:t>
      </w:r>
      <w:bookmarkStart w:id="0" w:name="_GoBack"/>
      <w:bookmarkEnd w:id="0"/>
      <w:r>
        <w:rPr>
          <w:sz w:val="28"/>
        </w:rPr>
        <w:t xml:space="preserve"> №  105</w:t>
      </w:r>
      <w:r>
        <w:rPr>
          <w:sz w:val="28"/>
        </w:rPr>
        <w:t xml:space="preserve">  -п</w:t>
      </w:r>
    </w:p>
    <w:p w:rsidR="002065A6" w:rsidRDefault="002065A6">
      <w:pPr>
        <w:ind w:firstLine="300"/>
        <w:jc w:val="right"/>
      </w:pPr>
    </w:p>
    <w:p w:rsidR="002065A6" w:rsidRDefault="002065A6">
      <w:pPr>
        <w:tabs>
          <w:tab w:val="left" w:pos="3345"/>
        </w:tabs>
        <w:jc w:val="center"/>
      </w:pPr>
    </w:p>
    <w:p w:rsidR="002065A6" w:rsidRDefault="002065A6">
      <w:pPr>
        <w:tabs>
          <w:tab w:val="left" w:pos="3345"/>
        </w:tabs>
        <w:jc w:val="center"/>
        <w:rPr>
          <w:sz w:val="28"/>
        </w:rPr>
      </w:pPr>
    </w:p>
    <w:p w:rsidR="002065A6" w:rsidRDefault="002065A6">
      <w:pPr>
        <w:tabs>
          <w:tab w:val="left" w:pos="3345"/>
        </w:tabs>
        <w:jc w:val="center"/>
        <w:rPr>
          <w:b/>
          <w:sz w:val="28"/>
        </w:rPr>
      </w:pPr>
    </w:p>
    <w:p w:rsidR="002065A6" w:rsidRDefault="002065A6">
      <w:pPr>
        <w:tabs>
          <w:tab w:val="left" w:pos="3345"/>
        </w:tabs>
        <w:jc w:val="center"/>
        <w:rPr>
          <w:b/>
          <w:sz w:val="28"/>
        </w:rPr>
      </w:pPr>
    </w:p>
    <w:p w:rsidR="002065A6" w:rsidRDefault="002065A6">
      <w:pPr>
        <w:tabs>
          <w:tab w:val="left" w:pos="3345"/>
        </w:tabs>
        <w:jc w:val="center"/>
        <w:rPr>
          <w:b/>
          <w:sz w:val="28"/>
        </w:rPr>
      </w:pPr>
    </w:p>
    <w:p w:rsidR="002065A6" w:rsidRDefault="002065A6">
      <w:pPr>
        <w:tabs>
          <w:tab w:val="left" w:pos="3345"/>
        </w:tabs>
        <w:jc w:val="center"/>
        <w:rPr>
          <w:b/>
          <w:sz w:val="28"/>
        </w:rPr>
      </w:pPr>
    </w:p>
    <w:p w:rsidR="002065A6" w:rsidRDefault="002065A6">
      <w:pPr>
        <w:tabs>
          <w:tab w:val="left" w:pos="3345"/>
        </w:tabs>
        <w:jc w:val="center"/>
        <w:rPr>
          <w:b/>
          <w:sz w:val="28"/>
        </w:rPr>
      </w:pPr>
    </w:p>
    <w:p w:rsidR="002065A6" w:rsidRDefault="002065A6">
      <w:pPr>
        <w:tabs>
          <w:tab w:val="left" w:pos="3345"/>
        </w:tabs>
        <w:jc w:val="center"/>
        <w:rPr>
          <w:b/>
          <w:sz w:val="28"/>
        </w:rPr>
      </w:pPr>
    </w:p>
    <w:p w:rsidR="002065A6" w:rsidRDefault="002065A6">
      <w:pPr>
        <w:tabs>
          <w:tab w:val="left" w:pos="3345"/>
        </w:tabs>
        <w:jc w:val="center"/>
        <w:rPr>
          <w:b/>
          <w:sz w:val="28"/>
        </w:rPr>
      </w:pPr>
    </w:p>
    <w:p w:rsidR="002065A6" w:rsidRDefault="002065A6">
      <w:pPr>
        <w:tabs>
          <w:tab w:val="left" w:pos="3345"/>
        </w:tabs>
        <w:jc w:val="center"/>
        <w:rPr>
          <w:b/>
          <w:sz w:val="28"/>
        </w:rPr>
      </w:pPr>
    </w:p>
    <w:p w:rsidR="002065A6" w:rsidRDefault="002065A6">
      <w:pPr>
        <w:tabs>
          <w:tab w:val="left" w:pos="3345"/>
        </w:tabs>
        <w:jc w:val="center"/>
        <w:rPr>
          <w:b/>
          <w:sz w:val="28"/>
        </w:rPr>
      </w:pPr>
    </w:p>
    <w:p w:rsidR="002065A6" w:rsidRDefault="004F73FD">
      <w:pPr>
        <w:tabs>
          <w:tab w:val="left" w:pos="3345"/>
        </w:tabs>
        <w:jc w:val="center"/>
        <w:rPr>
          <w:b/>
          <w:sz w:val="28"/>
        </w:rPr>
      </w:pPr>
      <w:r>
        <w:rPr>
          <w:b/>
          <w:sz w:val="28"/>
        </w:rPr>
        <w:t>АДМИНИСТРАТИВНЫЙ РЕГЛАМЕНТ</w:t>
      </w:r>
    </w:p>
    <w:p w:rsidR="002065A6" w:rsidRDefault="004F73FD">
      <w:pPr>
        <w:tabs>
          <w:tab w:val="left" w:pos="3345"/>
        </w:tabs>
        <w:jc w:val="center"/>
        <w:rPr>
          <w:b/>
          <w:sz w:val="28"/>
        </w:rPr>
      </w:pPr>
      <w:r>
        <w:rPr>
          <w:b/>
          <w:sz w:val="28"/>
        </w:rPr>
        <w:t xml:space="preserve">предоставления муниципальной услуги </w:t>
      </w:r>
    </w:p>
    <w:p w:rsidR="002065A6" w:rsidRDefault="004F73FD">
      <w:pPr>
        <w:tabs>
          <w:tab w:val="left" w:pos="3345"/>
        </w:tabs>
        <w:jc w:val="center"/>
        <w:rPr>
          <w:b/>
          <w:sz w:val="28"/>
        </w:rPr>
      </w:pPr>
      <w:r>
        <w:rPr>
          <w:b/>
          <w:sz w:val="28"/>
        </w:rPr>
        <w:t>«Принятие на учет граждан в качестве нуждающихся в жилых помещениях»</w:t>
      </w:r>
    </w:p>
    <w:p w:rsidR="002065A6" w:rsidRDefault="002065A6">
      <w:pPr>
        <w:tabs>
          <w:tab w:val="left" w:pos="3345"/>
        </w:tabs>
        <w:jc w:val="center"/>
        <w:rPr>
          <w:b/>
          <w:sz w:val="28"/>
        </w:rPr>
      </w:pPr>
    </w:p>
    <w:p w:rsidR="002065A6" w:rsidRDefault="002065A6">
      <w:pPr>
        <w:ind w:firstLine="300"/>
        <w:jc w:val="center"/>
        <w:rPr>
          <w:b/>
          <w:sz w:val="28"/>
        </w:rPr>
      </w:pPr>
    </w:p>
    <w:p w:rsidR="002065A6" w:rsidRDefault="002065A6">
      <w:pPr>
        <w:ind w:firstLine="300"/>
        <w:jc w:val="center"/>
        <w:rPr>
          <w:b/>
          <w:sz w:val="28"/>
        </w:rPr>
      </w:pPr>
    </w:p>
    <w:p w:rsidR="002065A6" w:rsidRDefault="002065A6">
      <w:pPr>
        <w:ind w:firstLine="300"/>
        <w:jc w:val="center"/>
        <w:rPr>
          <w:b/>
          <w:sz w:val="28"/>
        </w:rPr>
      </w:pPr>
    </w:p>
    <w:p w:rsidR="002065A6" w:rsidRDefault="002065A6">
      <w:pPr>
        <w:ind w:firstLine="300"/>
        <w:jc w:val="center"/>
        <w:rPr>
          <w:b/>
          <w:sz w:val="28"/>
        </w:rPr>
      </w:pPr>
    </w:p>
    <w:p w:rsidR="002065A6" w:rsidRDefault="002065A6">
      <w:pPr>
        <w:ind w:firstLine="300"/>
        <w:jc w:val="center"/>
        <w:rPr>
          <w:b/>
          <w:sz w:val="28"/>
        </w:rPr>
      </w:pPr>
    </w:p>
    <w:p w:rsidR="002065A6" w:rsidRDefault="002065A6">
      <w:pPr>
        <w:ind w:firstLine="300"/>
        <w:jc w:val="center"/>
        <w:rPr>
          <w:b/>
          <w:sz w:val="28"/>
        </w:rPr>
      </w:pPr>
    </w:p>
    <w:p w:rsidR="002065A6" w:rsidRDefault="002065A6">
      <w:pPr>
        <w:ind w:firstLine="300"/>
        <w:jc w:val="center"/>
        <w:rPr>
          <w:b/>
          <w:sz w:val="28"/>
        </w:rPr>
      </w:pPr>
    </w:p>
    <w:p w:rsidR="002065A6" w:rsidRDefault="002065A6">
      <w:pPr>
        <w:ind w:firstLine="300"/>
        <w:jc w:val="center"/>
        <w:rPr>
          <w:b/>
          <w:sz w:val="28"/>
        </w:rPr>
      </w:pPr>
    </w:p>
    <w:p w:rsidR="002065A6" w:rsidRDefault="002065A6">
      <w:pPr>
        <w:ind w:firstLine="300"/>
        <w:jc w:val="center"/>
        <w:rPr>
          <w:b/>
          <w:sz w:val="28"/>
        </w:rPr>
      </w:pPr>
    </w:p>
    <w:p w:rsidR="002065A6" w:rsidRDefault="002065A6">
      <w:pPr>
        <w:ind w:firstLine="300"/>
        <w:jc w:val="center"/>
        <w:rPr>
          <w:b/>
          <w:sz w:val="28"/>
        </w:rPr>
      </w:pPr>
    </w:p>
    <w:p w:rsidR="002065A6" w:rsidRDefault="002065A6">
      <w:pPr>
        <w:ind w:firstLine="300"/>
        <w:jc w:val="center"/>
        <w:rPr>
          <w:b/>
          <w:sz w:val="28"/>
        </w:rPr>
      </w:pPr>
    </w:p>
    <w:p w:rsidR="002065A6" w:rsidRDefault="002065A6">
      <w:pPr>
        <w:ind w:firstLine="300"/>
        <w:jc w:val="center"/>
        <w:rPr>
          <w:b/>
          <w:sz w:val="28"/>
        </w:rPr>
      </w:pPr>
    </w:p>
    <w:p w:rsidR="002065A6" w:rsidRDefault="002065A6">
      <w:pPr>
        <w:ind w:firstLine="300"/>
        <w:jc w:val="center"/>
        <w:rPr>
          <w:b/>
          <w:sz w:val="28"/>
        </w:rPr>
      </w:pPr>
    </w:p>
    <w:p w:rsidR="002065A6" w:rsidRDefault="002065A6">
      <w:pPr>
        <w:ind w:firstLine="300"/>
        <w:jc w:val="center"/>
        <w:rPr>
          <w:b/>
          <w:sz w:val="28"/>
        </w:rPr>
      </w:pPr>
    </w:p>
    <w:p w:rsidR="002065A6" w:rsidRDefault="002065A6">
      <w:pPr>
        <w:ind w:firstLine="300"/>
        <w:jc w:val="center"/>
        <w:rPr>
          <w:b/>
          <w:sz w:val="28"/>
        </w:rPr>
      </w:pPr>
    </w:p>
    <w:p w:rsidR="002065A6" w:rsidRDefault="002065A6">
      <w:pPr>
        <w:ind w:firstLine="300"/>
        <w:jc w:val="center"/>
        <w:rPr>
          <w:b/>
          <w:sz w:val="28"/>
        </w:rPr>
      </w:pPr>
    </w:p>
    <w:p w:rsidR="002065A6" w:rsidRDefault="002065A6">
      <w:pPr>
        <w:ind w:firstLine="300"/>
        <w:jc w:val="center"/>
        <w:rPr>
          <w:b/>
          <w:sz w:val="28"/>
        </w:rPr>
      </w:pPr>
    </w:p>
    <w:p w:rsidR="002065A6" w:rsidRDefault="002065A6">
      <w:pPr>
        <w:ind w:firstLine="300"/>
        <w:jc w:val="center"/>
        <w:rPr>
          <w:b/>
          <w:sz w:val="28"/>
        </w:rPr>
      </w:pPr>
    </w:p>
    <w:p w:rsidR="002065A6" w:rsidRDefault="002065A6">
      <w:pPr>
        <w:ind w:firstLine="300"/>
        <w:jc w:val="center"/>
        <w:rPr>
          <w:b/>
          <w:sz w:val="28"/>
        </w:rPr>
      </w:pPr>
    </w:p>
    <w:p w:rsidR="002065A6" w:rsidRDefault="002065A6">
      <w:pPr>
        <w:ind w:firstLine="300"/>
        <w:jc w:val="center"/>
        <w:rPr>
          <w:b/>
          <w:sz w:val="28"/>
        </w:rPr>
      </w:pPr>
    </w:p>
    <w:p w:rsidR="002065A6" w:rsidRDefault="002065A6">
      <w:pPr>
        <w:ind w:firstLine="300"/>
        <w:jc w:val="center"/>
        <w:rPr>
          <w:b/>
          <w:sz w:val="28"/>
        </w:rPr>
      </w:pPr>
    </w:p>
    <w:p w:rsidR="002065A6" w:rsidRDefault="002065A6">
      <w:pPr>
        <w:ind w:firstLine="300"/>
        <w:jc w:val="center"/>
        <w:rPr>
          <w:b/>
          <w:sz w:val="28"/>
        </w:rPr>
      </w:pPr>
    </w:p>
    <w:p w:rsidR="002065A6" w:rsidRDefault="002065A6">
      <w:pPr>
        <w:widowControl w:val="0"/>
        <w:jc w:val="center"/>
        <w:rPr>
          <w:b/>
          <w:sz w:val="28"/>
        </w:rPr>
      </w:pPr>
    </w:p>
    <w:p w:rsidR="002065A6" w:rsidRDefault="002065A6">
      <w:pPr>
        <w:widowControl w:val="0"/>
        <w:jc w:val="center"/>
        <w:rPr>
          <w:b/>
          <w:sz w:val="28"/>
        </w:rPr>
      </w:pPr>
    </w:p>
    <w:p w:rsidR="002065A6" w:rsidRDefault="002065A6">
      <w:pPr>
        <w:jc w:val="center"/>
        <w:rPr>
          <w:b/>
          <w:sz w:val="28"/>
        </w:rPr>
      </w:pPr>
    </w:p>
    <w:p w:rsidR="002065A6" w:rsidRDefault="004F73FD">
      <w:pPr>
        <w:jc w:val="center"/>
      </w:pPr>
      <w:r>
        <w:rPr>
          <w:b/>
          <w:sz w:val="28"/>
        </w:rPr>
        <w:lastRenderedPageBreak/>
        <w:t>1. Общие положения</w:t>
      </w:r>
    </w:p>
    <w:p w:rsidR="002065A6" w:rsidRDefault="002065A6">
      <w:pPr>
        <w:jc w:val="center"/>
        <w:rPr>
          <w:b/>
          <w:sz w:val="28"/>
        </w:rPr>
      </w:pPr>
    </w:p>
    <w:p w:rsidR="002065A6" w:rsidRDefault="004F73FD">
      <w:pPr>
        <w:ind w:firstLine="709"/>
        <w:jc w:val="both"/>
      </w:pPr>
      <w:r>
        <w:rPr>
          <w:sz w:val="28"/>
        </w:rPr>
        <w:t>1.1. Предмет регулирования административного регламента.</w:t>
      </w:r>
    </w:p>
    <w:p w:rsidR="002065A6" w:rsidRDefault="004F73FD">
      <w:pPr>
        <w:ind w:firstLine="709"/>
        <w:jc w:val="both"/>
      </w:pPr>
      <w:r>
        <w:rPr>
          <w:sz w:val="28"/>
        </w:rPr>
        <w:t xml:space="preserve">Настоящий административный регламент </w:t>
      </w:r>
      <w:r>
        <w:rPr>
          <w:sz w:val="28"/>
        </w:rPr>
        <w:t>предоставления муниципальной услуги «Принятие на учет граждан в качестве нуждающихся в жилых помещениях» (далее - административный регламент) - нормативный правовой акт, устанавливающий порядок предоставления и стандарт предоставления муниципальной услуги.</w:t>
      </w:r>
    </w:p>
    <w:p w:rsidR="002065A6" w:rsidRDefault="004F73FD">
      <w:pPr>
        <w:ind w:firstLine="709"/>
        <w:jc w:val="both"/>
      </w:pPr>
      <w:r>
        <w:rPr>
          <w:sz w:val="28"/>
        </w:rPr>
        <w:t>1.2. Круг заявителей.</w:t>
      </w:r>
    </w:p>
    <w:p w:rsidR="002065A6" w:rsidRDefault="004F73FD">
      <w:pPr>
        <w:ind w:firstLine="709"/>
        <w:jc w:val="both"/>
      </w:pPr>
      <w:proofErr w:type="gramStart"/>
      <w:r>
        <w:rPr>
          <w:sz w:val="28"/>
        </w:rPr>
        <w:t>Лица, имеющие право на получение муниципальной услуги являются граждане Российской Федерации, проживающие на территории Прокопьевского муниципального округа, а также в случаях и в порядке, которые установлены законодательством Россий</w:t>
      </w:r>
      <w:r>
        <w:rPr>
          <w:sz w:val="28"/>
        </w:rPr>
        <w:t>ской Федерации, граждане могут подать заявления о принятии на учет по месту своего жительства, относящиеся к  категориям (далее - Заявитель):</w:t>
      </w:r>
      <w:proofErr w:type="gramEnd"/>
    </w:p>
    <w:p w:rsidR="002065A6" w:rsidRDefault="004F73FD">
      <w:pPr>
        <w:ind w:firstLine="709"/>
        <w:jc w:val="both"/>
      </w:pPr>
      <w:r>
        <w:rPr>
          <w:rFonts w:ascii="Tinos" w:hAnsi="Tinos"/>
          <w:sz w:val="28"/>
        </w:rPr>
        <w:t>1.2.1. Малоимущие граждане, имеющие право на предоставление жилых помещений по договорам социального найма в соотв</w:t>
      </w:r>
      <w:r>
        <w:rPr>
          <w:rFonts w:ascii="Tinos" w:hAnsi="Tinos"/>
          <w:sz w:val="28"/>
        </w:rPr>
        <w:t xml:space="preserve">етствии с Жилищным кодексом </w:t>
      </w:r>
      <w:r>
        <w:rPr>
          <w:rFonts w:ascii="Tinos" w:hAnsi="Tinos"/>
          <w:sz w:val="28"/>
        </w:rPr>
        <w:t>Р</w:t>
      </w:r>
      <w:r>
        <w:rPr>
          <w:rFonts w:ascii="Tinos" w:hAnsi="Tinos"/>
          <w:sz w:val="28"/>
        </w:rPr>
        <w:t>оссийской Федерации;</w:t>
      </w:r>
    </w:p>
    <w:p w:rsidR="002065A6" w:rsidRDefault="004F73FD">
      <w:pPr>
        <w:ind w:firstLine="709"/>
        <w:jc w:val="both"/>
      </w:pPr>
      <w:r>
        <w:rPr>
          <w:rFonts w:ascii="Tinos" w:hAnsi="Tinos"/>
          <w:sz w:val="28"/>
        </w:rPr>
        <w:t>1.2.2. Граждане, имеющие право на предоставление жилых помещений по договорам социального найма в соответствии с законодательством Российской Федерации;</w:t>
      </w:r>
    </w:p>
    <w:p w:rsidR="002065A6" w:rsidRDefault="004F73FD">
      <w:pPr>
        <w:ind w:firstLine="709"/>
        <w:jc w:val="both"/>
      </w:pPr>
      <w:r>
        <w:rPr>
          <w:rFonts w:ascii="Tinos" w:hAnsi="Tinos"/>
          <w:sz w:val="28"/>
        </w:rPr>
        <w:t>1.2.3. Граждане, имеющие право на предоставление жилы</w:t>
      </w:r>
      <w:r>
        <w:rPr>
          <w:rFonts w:ascii="Tinos" w:hAnsi="Tinos"/>
          <w:sz w:val="28"/>
        </w:rPr>
        <w:t>х помещений по договорам социального найма в соответствии с законодательством Кемеровской области — Кузбасса;</w:t>
      </w:r>
    </w:p>
    <w:p w:rsidR="002065A6" w:rsidRDefault="004F73FD">
      <w:pPr>
        <w:ind w:firstLine="709"/>
        <w:jc w:val="both"/>
      </w:pPr>
      <w:r>
        <w:rPr>
          <w:rFonts w:ascii="Tinos" w:hAnsi="Tinos"/>
          <w:sz w:val="28"/>
        </w:rPr>
        <w:t xml:space="preserve">1.2.4. Граждане, имеющие право на внеочередное предоставление жилых помещений по договорам социального найма в случаях, установленных действующим </w:t>
      </w:r>
      <w:r>
        <w:rPr>
          <w:rFonts w:ascii="Tinos" w:hAnsi="Tinos"/>
          <w:sz w:val="28"/>
        </w:rPr>
        <w:t>законодательством;</w:t>
      </w:r>
    </w:p>
    <w:p w:rsidR="002065A6" w:rsidRDefault="004F73FD">
      <w:pPr>
        <w:ind w:firstLine="709"/>
        <w:jc w:val="both"/>
      </w:pPr>
      <w:r>
        <w:rPr>
          <w:rFonts w:ascii="Tinos" w:hAnsi="Tinos"/>
          <w:sz w:val="28"/>
        </w:rPr>
        <w:t>1.2.5. Иные категории граждан в соответствии с действующим законодательством;</w:t>
      </w:r>
    </w:p>
    <w:p w:rsidR="002065A6" w:rsidRDefault="004F73FD">
      <w:pPr>
        <w:ind w:firstLine="709"/>
        <w:jc w:val="both"/>
      </w:pPr>
      <w:r>
        <w:rPr>
          <w:rFonts w:ascii="Tinos" w:hAnsi="Tinos"/>
          <w:sz w:val="28"/>
          <w:szCs w:val="28"/>
        </w:rPr>
        <w:t xml:space="preserve">1.2.6. </w:t>
      </w:r>
      <w:proofErr w:type="gramStart"/>
      <w:r>
        <w:rPr>
          <w:rFonts w:ascii="Tinos" w:hAnsi="Tinos"/>
          <w:sz w:val="28"/>
          <w:szCs w:val="28"/>
        </w:rPr>
        <w:t>У</w:t>
      </w:r>
      <w:r>
        <w:rPr>
          <w:rFonts w:ascii="Tinos" w:hAnsi="Tinos"/>
          <w:sz w:val="28"/>
          <w:szCs w:val="28"/>
        </w:rPr>
        <w:t xml:space="preserve">частники специальной военной операции на территориях Украины, Донецкой Народной Республики, Луганской Народной Республики, Запорожской области и </w:t>
      </w:r>
      <w:r>
        <w:rPr>
          <w:rFonts w:ascii="Tinos" w:hAnsi="Tinos"/>
          <w:sz w:val="28"/>
          <w:szCs w:val="28"/>
        </w:rPr>
        <w:t>Херсонской области и (или) выполнявшие задачи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</w:t>
      </w:r>
      <w:r>
        <w:rPr>
          <w:rFonts w:ascii="Tinos" w:hAnsi="Tinos"/>
          <w:sz w:val="28"/>
          <w:szCs w:val="28"/>
        </w:rPr>
        <w:t>рилегающих к районам проведения специальной военной операции на территориях Украины, Донецкой Народной Республики, Луганской Народной</w:t>
      </w:r>
      <w:proofErr w:type="gramEnd"/>
      <w:r>
        <w:rPr>
          <w:rFonts w:ascii="Tinos" w:hAnsi="Tinos"/>
          <w:sz w:val="28"/>
          <w:szCs w:val="28"/>
        </w:rPr>
        <w:t xml:space="preserve"> Республики, Запорожской области и Херсонской области.</w:t>
      </w:r>
    </w:p>
    <w:p w:rsidR="002065A6" w:rsidRDefault="004F73FD">
      <w:pPr>
        <w:ind w:firstLine="709"/>
        <w:jc w:val="both"/>
      </w:pPr>
      <w:r>
        <w:rPr>
          <w:sz w:val="28"/>
        </w:rPr>
        <w:t>Интересы Заявителей могут представлять иные лица, действующие в инте</w:t>
      </w:r>
      <w:r>
        <w:rPr>
          <w:sz w:val="28"/>
        </w:rPr>
        <w:t>ресах заявителя на основании документа, удостоверяющего его полномочия, либо в соответствии с законодательством (далее - пре</w:t>
      </w:r>
      <w:r>
        <w:rPr>
          <w:sz w:val="28"/>
        </w:rPr>
        <w:t xml:space="preserve">дставитель). </w:t>
      </w:r>
    </w:p>
    <w:p w:rsidR="002065A6" w:rsidRDefault="004F73FD">
      <w:pPr>
        <w:ind w:firstLine="709"/>
        <w:jc w:val="both"/>
      </w:pPr>
      <w:r>
        <w:rPr>
          <w:sz w:val="28"/>
        </w:rPr>
        <w:t>1.3. Требования предоставления заявителю муниципальной услуги в соответствии с категориями (признаками) заявителей.</w:t>
      </w:r>
    </w:p>
    <w:p w:rsidR="002065A6" w:rsidRDefault="004F73FD">
      <w:pPr>
        <w:ind w:firstLine="709"/>
        <w:jc w:val="both"/>
      </w:pPr>
      <w:r>
        <w:rPr>
          <w:sz w:val="28"/>
        </w:rPr>
        <w:lastRenderedPageBreak/>
        <w:t>Ус</w:t>
      </w:r>
      <w:r>
        <w:rPr>
          <w:sz w:val="28"/>
        </w:rPr>
        <w:t>луга предоставляется заявителю в соответствии с категориями (признаками) заявителей, сведения о которых размещаются в реестре услуг и в федеральной государственной информационной системе «Единый портал государственных и муниципальных услуг (функций)».</w:t>
      </w:r>
    </w:p>
    <w:p w:rsidR="002065A6" w:rsidRDefault="002065A6">
      <w:pPr>
        <w:jc w:val="center"/>
        <w:rPr>
          <w:b/>
          <w:bCs/>
        </w:rPr>
      </w:pPr>
    </w:p>
    <w:p w:rsidR="002065A6" w:rsidRDefault="004F73FD">
      <w:pPr>
        <w:jc w:val="center"/>
      </w:pPr>
      <w:r>
        <w:rPr>
          <w:b/>
          <w:bCs/>
          <w:sz w:val="28"/>
        </w:rPr>
        <w:t xml:space="preserve">2. </w:t>
      </w:r>
      <w:r>
        <w:rPr>
          <w:b/>
          <w:bCs/>
          <w:sz w:val="28"/>
        </w:rPr>
        <w:t>Стандарт предоставления муниципальной услуги</w:t>
      </w:r>
    </w:p>
    <w:p w:rsidR="002065A6" w:rsidRDefault="002065A6">
      <w:pPr>
        <w:ind w:firstLine="709"/>
        <w:jc w:val="both"/>
        <w:rPr>
          <w:b/>
          <w:sz w:val="28"/>
        </w:rPr>
      </w:pPr>
    </w:p>
    <w:p w:rsidR="002065A6" w:rsidRDefault="004F73FD">
      <w:pPr>
        <w:widowControl w:val="0"/>
        <w:ind w:firstLine="709"/>
        <w:outlineLvl w:val="2"/>
      </w:pPr>
      <w:r>
        <w:rPr>
          <w:sz w:val="28"/>
        </w:rPr>
        <w:t>2.1. Наименование муниципальной услуги.</w:t>
      </w:r>
    </w:p>
    <w:p w:rsidR="002065A6" w:rsidRDefault="004F73FD">
      <w:pPr>
        <w:widowControl w:val="0"/>
        <w:ind w:firstLine="709"/>
        <w:outlineLvl w:val="2"/>
      </w:pPr>
      <w:r>
        <w:rPr>
          <w:sz w:val="28"/>
        </w:rPr>
        <w:t xml:space="preserve">Наименование муниципальной услуги: «Принятие на учет граждан в качестве нуждающихся </w:t>
      </w:r>
      <w:proofErr w:type="gramStart"/>
      <w:r>
        <w:rPr>
          <w:sz w:val="28"/>
        </w:rPr>
        <w:t>в</w:t>
      </w:r>
      <w:proofErr w:type="gramEnd"/>
      <w:r>
        <w:rPr>
          <w:sz w:val="28"/>
        </w:rPr>
        <w:t xml:space="preserve"> жилых помещений муниципального жилищного фонда»</w:t>
      </w:r>
      <w:r>
        <w:rPr>
          <w:color w:val="FB290D"/>
          <w:sz w:val="28"/>
        </w:rPr>
        <w:t xml:space="preserve"> </w:t>
      </w:r>
      <w:r>
        <w:rPr>
          <w:sz w:val="28"/>
        </w:rPr>
        <w:t>(далее - муниципальная услуга).</w:t>
      </w:r>
    </w:p>
    <w:p w:rsidR="002065A6" w:rsidRDefault="004F73FD">
      <w:pPr>
        <w:widowControl w:val="0"/>
        <w:ind w:firstLine="709"/>
        <w:outlineLvl w:val="2"/>
      </w:pPr>
      <w:r>
        <w:rPr>
          <w:rFonts w:ascii="Tinos" w:hAnsi="Tinos"/>
          <w:sz w:val="28"/>
        </w:rPr>
        <w:t>2.2.</w:t>
      </w:r>
      <w:r>
        <w:rPr>
          <w:rFonts w:ascii="Tinos" w:hAnsi="Tinos"/>
          <w:sz w:val="28"/>
        </w:rPr>
        <w:t xml:space="preserve"> Наименование органа, предоставляющего муниципальную услугу:</w:t>
      </w:r>
    </w:p>
    <w:p w:rsidR="002065A6" w:rsidRDefault="004F73FD">
      <w:pPr>
        <w:widowControl w:val="0"/>
        <w:ind w:firstLine="709"/>
        <w:outlineLvl w:val="2"/>
      </w:pPr>
      <w:r>
        <w:rPr>
          <w:rFonts w:ascii="Tinos" w:hAnsi="Tinos"/>
          <w:sz w:val="28"/>
        </w:rPr>
        <w:t>Администрация Прокопьевского муниципального округа, в лице структурного подразделения жилищного отдела (далее - Уполномоченный орган).</w:t>
      </w:r>
    </w:p>
    <w:p w:rsidR="002065A6" w:rsidRDefault="004F73FD">
      <w:pPr>
        <w:widowControl w:val="0"/>
        <w:ind w:firstLine="709"/>
        <w:outlineLvl w:val="2"/>
      </w:pPr>
      <w:r>
        <w:rPr>
          <w:rFonts w:ascii="Tinos" w:hAnsi="Tinos"/>
          <w:sz w:val="28"/>
        </w:rPr>
        <w:t>2.3. Результат предоставления муниципальной услуги.</w:t>
      </w:r>
    </w:p>
    <w:p w:rsidR="002065A6" w:rsidRDefault="004F73FD">
      <w:pPr>
        <w:widowControl w:val="0"/>
        <w:ind w:firstLine="709"/>
        <w:outlineLvl w:val="2"/>
      </w:pPr>
      <w:r>
        <w:rPr>
          <w:rFonts w:ascii="Tinos" w:hAnsi="Tinos"/>
          <w:sz w:val="28"/>
        </w:rPr>
        <w:t>2.3.1. Р</w:t>
      </w:r>
      <w:r>
        <w:rPr>
          <w:rFonts w:ascii="Tinos" w:hAnsi="Tinos"/>
          <w:sz w:val="28"/>
        </w:rPr>
        <w:t>езультатом предоставления муниципальной услуги являются:</w:t>
      </w:r>
    </w:p>
    <w:p w:rsidR="002065A6" w:rsidRDefault="004F73FD">
      <w:pPr>
        <w:widowControl w:val="0"/>
        <w:ind w:firstLine="709"/>
        <w:outlineLvl w:val="2"/>
      </w:pPr>
      <w:r>
        <w:rPr>
          <w:rFonts w:ascii="Tinos" w:hAnsi="Tinos"/>
          <w:sz w:val="28"/>
        </w:rPr>
        <w:t>1) решение о принятии на учет граждан в качестве нуждающихся в жилых помещениях;</w:t>
      </w:r>
    </w:p>
    <w:p w:rsidR="002065A6" w:rsidRDefault="004F73FD">
      <w:pPr>
        <w:widowControl w:val="0"/>
        <w:tabs>
          <w:tab w:val="left" w:pos="802"/>
        </w:tabs>
        <w:ind w:firstLine="709"/>
        <w:jc w:val="both"/>
      </w:pPr>
      <w:r>
        <w:rPr>
          <w:rFonts w:ascii="Tinos" w:hAnsi="Tinos"/>
          <w:sz w:val="28"/>
        </w:rPr>
        <w:t>2) решение об отказе в принятии на учет граждан в качестве нуждающихся в жилых помещениях.</w:t>
      </w:r>
    </w:p>
    <w:p w:rsidR="002065A6" w:rsidRDefault="004F73FD">
      <w:pPr>
        <w:widowControl w:val="0"/>
        <w:tabs>
          <w:tab w:val="left" w:pos="802"/>
        </w:tabs>
        <w:ind w:firstLine="709"/>
        <w:jc w:val="both"/>
      </w:pPr>
      <w:r>
        <w:rPr>
          <w:rFonts w:ascii="Tinos" w:hAnsi="Tinos"/>
          <w:sz w:val="28"/>
        </w:rPr>
        <w:t>2.3.2 Документами, содержащ</w:t>
      </w:r>
      <w:r>
        <w:rPr>
          <w:rFonts w:ascii="Tinos" w:hAnsi="Tinos"/>
          <w:sz w:val="28"/>
        </w:rPr>
        <w:t xml:space="preserve">ими решение о предоставлении муниципальной услуги, являются. </w:t>
      </w:r>
    </w:p>
    <w:p w:rsidR="002065A6" w:rsidRDefault="004F73FD">
      <w:pPr>
        <w:widowControl w:val="0"/>
        <w:tabs>
          <w:tab w:val="left" w:pos="764"/>
        </w:tabs>
        <w:ind w:firstLine="709"/>
        <w:jc w:val="both"/>
      </w:pPr>
      <w:r>
        <w:rPr>
          <w:rFonts w:ascii="Tinos" w:hAnsi="Tinos"/>
          <w:sz w:val="28"/>
        </w:rPr>
        <w:t>1) постановление о принятии на учет граждан в качестве нуждающихся в жилых помещениях, утверждаемое администрацией Прокопьевского муниципального округа;</w:t>
      </w:r>
    </w:p>
    <w:p w:rsidR="002065A6" w:rsidRDefault="004F73FD">
      <w:pPr>
        <w:widowControl w:val="0"/>
        <w:tabs>
          <w:tab w:val="left" w:pos="764"/>
        </w:tabs>
        <w:ind w:firstLine="709"/>
        <w:jc w:val="both"/>
      </w:pPr>
      <w:r>
        <w:rPr>
          <w:rFonts w:ascii="Tinos" w:hAnsi="Tinos"/>
          <w:sz w:val="28"/>
        </w:rPr>
        <w:t xml:space="preserve">2) постановление об отказе в принятии на </w:t>
      </w:r>
      <w:r>
        <w:rPr>
          <w:rFonts w:ascii="Tinos" w:hAnsi="Tinos"/>
          <w:sz w:val="28"/>
        </w:rPr>
        <w:t>учет граждан в качестве нуждающихся в жилых помещениях, утверждаемое администрацией Прокопьевского муниципального округа.</w:t>
      </w:r>
    </w:p>
    <w:p w:rsidR="002065A6" w:rsidRDefault="004F73FD">
      <w:pPr>
        <w:widowControl w:val="0"/>
        <w:tabs>
          <w:tab w:val="left" w:pos="709"/>
        </w:tabs>
        <w:ind w:firstLine="709"/>
        <w:jc w:val="both"/>
      </w:pPr>
      <w:r>
        <w:rPr>
          <w:sz w:val="28"/>
        </w:rPr>
        <w:t>2.3.3. Формирование реестровой записи в качестве результата предоставления муниципальной услуги не предусмотрено.</w:t>
      </w:r>
    </w:p>
    <w:p w:rsidR="002065A6" w:rsidRDefault="004F73FD">
      <w:pPr>
        <w:tabs>
          <w:tab w:val="left" w:pos="993"/>
          <w:tab w:val="left" w:pos="1276"/>
        </w:tabs>
        <w:ind w:firstLine="709"/>
        <w:jc w:val="both"/>
      </w:pPr>
      <w:r>
        <w:rPr>
          <w:rFonts w:ascii="Tinos" w:hAnsi="Tinos"/>
          <w:sz w:val="28"/>
        </w:rPr>
        <w:t>2.3.4. Результат пре</w:t>
      </w:r>
      <w:r>
        <w:rPr>
          <w:rFonts w:ascii="Tinos" w:hAnsi="Tinos"/>
          <w:sz w:val="28"/>
        </w:rPr>
        <w:t>доставления муниципальной услуги фиксируется в журнале регистрации Уполномоченного органа.</w:t>
      </w:r>
    </w:p>
    <w:p w:rsidR="002065A6" w:rsidRDefault="004F73FD">
      <w:pPr>
        <w:tabs>
          <w:tab w:val="left" w:pos="993"/>
          <w:tab w:val="left" w:pos="1276"/>
        </w:tabs>
        <w:ind w:firstLine="709"/>
        <w:jc w:val="both"/>
      </w:pPr>
      <w:r>
        <w:rPr>
          <w:rFonts w:ascii="Tinos" w:hAnsi="Tinos"/>
          <w:sz w:val="28"/>
        </w:rPr>
        <w:t xml:space="preserve">2.3.5. </w:t>
      </w:r>
      <w:r>
        <w:rPr>
          <w:sz w:val="28"/>
        </w:rPr>
        <w:t>Перечень способов получения результата (результатов) предоставления муниципальной услуги.</w:t>
      </w:r>
    </w:p>
    <w:p w:rsidR="002065A6" w:rsidRDefault="004F73FD">
      <w:pPr>
        <w:ind w:firstLine="709"/>
        <w:jc w:val="both"/>
      </w:pPr>
      <w:r>
        <w:rPr>
          <w:sz w:val="28"/>
        </w:rPr>
        <w:t>Способы получения результата предоставления муниципальной услуги:</w:t>
      </w:r>
    </w:p>
    <w:p w:rsidR="002065A6" w:rsidRDefault="004F73FD">
      <w:pPr>
        <w:ind w:firstLine="709"/>
        <w:jc w:val="both"/>
      </w:pPr>
      <w:r>
        <w:rPr>
          <w:sz w:val="28"/>
        </w:rPr>
        <w:t>1)</w:t>
      </w:r>
      <w:r>
        <w:rPr>
          <w:sz w:val="28"/>
        </w:rPr>
        <w:t xml:space="preserve"> в Уполномоченном органе на бумажном носителе при личном обращении;</w:t>
      </w:r>
    </w:p>
    <w:p w:rsidR="002065A6" w:rsidRDefault="004F73FD">
      <w:pPr>
        <w:ind w:firstLine="709"/>
        <w:jc w:val="both"/>
      </w:pPr>
      <w:r>
        <w:rPr>
          <w:sz w:val="28"/>
        </w:rPr>
        <w:t>2) простым почтовым отправлением;</w:t>
      </w:r>
    </w:p>
    <w:p w:rsidR="002065A6" w:rsidRDefault="004F73FD">
      <w:pPr>
        <w:ind w:firstLine="709"/>
        <w:jc w:val="both"/>
      </w:pPr>
      <w:r>
        <w:rPr>
          <w:sz w:val="28"/>
        </w:rPr>
        <w:t>3) в форме электронного документа посредством услуги предоставляется заявителю в соответствии с категориями (признаками) заявителей, сведения о которых ра</w:t>
      </w:r>
      <w:r>
        <w:rPr>
          <w:sz w:val="28"/>
        </w:rPr>
        <w:t xml:space="preserve">змещаются в реестре услуг и в федеральной государственной информационной системе «Единый портал государственных и муниципальных услуг (функций)» (далее – ЕПГУ), </w:t>
      </w:r>
      <w:r>
        <w:rPr>
          <w:sz w:val="28"/>
        </w:rPr>
        <w:lastRenderedPageBreak/>
        <w:t>региональный портал государственных и муниципальных услуг (далее - РПГУ)</w:t>
      </w:r>
      <w:r>
        <w:rPr>
          <w:sz w:val="28"/>
        </w:rPr>
        <w:t xml:space="preserve"> (при наличии техническ</w:t>
      </w:r>
      <w:r>
        <w:rPr>
          <w:sz w:val="28"/>
        </w:rPr>
        <w:t>ой возможности);</w:t>
      </w:r>
    </w:p>
    <w:p w:rsidR="002065A6" w:rsidRDefault="004F73FD">
      <w:pPr>
        <w:ind w:firstLine="709"/>
        <w:jc w:val="both"/>
      </w:pPr>
      <w:r>
        <w:rPr>
          <w:sz w:val="28"/>
        </w:rPr>
        <w:t>4) в</w:t>
      </w:r>
      <w:r>
        <w:rPr>
          <w:color w:val="FB290D"/>
          <w:sz w:val="28"/>
        </w:rPr>
        <w:t xml:space="preserve"> </w:t>
      </w:r>
      <w:r>
        <w:rPr>
          <w:sz w:val="28"/>
        </w:rPr>
        <w:t>отделе «Мои документы» Прокопьевский район ГАУ «МФЦ Кузбасса»</w:t>
      </w:r>
      <w:r>
        <w:rPr>
          <w:color w:val="FB290D"/>
          <w:sz w:val="28"/>
        </w:rPr>
        <w:t xml:space="preserve"> </w:t>
      </w:r>
      <w:r>
        <w:rPr>
          <w:sz w:val="28"/>
        </w:rPr>
        <w:t>(далее - МФЦ).</w:t>
      </w:r>
    </w:p>
    <w:p w:rsidR="002065A6" w:rsidRDefault="004F73FD">
      <w:pPr>
        <w:ind w:firstLine="709"/>
        <w:jc w:val="both"/>
      </w:pPr>
      <w:r>
        <w:rPr>
          <w:sz w:val="28"/>
        </w:rPr>
        <w:t xml:space="preserve">2.4. Срок предоставления муниципальной услуги составляет: не более 30 дней со дня регистрации заявления о принятии на учет граждан в качестве нуждающихся в </w:t>
      </w:r>
      <w:r>
        <w:rPr>
          <w:sz w:val="28"/>
        </w:rPr>
        <w:t>жилых помещен</w:t>
      </w:r>
      <w:r>
        <w:rPr>
          <w:sz w:val="28"/>
        </w:rPr>
        <w:t xml:space="preserve">иях (далее - Заявление). </w:t>
      </w:r>
    </w:p>
    <w:p w:rsidR="002065A6" w:rsidRDefault="004F73FD">
      <w:pPr>
        <w:ind w:firstLine="709"/>
        <w:jc w:val="both"/>
      </w:pPr>
      <w:r>
        <w:rPr>
          <w:sz w:val="28"/>
        </w:rPr>
        <w:t>В случае подачи документов в МФЦ срок предоставления муниципальной услуги исчисляется со дня поступления в Уполномоченный орган документов из МФЦ.</w:t>
      </w:r>
    </w:p>
    <w:p w:rsidR="002065A6" w:rsidRDefault="004F73FD">
      <w:pPr>
        <w:ind w:firstLine="709"/>
        <w:jc w:val="both"/>
      </w:pPr>
      <w:r>
        <w:rPr>
          <w:sz w:val="28"/>
        </w:rPr>
        <w:t>2.5. Размер платы, взимаемой с Заявителя при предоставлении муниципаль</w:t>
      </w:r>
      <w:r>
        <w:rPr>
          <w:sz w:val="28"/>
        </w:rPr>
        <w:t>ной услуги, и способы ее взимания.</w:t>
      </w:r>
    </w:p>
    <w:p w:rsidR="002065A6" w:rsidRDefault="004F73FD">
      <w:pPr>
        <w:widowControl w:val="0"/>
        <w:ind w:firstLine="709"/>
        <w:jc w:val="both"/>
      </w:pPr>
      <w:r>
        <w:rPr>
          <w:sz w:val="28"/>
        </w:rPr>
        <w:t>Муниципальная услуга предоставляется на безвозмездной основе.</w:t>
      </w:r>
    </w:p>
    <w:p w:rsidR="002065A6" w:rsidRDefault="004F73FD">
      <w:pPr>
        <w:widowControl w:val="0"/>
        <w:ind w:firstLine="709"/>
        <w:jc w:val="both"/>
      </w:pPr>
      <w:r>
        <w:rPr>
          <w:sz w:val="28"/>
        </w:rPr>
        <w:t>2.6. Максимальный срок ожидания в очереди при подаче Заявителем Заявление о предоставлении муниципальной услуги и при получении результата предоставления муниц</w:t>
      </w:r>
      <w:r>
        <w:rPr>
          <w:sz w:val="28"/>
        </w:rPr>
        <w:t>ипальной услуги:</w:t>
      </w:r>
    </w:p>
    <w:p w:rsidR="002065A6" w:rsidRDefault="004F73FD">
      <w:pPr>
        <w:widowControl w:val="0"/>
        <w:ind w:firstLine="709"/>
        <w:jc w:val="both"/>
      </w:pPr>
      <w:r>
        <w:rPr>
          <w:sz w:val="28"/>
        </w:rPr>
        <w:t>время ожидания при подаче Заявления на получение муниципальной услуги - не более 15 минут;</w:t>
      </w:r>
    </w:p>
    <w:p w:rsidR="002065A6" w:rsidRDefault="004F73FD">
      <w:pPr>
        <w:ind w:firstLine="709"/>
        <w:jc w:val="both"/>
      </w:pPr>
      <w:r>
        <w:rPr>
          <w:sz w:val="28"/>
        </w:rPr>
        <w:t>при получении результата предоставления муниципальной услуг</w:t>
      </w:r>
      <w:proofErr w:type="gramStart"/>
      <w:r>
        <w:rPr>
          <w:sz w:val="28"/>
        </w:rPr>
        <w:t>и-</w:t>
      </w:r>
      <w:proofErr w:type="gramEnd"/>
      <w:r>
        <w:rPr>
          <w:sz w:val="28"/>
        </w:rPr>
        <w:t xml:space="preserve"> максимальный срок ожидания в очереди не должен превышать 15 минут.</w:t>
      </w:r>
    </w:p>
    <w:p w:rsidR="002065A6" w:rsidRDefault="004F73FD">
      <w:pPr>
        <w:pStyle w:val="a0"/>
        <w:spacing w:after="0"/>
        <w:ind w:firstLine="709"/>
        <w:jc w:val="both"/>
      </w:pPr>
      <w:r>
        <w:rPr>
          <w:rFonts w:ascii="XO Thames" w:hAnsi="XO Thames"/>
          <w:sz w:val="28"/>
        </w:rPr>
        <w:t>2.7. Срок регистрац</w:t>
      </w:r>
      <w:r>
        <w:rPr>
          <w:rFonts w:ascii="XO Thames" w:hAnsi="XO Thames"/>
          <w:sz w:val="28"/>
        </w:rPr>
        <w:t>ии запроса Заявителя о предоставлении муниципальной услуги.</w:t>
      </w:r>
    </w:p>
    <w:p w:rsidR="002065A6" w:rsidRDefault="004F73FD">
      <w:pPr>
        <w:pStyle w:val="a0"/>
        <w:spacing w:after="0"/>
        <w:ind w:firstLine="709"/>
        <w:jc w:val="both"/>
      </w:pPr>
      <w:r>
        <w:rPr>
          <w:sz w:val="28"/>
        </w:rPr>
        <w:t xml:space="preserve">Заявление о предоставлении муниципальной услуги, представленное Заявителем лично, либо его представителем, регистрируется в установленном порядке в Уполномоченном органе в течение 1 рабочего дня </w:t>
      </w:r>
      <w:proofErr w:type="gramStart"/>
      <w:r>
        <w:rPr>
          <w:sz w:val="28"/>
        </w:rPr>
        <w:t>с</w:t>
      </w:r>
      <w:r>
        <w:rPr>
          <w:sz w:val="28"/>
        </w:rPr>
        <w:t xml:space="preserve"> даты поступления</w:t>
      </w:r>
      <w:proofErr w:type="gramEnd"/>
      <w:r>
        <w:rPr>
          <w:sz w:val="28"/>
        </w:rPr>
        <w:t xml:space="preserve"> такого Заявления.</w:t>
      </w:r>
    </w:p>
    <w:p w:rsidR="002065A6" w:rsidRDefault="004F73FD">
      <w:pPr>
        <w:pStyle w:val="a0"/>
        <w:spacing w:after="0"/>
        <w:jc w:val="both"/>
      </w:pPr>
      <w:r>
        <w:rPr>
          <w:sz w:val="28"/>
        </w:rPr>
        <w:tab/>
        <w:t>Заявление, представленное Заявителем либо его представителем через МФЦ, регистрируется в установленном порядке Уполномоченным органом в день поступления от сотрудника МФЦ.</w:t>
      </w:r>
    </w:p>
    <w:p w:rsidR="002065A6" w:rsidRDefault="004F73FD">
      <w:pPr>
        <w:ind w:firstLine="709"/>
        <w:jc w:val="both"/>
      </w:pPr>
      <w:r>
        <w:rPr>
          <w:sz w:val="28"/>
        </w:rPr>
        <w:t xml:space="preserve">Заявление, поступившее в электронной форме на ЕПГУ, РПГУ, (при наличии технической возможности), регистрируется в установленном порядке Уполномоченным органом в день его поступления в случае отсутствия автоматической регистрации запросов на ЕПГУ, РПГУ. </w:t>
      </w:r>
    </w:p>
    <w:p w:rsidR="002065A6" w:rsidRDefault="004F73FD">
      <w:pPr>
        <w:ind w:firstLine="709"/>
        <w:jc w:val="both"/>
      </w:pPr>
      <w:r>
        <w:rPr>
          <w:sz w:val="28"/>
        </w:rPr>
        <w:t>За</w:t>
      </w:r>
      <w:r>
        <w:rPr>
          <w:sz w:val="28"/>
        </w:rPr>
        <w:t>явление, поступившее в нерабочее время, регистрируется в первый рабочий день.</w:t>
      </w:r>
    </w:p>
    <w:p w:rsidR="002065A6" w:rsidRDefault="004F73FD">
      <w:pPr>
        <w:ind w:firstLine="709"/>
        <w:jc w:val="both"/>
      </w:pPr>
      <w:r>
        <w:rPr>
          <w:rFonts w:ascii="Tinos" w:hAnsi="Tinos"/>
          <w:sz w:val="28"/>
        </w:rPr>
        <w:t xml:space="preserve">2.8. Требование к помещениям, в которых предоставляется муниципальная </w:t>
      </w:r>
      <w:proofErr w:type="gramStart"/>
      <w:r>
        <w:rPr>
          <w:rFonts w:ascii="Tinos" w:hAnsi="Tinos"/>
          <w:sz w:val="28"/>
        </w:rPr>
        <w:t>услуга</w:t>
      </w:r>
      <w:proofErr w:type="gramEnd"/>
      <w:r>
        <w:rPr>
          <w:rFonts w:ascii="Tinos" w:hAnsi="Tinos"/>
          <w:sz w:val="28"/>
        </w:rPr>
        <w:t xml:space="preserve"> размещены на официальном сайте Уполномоченного органа в информационно-телекоммуникационной сети «Инте</w:t>
      </w:r>
      <w:r>
        <w:rPr>
          <w:rFonts w:ascii="Tinos" w:hAnsi="Tinos"/>
          <w:sz w:val="28"/>
        </w:rPr>
        <w:t xml:space="preserve">рнет»: </w:t>
      </w:r>
      <w:hyperlink r:id="rId6">
        <w:r>
          <w:rPr>
            <w:rFonts w:ascii="Tinos" w:hAnsi="Tinos"/>
            <w:sz w:val="28"/>
          </w:rPr>
          <w:t>https://prokopmo.ru/deyatelnost/gosudarstvennye-i-munitsipalnye-uslugi</w:t>
        </w:r>
      </w:hyperlink>
      <w:r>
        <w:rPr>
          <w:rFonts w:ascii="Tinos" w:hAnsi="Tinos"/>
          <w:sz w:val="28"/>
        </w:rPr>
        <w:t xml:space="preserve"> </w:t>
      </w:r>
      <w:proofErr w:type="spellStart"/>
      <w:r>
        <w:rPr>
          <w:rFonts w:ascii="Tinos" w:hAnsi="Tinos"/>
          <w:sz w:val="28"/>
        </w:rPr>
        <w:t>reglamenty.php</w:t>
      </w:r>
      <w:proofErr w:type="spellEnd"/>
      <w:r>
        <w:rPr>
          <w:rFonts w:ascii="Tinos" w:hAnsi="Tinos"/>
          <w:sz w:val="28"/>
        </w:rPr>
        <w:t>, а также на ЕПГУ, РПГУ.</w:t>
      </w:r>
    </w:p>
    <w:p w:rsidR="002065A6" w:rsidRDefault="004F73FD">
      <w:pPr>
        <w:ind w:firstLine="709"/>
        <w:jc w:val="both"/>
      </w:pPr>
      <w:r>
        <w:rPr>
          <w:rFonts w:ascii="Tinos" w:hAnsi="Tinos"/>
          <w:sz w:val="28"/>
        </w:rPr>
        <w:t>2.9. Показатели качества и доступности муниципаль</w:t>
      </w:r>
      <w:r>
        <w:rPr>
          <w:rFonts w:ascii="Tinos" w:hAnsi="Tinos"/>
          <w:sz w:val="28"/>
        </w:rPr>
        <w:t>ной услуги размещены на официальном сайте Уполномоченного органа в информационно-телекоммуникационной сети «Интернет»: https://prokopmo.ru/deyatelnost/gosudarstvennye-i-munitsipalnye-uslugi/reglamenty.php, а также на ЕПГУ, РПГУ.</w:t>
      </w:r>
    </w:p>
    <w:p w:rsidR="002065A6" w:rsidRDefault="004F73FD">
      <w:pPr>
        <w:widowControl w:val="0"/>
        <w:ind w:firstLine="709"/>
        <w:jc w:val="both"/>
        <w:outlineLvl w:val="2"/>
      </w:pPr>
      <w:r>
        <w:rPr>
          <w:sz w:val="28"/>
        </w:rPr>
        <w:lastRenderedPageBreak/>
        <w:t xml:space="preserve">2.10. </w:t>
      </w:r>
      <w:r>
        <w:rPr>
          <w:sz w:val="28"/>
        </w:rPr>
        <w:t>Иные требования к пре</w:t>
      </w:r>
      <w:r>
        <w:rPr>
          <w:sz w:val="28"/>
        </w:rPr>
        <w:t>доставлению муниципальной услуги и особенности предоставления муниципальной услуги в электронной форме.</w:t>
      </w:r>
    </w:p>
    <w:p w:rsidR="002065A6" w:rsidRDefault="004F73FD">
      <w:pPr>
        <w:tabs>
          <w:tab w:val="left" w:pos="993"/>
        </w:tabs>
        <w:ind w:firstLine="709"/>
        <w:jc w:val="both"/>
      </w:pPr>
      <w:r>
        <w:rPr>
          <w:sz w:val="28"/>
        </w:rPr>
        <w:t>2.10.1. Перечень услуг, которые являются необходимыми и обязательными для предоставления муниципальной услуги.</w:t>
      </w:r>
    </w:p>
    <w:p w:rsidR="002065A6" w:rsidRDefault="004F73FD">
      <w:pPr>
        <w:tabs>
          <w:tab w:val="left" w:pos="993"/>
        </w:tabs>
        <w:ind w:firstLine="709"/>
        <w:jc w:val="both"/>
      </w:pPr>
      <w:r>
        <w:rPr>
          <w:sz w:val="28"/>
        </w:rPr>
        <w:t>Предоставление необходимых и обязательных</w:t>
      </w:r>
      <w:r>
        <w:rPr>
          <w:sz w:val="28"/>
        </w:rPr>
        <w:t xml:space="preserve"> услуг не требуется.</w:t>
      </w:r>
    </w:p>
    <w:p w:rsidR="002065A6" w:rsidRDefault="004F73FD">
      <w:pPr>
        <w:tabs>
          <w:tab w:val="left" w:pos="993"/>
        </w:tabs>
        <w:ind w:firstLine="709"/>
        <w:jc w:val="both"/>
      </w:pPr>
      <w:r>
        <w:rPr>
          <w:sz w:val="28"/>
        </w:rPr>
        <w:t>2.10.2. Перечень информационных систем, используемых для предоставления муниципальной услуги.</w:t>
      </w:r>
    </w:p>
    <w:p w:rsidR="002065A6" w:rsidRDefault="004F73FD">
      <w:pPr>
        <w:tabs>
          <w:tab w:val="left" w:pos="993"/>
        </w:tabs>
        <w:ind w:firstLine="709"/>
        <w:jc w:val="both"/>
      </w:pPr>
      <w:r>
        <w:rPr>
          <w:sz w:val="28"/>
        </w:rPr>
        <w:t>Информационные системы, используемые для предоставления муниципальной услуги – ЕПГУ, РПГУ.</w:t>
      </w:r>
    </w:p>
    <w:p w:rsidR="002065A6" w:rsidRDefault="004F73FD">
      <w:pPr>
        <w:tabs>
          <w:tab w:val="left" w:pos="993"/>
        </w:tabs>
        <w:ind w:firstLine="709"/>
        <w:jc w:val="both"/>
      </w:pPr>
      <w:r>
        <w:rPr>
          <w:sz w:val="28"/>
        </w:rPr>
        <w:t xml:space="preserve">2.10.3. </w:t>
      </w:r>
      <w:r>
        <w:rPr>
          <w:sz w:val="28"/>
        </w:rPr>
        <w:t>Н</w:t>
      </w:r>
      <w:r>
        <w:rPr>
          <w:sz w:val="28"/>
        </w:rPr>
        <w:t>евозможность предоставления законному пре</w:t>
      </w:r>
      <w:r>
        <w:rPr>
          <w:sz w:val="28"/>
        </w:rPr>
        <w:t>дставителю несовершеннолетнего, не являющемуся заявителем, результатов предоставления муниципальной услуги в отношении несовершеннолетнего, оформленных в форме документа на бумажном носителе в случае, если заявитель в момент подачи запроса о предоставлении</w:t>
      </w:r>
      <w:r>
        <w:rPr>
          <w:sz w:val="28"/>
        </w:rPr>
        <w:t xml:space="preserve">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2065A6" w:rsidRDefault="004F73FD">
      <w:pPr>
        <w:tabs>
          <w:tab w:val="left" w:pos="993"/>
        </w:tabs>
        <w:ind w:firstLine="709"/>
        <w:jc w:val="both"/>
      </w:pPr>
      <w:r>
        <w:rPr>
          <w:sz w:val="28"/>
        </w:rPr>
        <w:t>2.10.4. Порядок предоставления результатов муниципальной услуги в отношении несовершеннолетнего, оф</w:t>
      </w:r>
      <w:r>
        <w:rPr>
          <w:sz w:val="28"/>
        </w:rPr>
        <w:t>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предусмотрен.</w:t>
      </w:r>
    </w:p>
    <w:p w:rsidR="002065A6" w:rsidRDefault="004F73FD">
      <w:pPr>
        <w:widowControl w:val="0"/>
        <w:ind w:firstLine="709"/>
        <w:jc w:val="both"/>
        <w:outlineLvl w:val="2"/>
      </w:pPr>
      <w:r>
        <w:rPr>
          <w:sz w:val="28"/>
        </w:rPr>
        <w:t>2.10.5. Возможность предоставления муниципальной услуги в МФЦ (при нали</w:t>
      </w:r>
      <w:r>
        <w:rPr>
          <w:sz w:val="28"/>
        </w:rPr>
        <w:t>чии соответствующего соглашения о взаимодействии), в том числе возможность принятия МФЦ решения об отказе в приеме запроса и документов и (или) информации, необходимых для предоставления муниципальной услуги предусмотрена.</w:t>
      </w:r>
    </w:p>
    <w:p w:rsidR="002065A6" w:rsidRDefault="004F73FD">
      <w:pPr>
        <w:widowControl w:val="0"/>
        <w:ind w:firstLine="709"/>
        <w:jc w:val="both"/>
        <w:outlineLvl w:val="2"/>
      </w:pPr>
      <w:proofErr w:type="gramStart"/>
      <w:r>
        <w:rPr>
          <w:rFonts w:ascii="Tinos" w:hAnsi="Tinos"/>
          <w:sz w:val="28"/>
          <w:szCs w:val="28"/>
        </w:rPr>
        <w:t>При обращении Заявителя за предос</w:t>
      </w:r>
      <w:r>
        <w:rPr>
          <w:rFonts w:ascii="Tinos" w:hAnsi="Tinos"/>
          <w:sz w:val="28"/>
          <w:szCs w:val="28"/>
        </w:rPr>
        <w:t xml:space="preserve">тавлением муниципальной услуги через МФЦ и выявлении специалистом МФЦ на стадии приема Заявления и документов оснований для отказа в приеме документов, </w:t>
      </w:r>
      <w:r>
        <w:rPr>
          <w:rFonts w:ascii="Tinos" w:hAnsi="Tinos"/>
          <w:sz w:val="28"/>
          <w:szCs w:val="28"/>
        </w:rPr>
        <w:t>предусмотренных подпунктом 2.12.1 пункта 2.12 настоящего административног</w:t>
      </w:r>
      <w:r>
        <w:rPr>
          <w:rFonts w:ascii="Tinos" w:hAnsi="Tinos"/>
          <w:sz w:val="28"/>
          <w:szCs w:val="28"/>
        </w:rPr>
        <w:t xml:space="preserve">о регламента, специалист МФЦ в </w:t>
      </w:r>
      <w:r>
        <w:rPr>
          <w:rFonts w:ascii="Tinos" w:hAnsi="Tinos"/>
          <w:sz w:val="28"/>
          <w:szCs w:val="28"/>
        </w:rPr>
        <w:t>устной форме уведомляет Заявителя о наличии препятствий для приема Заявления и документов, и отказывает в приеме документов.</w:t>
      </w:r>
      <w:proofErr w:type="gramEnd"/>
    </w:p>
    <w:p w:rsidR="002065A6" w:rsidRDefault="004F73FD">
      <w:pPr>
        <w:widowControl w:val="0"/>
        <w:tabs>
          <w:tab w:val="left" w:pos="739"/>
        </w:tabs>
        <w:ind w:firstLine="709"/>
        <w:jc w:val="both"/>
      </w:pPr>
      <w:r>
        <w:rPr>
          <w:rFonts w:ascii="Tinos" w:hAnsi="Tinos"/>
          <w:sz w:val="28"/>
          <w:szCs w:val="28"/>
        </w:rPr>
        <w:tab/>
        <w:t>В случае если Заявитель настаивает на принятии документов – специалист МФЦ принимает представленные Заявителем документы и разъясн</w:t>
      </w:r>
      <w:r>
        <w:rPr>
          <w:rFonts w:ascii="Tinos" w:hAnsi="Tinos"/>
          <w:sz w:val="28"/>
          <w:szCs w:val="28"/>
        </w:rPr>
        <w:t>яет последствия в виде возврата Заявления без рассмотрения и соответствующих документов в порядке, предусмотренном пункта 2.11 настоящего административного регламента.</w:t>
      </w:r>
    </w:p>
    <w:p w:rsidR="002065A6" w:rsidRDefault="004F73FD">
      <w:pPr>
        <w:widowControl w:val="0"/>
        <w:ind w:firstLine="709"/>
        <w:jc w:val="both"/>
        <w:outlineLvl w:val="2"/>
      </w:pPr>
      <w:r>
        <w:rPr>
          <w:sz w:val="28"/>
        </w:rPr>
        <w:t>2.10.6. Возможность выдачи Заявителю результата предоставления муниципальной услуги в МФ</w:t>
      </w:r>
      <w:r>
        <w:rPr>
          <w:sz w:val="28"/>
        </w:rPr>
        <w:t>Ц, в том числе выдачи документов на бумажном носителе, подтверждающих содержание электронных документов, направленных в МФЦ по результатам предоставления муниципальной услуги Уполномоченным органом предусмотрена.</w:t>
      </w:r>
    </w:p>
    <w:p w:rsidR="002065A6" w:rsidRDefault="004F73FD">
      <w:pPr>
        <w:widowControl w:val="0"/>
        <w:ind w:firstLine="709"/>
        <w:jc w:val="both"/>
        <w:outlineLvl w:val="2"/>
      </w:pPr>
      <w:r>
        <w:rPr>
          <w:rFonts w:ascii="Tinos" w:hAnsi="Tinos"/>
          <w:sz w:val="28"/>
        </w:rPr>
        <w:t>2.11. Исчерпывающий перечень документов, не</w:t>
      </w:r>
      <w:r>
        <w:rPr>
          <w:rFonts w:ascii="Tinos" w:hAnsi="Tinos"/>
          <w:sz w:val="28"/>
        </w:rPr>
        <w:t xml:space="preserve">обходимых для </w:t>
      </w:r>
      <w:r>
        <w:rPr>
          <w:rFonts w:ascii="Tinos" w:hAnsi="Tinos"/>
          <w:sz w:val="28"/>
        </w:rPr>
        <w:lastRenderedPageBreak/>
        <w:t>предоставления муниципальной услуги.</w:t>
      </w:r>
    </w:p>
    <w:p w:rsidR="002065A6" w:rsidRDefault="004F73FD">
      <w:pPr>
        <w:widowControl w:val="0"/>
        <w:ind w:firstLine="709"/>
        <w:jc w:val="both"/>
        <w:outlineLvl w:val="2"/>
      </w:pPr>
      <w:r>
        <w:rPr>
          <w:sz w:val="28"/>
        </w:rPr>
        <w:t>Исчерпывающий перечень документов, необходимых для предоставления муниципальной услуги приведен в Приложении 3 к настоящему административному регламенту.</w:t>
      </w:r>
    </w:p>
    <w:p w:rsidR="002065A6" w:rsidRDefault="004F73FD">
      <w:pPr>
        <w:ind w:firstLine="709"/>
        <w:jc w:val="both"/>
      </w:pPr>
      <w:r>
        <w:rPr>
          <w:rFonts w:ascii="Tinos" w:hAnsi="Tinos"/>
          <w:sz w:val="28"/>
        </w:rPr>
        <w:t xml:space="preserve">2.12. Исчерпывающий перечень оснований об отказе в </w:t>
      </w:r>
      <w:r>
        <w:rPr>
          <w:rFonts w:ascii="Tinos" w:hAnsi="Tinos"/>
          <w:sz w:val="28"/>
        </w:rPr>
        <w:t>приеме Заявления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услуги, отказа в предоставления  муниципальной усл</w:t>
      </w:r>
      <w:r>
        <w:rPr>
          <w:rFonts w:ascii="Tinos" w:hAnsi="Tinos"/>
          <w:sz w:val="28"/>
        </w:rPr>
        <w:t>уги.</w:t>
      </w:r>
    </w:p>
    <w:p w:rsidR="002065A6" w:rsidRDefault="004F73FD">
      <w:pPr>
        <w:ind w:firstLine="709"/>
        <w:jc w:val="both"/>
      </w:pPr>
      <w:r>
        <w:rPr>
          <w:rFonts w:ascii="Tinos" w:hAnsi="Tinos"/>
          <w:sz w:val="28"/>
        </w:rPr>
        <w:t xml:space="preserve">2.12.1. Перечень оснований для отказа в приеме Заявления и документов, необходимых для предоставления муниципальной услуги приведен в Приложении 4 к настоящему </w:t>
      </w:r>
      <w:r>
        <w:rPr>
          <w:sz w:val="28"/>
        </w:rPr>
        <w:t>административному регламенту.</w:t>
      </w:r>
    </w:p>
    <w:p w:rsidR="002065A6" w:rsidRDefault="004F73FD">
      <w:pPr>
        <w:ind w:firstLine="709"/>
        <w:jc w:val="both"/>
      </w:pPr>
      <w:r>
        <w:rPr>
          <w:sz w:val="28"/>
        </w:rPr>
        <w:t>2</w:t>
      </w:r>
      <w:r>
        <w:rPr>
          <w:sz w:val="28"/>
        </w:rPr>
        <w:t xml:space="preserve">.12.2. Исчерпывающий перечень оснований для приостановления </w:t>
      </w:r>
      <w:r>
        <w:rPr>
          <w:sz w:val="28"/>
        </w:rPr>
        <w:t>предоставления муниципальной услуги.</w:t>
      </w:r>
    </w:p>
    <w:p w:rsidR="002065A6" w:rsidRDefault="004F73FD">
      <w:pPr>
        <w:ind w:firstLine="709"/>
        <w:jc w:val="both"/>
      </w:pPr>
      <w:r>
        <w:rPr>
          <w:sz w:val="28"/>
        </w:rPr>
        <w:t>Основания для приостановления предоставления муниципальной услуги законодательством Российской Федерации не предусмотрены.</w:t>
      </w:r>
    </w:p>
    <w:p w:rsidR="002065A6" w:rsidRDefault="004F73FD">
      <w:pPr>
        <w:ind w:firstLine="709"/>
        <w:jc w:val="both"/>
      </w:pPr>
      <w:r>
        <w:rPr>
          <w:sz w:val="28"/>
        </w:rPr>
        <w:t>2.12.3. Перечень оснований для отказа в предоставлении муниципальной услуги:</w:t>
      </w:r>
    </w:p>
    <w:p w:rsidR="002065A6" w:rsidRDefault="004F73FD">
      <w:pPr>
        <w:ind w:firstLine="709"/>
        <w:jc w:val="both"/>
      </w:pPr>
      <w:r>
        <w:rPr>
          <w:sz w:val="28"/>
        </w:rPr>
        <w:t>2.12.3.1. Отсутству</w:t>
      </w:r>
      <w:r>
        <w:rPr>
          <w:sz w:val="28"/>
        </w:rPr>
        <w:t>ют документы, предусмотренные пу</w:t>
      </w:r>
      <w:r>
        <w:rPr>
          <w:sz w:val="28"/>
        </w:rPr>
        <w:t>нктом 1-8  Приложения 3 настоящего административного регламента.</w:t>
      </w:r>
    </w:p>
    <w:p w:rsidR="002065A6" w:rsidRDefault="004F73FD">
      <w:pPr>
        <w:ind w:firstLine="709"/>
        <w:jc w:val="both"/>
      </w:pPr>
      <w:r>
        <w:rPr>
          <w:sz w:val="28"/>
        </w:rPr>
        <w:t>Исчерпывающий перечень оснований для отказа в предоставлении муниципальной услуги приведен в Приложении 4 к настоящему административному регламенту.</w:t>
      </w:r>
    </w:p>
    <w:p w:rsidR="002065A6" w:rsidRDefault="002065A6">
      <w:pPr>
        <w:ind w:firstLine="709"/>
        <w:jc w:val="center"/>
        <w:rPr>
          <w:rFonts w:ascii="Tinos" w:hAnsi="Tinos"/>
          <w:b/>
          <w:bCs/>
          <w:sz w:val="28"/>
        </w:rPr>
      </w:pPr>
    </w:p>
    <w:p w:rsidR="002065A6" w:rsidRDefault="004F73FD">
      <w:pPr>
        <w:ind w:firstLine="709"/>
        <w:jc w:val="center"/>
      </w:pPr>
      <w:r>
        <w:rPr>
          <w:rFonts w:ascii="Tinos" w:hAnsi="Tinos"/>
          <w:b/>
          <w:bCs/>
          <w:sz w:val="28"/>
        </w:rPr>
        <w:t xml:space="preserve">3. </w:t>
      </w:r>
      <w:r>
        <w:rPr>
          <w:rFonts w:ascii="Tinos" w:hAnsi="Tinos"/>
          <w:b/>
          <w:bCs/>
          <w:sz w:val="28"/>
        </w:rPr>
        <w:t>Состав, последовательность и сроки выполнения</w:t>
      </w:r>
      <w:r>
        <w:rPr>
          <w:rFonts w:ascii="Tinos" w:hAnsi="Tinos"/>
          <w:b/>
          <w:bCs/>
          <w:sz w:val="22"/>
        </w:rPr>
        <w:t xml:space="preserve"> </w:t>
      </w:r>
      <w:r>
        <w:rPr>
          <w:rFonts w:ascii="Tinos" w:hAnsi="Tinos"/>
          <w:b/>
          <w:bCs/>
          <w:sz w:val="28"/>
        </w:rPr>
        <w:t>административных процедур, требования к порядку их выполнения, в том числе особенности выполнения административных процедур в электронной форме</w:t>
      </w:r>
    </w:p>
    <w:p w:rsidR="002065A6" w:rsidRDefault="002065A6">
      <w:pPr>
        <w:ind w:firstLine="709"/>
        <w:jc w:val="center"/>
        <w:rPr>
          <w:rFonts w:ascii="Tinos" w:hAnsi="Tinos"/>
          <w:b/>
          <w:bCs/>
          <w:sz w:val="28"/>
        </w:rPr>
      </w:pPr>
    </w:p>
    <w:p w:rsidR="002065A6" w:rsidRDefault="004F73FD">
      <w:pPr>
        <w:ind w:firstLine="709"/>
        <w:jc w:val="both"/>
      </w:pPr>
      <w:r>
        <w:rPr>
          <w:sz w:val="28"/>
        </w:rPr>
        <w:t>3.1. Предоставление муниципальной услуги включает в себя следующи</w:t>
      </w:r>
      <w:r>
        <w:rPr>
          <w:sz w:val="28"/>
        </w:rPr>
        <w:t>е административные процедуры:</w:t>
      </w:r>
    </w:p>
    <w:p w:rsidR="002065A6" w:rsidRDefault="004F73FD">
      <w:pPr>
        <w:ind w:firstLine="709"/>
        <w:jc w:val="both"/>
      </w:pPr>
      <w:r>
        <w:rPr>
          <w:sz w:val="28"/>
        </w:rPr>
        <w:t>1) прием и регистрация Заявления и документов, необходимых для предоставления муниципальной услуги;</w:t>
      </w:r>
    </w:p>
    <w:p w:rsidR="002065A6" w:rsidRDefault="004F73FD">
      <w:pPr>
        <w:ind w:firstLine="709"/>
        <w:jc w:val="both"/>
      </w:pPr>
      <w:r>
        <w:rPr>
          <w:sz w:val="28"/>
        </w:rPr>
        <w:t>2) формирование и направление межведомственных запросов в органы (организации), участвующие в предоставлении муниципальной усл</w:t>
      </w:r>
      <w:r>
        <w:rPr>
          <w:sz w:val="28"/>
        </w:rPr>
        <w:t xml:space="preserve">уги (при необходимости);  </w:t>
      </w:r>
    </w:p>
    <w:p w:rsidR="002065A6" w:rsidRDefault="004F73FD">
      <w:pPr>
        <w:ind w:firstLine="709"/>
        <w:jc w:val="both"/>
      </w:pPr>
      <w:proofErr w:type="gramStart"/>
      <w:r>
        <w:rPr>
          <w:sz w:val="28"/>
        </w:rPr>
        <w:t>3) принятие решения о принятии на учет нуждающихся в жилых помещениях, либо отказе в принятии на учет нуждающихся в жилых помещениях;</w:t>
      </w:r>
      <w:proofErr w:type="gramEnd"/>
    </w:p>
    <w:p w:rsidR="002065A6" w:rsidRDefault="004F73FD">
      <w:pPr>
        <w:ind w:firstLine="709"/>
        <w:jc w:val="both"/>
      </w:pPr>
      <w:r>
        <w:rPr>
          <w:sz w:val="28"/>
        </w:rPr>
        <w:t>4) выдача (направление) документов по результатам предоставления муниципальной услуги.</w:t>
      </w:r>
    </w:p>
    <w:p w:rsidR="002065A6" w:rsidRDefault="004F73FD">
      <w:pPr>
        <w:ind w:firstLine="709"/>
        <w:jc w:val="both"/>
      </w:pPr>
      <w:r>
        <w:rPr>
          <w:sz w:val="28"/>
        </w:rPr>
        <w:t>3.1.1. П</w:t>
      </w:r>
      <w:r>
        <w:rPr>
          <w:sz w:val="28"/>
        </w:rPr>
        <w:t>рием и регистрация Заявления и документов, необходимых для предоставления муниципальной услуги.</w:t>
      </w:r>
    </w:p>
    <w:p w:rsidR="002065A6" w:rsidRDefault="004F73FD">
      <w:pPr>
        <w:ind w:firstLine="709"/>
        <w:jc w:val="both"/>
      </w:pPr>
      <w:r>
        <w:rPr>
          <w:sz w:val="28"/>
        </w:rPr>
        <w:t xml:space="preserve">3.1.1.1. Основанием для начала предоставления муниципальной услуги является личное обращение Заявителя в Уполномоченный орган с </w:t>
      </w:r>
      <w:r>
        <w:rPr>
          <w:sz w:val="28"/>
        </w:rPr>
        <w:lastRenderedPageBreak/>
        <w:t xml:space="preserve">заявлением по форме </w:t>
      </w:r>
      <w:r>
        <w:rPr>
          <w:sz w:val="28"/>
        </w:rPr>
        <w:t>согласно При</w:t>
      </w:r>
      <w:r>
        <w:rPr>
          <w:sz w:val="28"/>
        </w:rPr>
        <w:t>ложению 5 к настоящему административному регламенту</w:t>
      </w:r>
      <w:r>
        <w:rPr>
          <w:sz w:val="28"/>
        </w:rPr>
        <w:t xml:space="preserve"> и соответствующими документами; поступление заявления и копий документов в электронной форме через ЕПГУ, РПГУ (при наличии технической возможности).</w:t>
      </w:r>
    </w:p>
    <w:p w:rsidR="002065A6" w:rsidRDefault="004F73FD">
      <w:pPr>
        <w:ind w:firstLine="709"/>
        <w:jc w:val="both"/>
      </w:pPr>
      <w:r>
        <w:rPr>
          <w:sz w:val="28"/>
        </w:rPr>
        <w:t>3.1.1.2. При личном обращении Заявителя в Уполномоченны</w:t>
      </w:r>
      <w:r>
        <w:rPr>
          <w:sz w:val="28"/>
        </w:rPr>
        <w:t xml:space="preserve">й орган специалист Уполномоченного органа </w:t>
      </w:r>
      <w:r>
        <w:rPr>
          <w:sz w:val="28"/>
        </w:rPr>
        <w:t>(далее - специалист), о</w:t>
      </w:r>
      <w:r>
        <w:rPr>
          <w:sz w:val="28"/>
        </w:rPr>
        <w:t xml:space="preserve">тветственный за прием и выдачу документов: </w:t>
      </w:r>
    </w:p>
    <w:p w:rsidR="002065A6" w:rsidRDefault="004F73FD">
      <w:pPr>
        <w:ind w:firstLine="709"/>
        <w:jc w:val="both"/>
      </w:pPr>
      <w:r>
        <w:rPr>
          <w:sz w:val="28"/>
        </w:rPr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</w:t>
      </w:r>
      <w:r>
        <w:rPr>
          <w:sz w:val="28"/>
        </w:rPr>
        <w:t>яющих его личность и полномочия (в случае его обращения);</w:t>
      </w:r>
    </w:p>
    <w:p w:rsidR="002065A6" w:rsidRDefault="004F73FD">
      <w:pPr>
        <w:ind w:firstLine="709"/>
        <w:jc w:val="both"/>
      </w:pPr>
      <w:r>
        <w:rPr>
          <w:sz w:val="28"/>
        </w:rPr>
        <w:t>проверяет срок действия документа, удостоверяющего его личность и соответствие данных документа, удостоверяющего личность, данным, указанным в Заявлении и приложенных к нему документах.</w:t>
      </w:r>
    </w:p>
    <w:p w:rsidR="002065A6" w:rsidRDefault="004F73FD">
      <w:pPr>
        <w:ind w:firstLine="709"/>
        <w:jc w:val="both"/>
      </w:pPr>
      <w:r>
        <w:rPr>
          <w:sz w:val="28"/>
        </w:rPr>
        <w:t xml:space="preserve">В ходе </w:t>
      </w:r>
      <w:r>
        <w:rPr>
          <w:sz w:val="28"/>
        </w:rPr>
        <w:t>приема документов от Заявителя специалист, ответственный за прием и выдачу документов, удостоверяется, что:</w:t>
      </w:r>
    </w:p>
    <w:p w:rsidR="002065A6" w:rsidRDefault="004F73FD">
      <w:pPr>
        <w:ind w:firstLine="709"/>
        <w:jc w:val="both"/>
      </w:pPr>
      <w:r>
        <w:rPr>
          <w:sz w:val="28"/>
        </w:rPr>
        <w:t>1) текст в Заявлении поддается прочтению;</w:t>
      </w:r>
    </w:p>
    <w:p w:rsidR="002065A6" w:rsidRDefault="004F73FD">
      <w:pPr>
        <w:ind w:firstLine="709"/>
        <w:jc w:val="both"/>
      </w:pPr>
      <w:r>
        <w:rPr>
          <w:sz w:val="28"/>
        </w:rPr>
        <w:t xml:space="preserve">2) в Заявлении </w:t>
      </w:r>
      <w:proofErr w:type="gramStart"/>
      <w:r>
        <w:rPr>
          <w:sz w:val="28"/>
        </w:rPr>
        <w:t>указаны</w:t>
      </w:r>
      <w:proofErr w:type="gramEnd"/>
      <w:r>
        <w:rPr>
          <w:sz w:val="28"/>
        </w:rPr>
        <w:t xml:space="preserve"> фамилия, имя, отчество (последнее - при наличии) Заявителя;</w:t>
      </w:r>
    </w:p>
    <w:p w:rsidR="002065A6" w:rsidRDefault="004F73FD">
      <w:pPr>
        <w:ind w:firstLine="709"/>
        <w:jc w:val="both"/>
      </w:pPr>
      <w:r>
        <w:rPr>
          <w:sz w:val="28"/>
        </w:rPr>
        <w:t xml:space="preserve">3) Заявление подписано </w:t>
      </w:r>
      <w:r>
        <w:rPr>
          <w:sz w:val="28"/>
        </w:rPr>
        <w:t>уполномоченным лицом;</w:t>
      </w:r>
    </w:p>
    <w:p w:rsidR="002065A6" w:rsidRDefault="004F73FD">
      <w:pPr>
        <w:ind w:firstLine="709"/>
        <w:jc w:val="both"/>
      </w:pPr>
      <w:r>
        <w:rPr>
          <w:sz w:val="28"/>
        </w:rPr>
        <w:t xml:space="preserve">4) приложены документы, необходимые для предоставления муниципальной услуги. </w:t>
      </w:r>
    </w:p>
    <w:p w:rsidR="002065A6" w:rsidRDefault="004F73FD">
      <w:pPr>
        <w:ind w:firstLine="709"/>
        <w:jc w:val="both"/>
      </w:pPr>
      <w:r>
        <w:rPr>
          <w:sz w:val="28"/>
        </w:rPr>
        <w:t>Копии документов, необходимых для предоставления муниципальной услуги, представляются в Уполномоченный орган вместе с подлинниками для сверки.</w:t>
      </w:r>
    </w:p>
    <w:p w:rsidR="002065A6" w:rsidRDefault="004F73FD">
      <w:pPr>
        <w:ind w:firstLine="709"/>
        <w:jc w:val="both"/>
      </w:pPr>
      <w:r>
        <w:rPr>
          <w:sz w:val="28"/>
        </w:rPr>
        <w:t>Если представ</w:t>
      </w:r>
      <w:r>
        <w:rPr>
          <w:sz w:val="28"/>
        </w:rPr>
        <w:t>ленные копии указанных документов нотариально не заверены (и их нотариальное заверение не предусмотрено федеральным законом), специалист, осуществляющий прием документов, сравнив копии документов с их оригиналами, выполняет на таких копиях надпись об их со</w:t>
      </w:r>
      <w:r>
        <w:rPr>
          <w:sz w:val="28"/>
        </w:rPr>
        <w:t>ответствии оригиналам, заверяет своей подписью с указанием фамилии и инициалов.</w:t>
      </w:r>
    </w:p>
    <w:p w:rsidR="002065A6" w:rsidRDefault="004F73FD">
      <w:pPr>
        <w:ind w:firstLine="709"/>
        <w:jc w:val="both"/>
      </w:pPr>
      <w:proofErr w:type="gramStart"/>
      <w:r>
        <w:rPr>
          <w:sz w:val="28"/>
        </w:rPr>
        <w:t>Специалист, ответственный за прием документов регистрирует Заявление и ставит на нем отметку о принятии, которая должна содержать дату принятия и порядковый номер, которые одно</w:t>
      </w:r>
      <w:r>
        <w:rPr>
          <w:sz w:val="28"/>
        </w:rPr>
        <w:t>временно отражаются в книге регистрации заявлений граждан о принятии на учет нуждающихся в жилых помещениях, предоставляемых по договору социального найма и выдает Заявителю расписку о принятии документов, в которой указывается фамилия, имя, отчество (посл</w:t>
      </w:r>
      <w:r>
        <w:rPr>
          <w:sz w:val="28"/>
        </w:rPr>
        <w:t>еднее - при наличии) Заявителя</w:t>
      </w:r>
      <w:proofErr w:type="gramEnd"/>
      <w:r>
        <w:rPr>
          <w:sz w:val="28"/>
        </w:rPr>
        <w:t>, адрес места жительства, наименование, реквизиты принятых документов, количество листов, регистрационный номер Заявления, фамилия, имя, отчество и должность специалиста.</w:t>
      </w:r>
    </w:p>
    <w:p w:rsidR="002065A6" w:rsidRDefault="004F73FD">
      <w:pPr>
        <w:ind w:firstLine="709"/>
        <w:jc w:val="both"/>
      </w:pPr>
      <w:r>
        <w:rPr>
          <w:sz w:val="28"/>
        </w:rPr>
        <w:t xml:space="preserve">На основании каждого Заявления заводится учетное дело, </w:t>
      </w:r>
      <w:r>
        <w:rPr>
          <w:sz w:val="28"/>
        </w:rPr>
        <w:t>в котором должны находиться Заявление, прилагаемые к нему копии документов, решение о принятии на учет либо об отказе в принятии на учет.</w:t>
      </w:r>
    </w:p>
    <w:p w:rsidR="002065A6" w:rsidRDefault="004F73FD">
      <w:pPr>
        <w:ind w:firstLine="709"/>
        <w:jc w:val="both"/>
      </w:pPr>
      <w:r>
        <w:rPr>
          <w:sz w:val="28"/>
        </w:rPr>
        <w:lastRenderedPageBreak/>
        <w:t>Максимальный срок выполнения административной процедуры по приему и регистрации Заявления при личном обращении не долж</w:t>
      </w:r>
      <w:r>
        <w:rPr>
          <w:sz w:val="28"/>
        </w:rPr>
        <w:t>ен превышать 15 минут.</w:t>
      </w:r>
    </w:p>
    <w:p w:rsidR="002065A6" w:rsidRDefault="004F73FD">
      <w:pPr>
        <w:ind w:firstLine="709"/>
        <w:jc w:val="both"/>
      </w:pPr>
      <w:r>
        <w:rPr>
          <w:sz w:val="28"/>
        </w:rPr>
        <w:t>Критерий принятия решения: поступление Заявления и приложенных к нему документов.</w:t>
      </w:r>
    </w:p>
    <w:p w:rsidR="002065A6" w:rsidRDefault="004F73FD">
      <w:pPr>
        <w:ind w:firstLine="709"/>
        <w:jc w:val="both"/>
      </w:pPr>
      <w:r>
        <w:rPr>
          <w:sz w:val="28"/>
        </w:rPr>
        <w:t>Результатом административной процедуры является прием и регистрация Заявления и приложенных к нему документов и формирование учетного дела.</w:t>
      </w:r>
    </w:p>
    <w:p w:rsidR="002065A6" w:rsidRDefault="004F73FD">
      <w:pPr>
        <w:ind w:firstLine="709"/>
        <w:jc w:val="both"/>
      </w:pPr>
      <w:r>
        <w:rPr>
          <w:sz w:val="28"/>
        </w:rPr>
        <w:t>3.1.1.3. Пр</w:t>
      </w:r>
      <w:r>
        <w:rPr>
          <w:sz w:val="28"/>
        </w:rPr>
        <w:t>ием и регистрация Заявления и документов, необходимых для предоставления муниципальной услуги в форме электронных документов.</w:t>
      </w:r>
    </w:p>
    <w:p w:rsidR="002065A6" w:rsidRDefault="004F73FD">
      <w:pPr>
        <w:ind w:firstLine="709"/>
        <w:jc w:val="both"/>
      </w:pPr>
      <w:r>
        <w:rPr>
          <w:sz w:val="28"/>
        </w:rPr>
        <w:t>При направлении Заявления в электронной форме (при наличии технической возможности) Заявителю необходимо заполнить на ЕПГУ, РПГУ э</w:t>
      </w:r>
      <w:r>
        <w:rPr>
          <w:sz w:val="28"/>
        </w:rPr>
        <w:t>лектронную форму запроса на предоставление муниципальной услуги, прикрепить к Заявлению в электронном виде документы, необходимые для предоставления муниципальной услуги.</w:t>
      </w:r>
    </w:p>
    <w:p w:rsidR="002065A6" w:rsidRDefault="004F73FD">
      <w:pPr>
        <w:ind w:firstLine="709"/>
        <w:jc w:val="both"/>
      </w:pPr>
      <w:r>
        <w:rPr>
          <w:sz w:val="28"/>
        </w:rPr>
        <w:t>На ЕПГУ, РПГУ размещается образец заполнения электронной формы Заявления.</w:t>
      </w:r>
    </w:p>
    <w:p w:rsidR="002065A6" w:rsidRDefault="004F73FD">
      <w:pPr>
        <w:ind w:firstLine="709"/>
        <w:jc w:val="both"/>
      </w:pPr>
      <w:r>
        <w:rPr>
          <w:sz w:val="28"/>
        </w:rPr>
        <w:t>Форматно-логическая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Заявления. При выявлении некорректно заполненного поля электронной формы Заявления Заявитель уведомляется о х</w:t>
      </w:r>
      <w:r>
        <w:rPr>
          <w:sz w:val="28"/>
        </w:rPr>
        <w:t>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2065A6" w:rsidRDefault="004F73FD">
      <w:pPr>
        <w:ind w:firstLine="709"/>
        <w:jc w:val="both"/>
      </w:pPr>
      <w:r>
        <w:rPr>
          <w:sz w:val="28"/>
        </w:rPr>
        <w:t xml:space="preserve">Специалист, ответственный за прием и выдачу документов, при поступлении Заявления и документов в электронном виде: </w:t>
      </w:r>
    </w:p>
    <w:p w:rsidR="002065A6" w:rsidRDefault="004F73FD">
      <w:pPr>
        <w:ind w:firstLine="709"/>
        <w:jc w:val="both"/>
      </w:pPr>
      <w:r>
        <w:rPr>
          <w:sz w:val="28"/>
        </w:rPr>
        <w:t>пров</w:t>
      </w:r>
      <w:r>
        <w:rPr>
          <w:sz w:val="28"/>
        </w:rPr>
        <w:t xml:space="preserve">еряет электронные образы документов на отсутствие компьютерных вирусов и искаженной информации; </w:t>
      </w:r>
    </w:p>
    <w:p w:rsidR="002065A6" w:rsidRDefault="004F73FD">
      <w:pPr>
        <w:ind w:firstLine="709"/>
        <w:jc w:val="both"/>
      </w:pPr>
      <w:r>
        <w:rPr>
          <w:sz w:val="28"/>
        </w:rPr>
        <w:t>регистрирует документы в установленном порядке, в том числе в системе электронного документооборота (при наличии технической возможности) Уполномоченного орган</w:t>
      </w:r>
      <w:r>
        <w:rPr>
          <w:sz w:val="28"/>
        </w:rPr>
        <w:t xml:space="preserve">а; </w:t>
      </w:r>
    </w:p>
    <w:p w:rsidR="002065A6" w:rsidRDefault="004F73FD">
      <w:pPr>
        <w:ind w:firstLine="709"/>
        <w:jc w:val="both"/>
      </w:pPr>
      <w:r>
        <w:rPr>
          <w:sz w:val="28"/>
        </w:rPr>
        <w:t>Максимальный срок выполнения административной процедуры по приему и регистрации Заявления в форме электронных документов составляет 1 рабочий день.</w:t>
      </w:r>
    </w:p>
    <w:p w:rsidR="002065A6" w:rsidRDefault="004F73FD">
      <w:pPr>
        <w:ind w:firstLine="709"/>
        <w:jc w:val="both"/>
      </w:pPr>
      <w:r>
        <w:rPr>
          <w:sz w:val="28"/>
        </w:rPr>
        <w:t>Критерий принятия решения: поступление Заявления  и приложенных к нему документов.</w:t>
      </w:r>
    </w:p>
    <w:p w:rsidR="002065A6" w:rsidRDefault="004F73FD">
      <w:pPr>
        <w:ind w:firstLine="709"/>
        <w:jc w:val="both"/>
      </w:pPr>
      <w:r>
        <w:rPr>
          <w:sz w:val="28"/>
        </w:rPr>
        <w:t>Результатом администр</w:t>
      </w:r>
      <w:r>
        <w:rPr>
          <w:sz w:val="28"/>
        </w:rPr>
        <w:t>ативной процедуры является прием, регистрация Заявления и приложенных к нему документов и формирование учетного дела.</w:t>
      </w:r>
    </w:p>
    <w:p w:rsidR="002065A6" w:rsidRDefault="004F73FD">
      <w:pPr>
        <w:ind w:firstLine="709"/>
        <w:jc w:val="both"/>
      </w:pPr>
      <w:r>
        <w:rPr>
          <w:sz w:val="28"/>
        </w:rPr>
        <w:t>Информация о приеме Заявления и приложенных к нему документов фиксируется в системе электронного документооборота (при наличии технической</w:t>
      </w:r>
      <w:r>
        <w:rPr>
          <w:sz w:val="28"/>
        </w:rPr>
        <w:t xml:space="preserve"> возможности) Уполномоченного органа.</w:t>
      </w:r>
    </w:p>
    <w:p w:rsidR="002065A6" w:rsidRDefault="004F73FD">
      <w:pPr>
        <w:ind w:firstLine="709"/>
        <w:jc w:val="both"/>
      </w:pPr>
      <w:r>
        <w:rPr>
          <w:rFonts w:ascii="Tinos" w:hAnsi="Tinos"/>
          <w:sz w:val="28"/>
        </w:rPr>
        <w:lastRenderedPageBreak/>
        <w:t>3.1.2. Формирование и направление межведомственных запросов в органы (организации), участвующие в предоставлении муниципальной услуги (при необходимости).</w:t>
      </w:r>
    </w:p>
    <w:p w:rsidR="002065A6" w:rsidRDefault="004F73FD">
      <w:pPr>
        <w:ind w:firstLine="709"/>
        <w:jc w:val="both"/>
      </w:pPr>
      <w:r>
        <w:rPr>
          <w:rFonts w:ascii="Tinos" w:hAnsi="Tinos"/>
          <w:sz w:val="28"/>
        </w:rPr>
        <w:t>Основанием для начала административной процедуры является предс</w:t>
      </w:r>
      <w:r>
        <w:rPr>
          <w:rFonts w:ascii="Tinos" w:hAnsi="Tinos"/>
          <w:sz w:val="28"/>
        </w:rPr>
        <w:t>тавление Заявителем либо его представителем Заявления и документов, необходимых для предоставления муниципальной услуги.</w:t>
      </w:r>
    </w:p>
    <w:p w:rsidR="002065A6" w:rsidRDefault="004F73FD">
      <w:pPr>
        <w:widowControl w:val="0"/>
        <w:ind w:firstLine="709"/>
        <w:jc w:val="both"/>
      </w:pPr>
      <w:r>
        <w:rPr>
          <w:rFonts w:ascii="Tinos" w:hAnsi="Tinos"/>
          <w:sz w:val="28"/>
        </w:rPr>
        <w:t>Специалист Уполномоченного органа знакомится с Заявлением и приложенными к нему документами, проводит проверку представленных документо</w:t>
      </w:r>
      <w:r>
        <w:rPr>
          <w:rFonts w:ascii="Tinos" w:hAnsi="Tinos"/>
          <w:sz w:val="28"/>
        </w:rPr>
        <w:t xml:space="preserve">в. </w:t>
      </w:r>
    </w:p>
    <w:p w:rsidR="002065A6" w:rsidRDefault="004F73FD">
      <w:pPr>
        <w:widowControl w:val="0"/>
        <w:ind w:firstLine="709"/>
        <w:jc w:val="both"/>
      </w:pPr>
      <w:r>
        <w:rPr>
          <w:rFonts w:ascii="Tinos" w:hAnsi="Tinos"/>
          <w:sz w:val="28"/>
        </w:rPr>
        <w:t xml:space="preserve">В случае выявления, специалистом, в ходе проверки </w:t>
      </w:r>
      <w:proofErr w:type="spellStart"/>
      <w:r>
        <w:rPr>
          <w:rFonts w:ascii="Tinos" w:hAnsi="Tinos"/>
          <w:sz w:val="28"/>
        </w:rPr>
        <w:t>непредоставления</w:t>
      </w:r>
      <w:proofErr w:type="spellEnd"/>
      <w:r>
        <w:rPr>
          <w:rFonts w:ascii="Tinos" w:hAnsi="Tinos"/>
          <w:sz w:val="28"/>
        </w:rPr>
        <w:t xml:space="preserve"> Заявителем документов, предусмотренных пунктами 9-14 Приложения 3 настоящего административного регламента, формируются и направляются межведомственные запросы.</w:t>
      </w:r>
    </w:p>
    <w:p w:rsidR="002065A6" w:rsidRDefault="004F73FD">
      <w:pPr>
        <w:widowControl w:val="0"/>
        <w:ind w:firstLine="709"/>
        <w:jc w:val="both"/>
      </w:pPr>
      <w:r>
        <w:rPr>
          <w:rStyle w:val="26"/>
          <w:rFonts w:ascii="Tinos" w:hAnsi="Tinos"/>
          <w:sz w:val="28"/>
          <w:szCs w:val="28"/>
        </w:rPr>
        <w:t>В предоставлении муниципа</w:t>
      </w:r>
      <w:r>
        <w:rPr>
          <w:rStyle w:val="26"/>
          <w:rFonts w:ascii="Tinos" w:hAnsi="Tinos"/>
          <w:sz w:val="28"/>
          <w:szCs w:val="28"/>
        </w:rPr>
        <w:t>льной услуги в рамках межведомственного информационного взаимодействия участвуют:</w:t>
      </w:r>
    </w:p>
    <w:p w:rsidR="002065A6" w:rsidRDefault="004F73FD">
      <w:pPr>
        <w:widowControl w:val="0"/>
        <w:ind w:firstLine="709"/>
        <w:jc w:val="both"/>
      </w:pPr>
      <w:r>
        <w:rPr>
          <w:rStyle w:val="26"/>
          <w:rFonts w:ascii="Tinos" w:hAnsi="Tinos"/>
          <w:sz w:val="28"/>
          <w:szCs w:val="28"/>
        </w:rPr>
        <w:t>Управление Федеральной службы государственной регистрации, кадастра и картографии по Кемеровской области — Кузбассу;</w:t>
      </w:r>
    </w:p>
    <w:p w:rsidR="002065A6" w:rsidRDefault="004F73FD">
      <w:pPr>
        <w:widowControl w:val="0"/>
        <w:ind w:firstLine="709"/>
        <w:jc w:val="both"/>
      </w:pPr>
      <w:r>
        <w:rPr>
          <w:rStyle w:val="26"/>
          <w:rFonts w:ascii="Tinos" w:hAnsi="Tinos"/>
          <w:sz w:val="28"/>
          <w:szCs w:val="28"/>
        </w:rPr>
        <w:t>отделение Фонда пенсионного и социального страхования Рос</w:t>
      </w:r>
      <w:r>
        <w:rPr>
          <w:rStyle w:val="26"/>
          <w:rFonts w:ascii="Tinos" w:hAnsi="Tinos"/>
          <w:sz w:val="28"/>
          <w:szCs w:val="28"/>
        </w:rPr>
        <w:t>сийской Федерации по Кемеровской области — Кузбассу;</w:t>
      </w:r>
    </w:p>
    <w:p w:rsidR="002065A6" w:rsidRDefault="004F73FD">
      <w:pPr>
        <w:widowControl w:val="0"/>
        <w:ind w:firstLine="709"/>
        <w:jc w:val="both"/>
      </w:pPr>
      <w:r>
        <w:rPr>
          <w:rStyle w:val="26"/>
          <w:rFonts w:ascii="Tinos" w:hAnsi="Tinos"/>
          <w:sz w:val="28"/>
          <w:szCs w:val="28"/>
        </w:rPr>
        <w:t>структурные подразделения администрации Прокопьевского муниципального округа Кемеровской области — Кузбасса;</w:t>
      </w:r>
    </w:p>
    <w:p w:rsidR="002065A6" w:rsidRDefault="004F73FD">
      <w:pPr>
        <w:widowControl w:val="0"/>
        <w:ind w:firstLine="709"/>
        <w:jc w:val="both"/>
      </w:pPr>
      <w:r>
        <w:rPr>
          <w:rStyle w:val="26"/>
          <w:rFonts w:ascii="Tinos" w:hAnsi="Tinos"/>
          <w:sz w:val="28"/>
          <w:szCs w:val="28"/>
        </w:rPr>
        <w:t>управление по вопросам миграции ГУ МВД России по Кемеровской области — Кузбассу;</w:t>
      </w:r>
    </w:p>
    <w:p w:rsidR="002065A6" w:rsidRDefault="004F73FD">
      <w:pPr>
        <w:widowControl w:val="0"/>
        <w:ind w:firstLine="709"/>
        <w:jc w:val="both"/>
      </w:pPr>
      <w:r>
        <w:rPr>
          <w:rStyle w:val="26"/>
          <w:rFonts w:ascii="Tinos" w:hAnsi="Tinos"/>
          <w:sz w:val="28"/>
          <w:szCs w:val="28"/>
        </w:rPr>
        <w:t xml:space="preserve">министерство </w:t>
      </w:r>
      <w:r>
        <w:rPr>
          <w:rStyle w:val="26"/>
          <w:rFonts w:ascii="Tinos" w:hAnsi="Tinos"/>
          <w:sz w:val="28"/>
          <w:szCs w:val="28"/>
        </w:rPr>
        <w:t>обороны Российской Федерации.</w:t>
      </w:r>
    </w:p>
    <w:p w:rsidR="002065A6" w:rsidRDefault="004F73FD">
      <w:pPr>
        <w:widowControl w:val="0"/>
        <w:ind w:firstLine="709"/>
        <w:jc w:val="both"/>
      </w:pPr>
      <w:r>
        <w:rPr>
          <w:rStyle w:val="26"/>
          <w:rFonts w:ascii="Tinos" w:hAnsi="Tinos"/>
          <w:sz w:val="28"/>
          <w:szCs w:val="28"/>
        </w:rPr>
        <w:t xml:space="preserve">При осуществлении межведомственного информационного взаимодействия используются сервисы информационных ресурсов - </w:t>
      </w:r>
      <w:r>
        <w:rPr>
          <w:rStyle w:val="26"/>
          <w:rFonts w:ascii="Tinos" w:hAnsi="Tinos"/>
          <w:sz w:val="28"/>
          <w:szCs w:val="28"/>
        </w:rPr>
        <w:t>Федеральная государственная информационная система «Единая система межведомственного электронного взаимодействия</w:t>
      </w:r>
      <w:r>
        <w:rPr>
          <w:rStyle w:val="26"/>
          <w:rFonts w:ascii="Tinos" w:hAnsi="Tinos"/>
          <w:sz w:val="28"/>
          <w:szCs w:val="28"/>
        </w:rPr>
        <w:t xml:space="preserve">, </w:t>
      </w:r>
      <w:r>
        <w:rPr>
          <w:rStyle w:val="26"/>
          <w:rFonts w:ascii="Tinos" w:hAnsi="Tinos"/>
          <w:sz w:val="28"/>
          <w:szCs w:val="28"/>
        </w:rPr>
        <w:t>(дале</w:t>
      </w:r>
      <w:r>
        <w:rPr>
          <w:rStyle w:val="26"/>
          <w:rFonts w:ascii="Tinos" w:hAnsi="Tinos"/>
          <w:sz w:val="28"/>
          <w:szCs w:val="28"/>
        </w:rPr>
        <w:t>е-СМЭВ),</w:t>
      </w:r>
      <w:r>
        <w:rPr>
          <w:rStyle w:val="26"/>
          <w:rFonts w:ascii="Tinos" w:hAnsi="Tinos"/>
          <w:sz w:val="28"/>
          <w:szCs w:val="28"/>
        </w:rPr>
        <w:t xml:space="preserve"> ЕГРН. </w:t>
      </w:r>
      <w:r>
        <w:rPr>
          <w:rFonts w:ascii="Tinos" w:hAnsi="Tinos"/>
          <w:sz w:val="28"/>
        </w:rPr>
        <w:t>Проверка сведений и формирование межведомственных запросов осуществляется в течение 3 рабочих дней со дня получения Заявления и приложенных к нему документов.</w:t>
      </w:r>
    </w:p>
    <w:p w:rsidR="002065A6" w:rsidRDefault="004F73FD">
      <w:pPr>
        <w:ind w:firstLine="709"/>
        <w:jc w:val="both"/>
      </w:pPr>
      <w:r>
        <w:rPr>
          <w:rFonts w:ascii="Tinos" w:hAnsi="Tinos"/>
          <w:sz w:val="28"/>
        </w:rPr>
        <w:t xml:space="preserve">Критерий принятия решения: непредставление Заявителем документов, </w:t>
      </w:r>
      <w:r>
        <w:rPr>
          <w:rFonts w:ascii="Tinos" w:hAnsi="Tinos"/>
          <w:sz w:val="28"/>
        </w:rPr>
        <w:t>предусмотренных пунктами 9-14 Приложения 3 настоящего административного регламента.</w:t>
      </w:r>
    </w:p>
    <w:p w:rsidR="002065A6" w:rsidRDefault="004F73FD">
      <w:pPr>
        <w:ind w:firstLine="709"/>
        <w:jc w:val="both"/>
      </w:pPr>
      <w:r>
        <w:rPr>
          <w:rFonts w:ascii="Tinos" w:hAnsi="Tinos"/>
          <w:sz w:val="28"/>
        </w:rPr>
        <w:t xml:space="preserve">Направление межведомственного запроса в </w:t>
      </w:r>
      <w:r>
        <w:rPr>
          <w:rFonts w:ascii="Tinos" w:hAnsi="Tinos"/>
          <w:sz w:val="28"/>
        </w:rPr>
        <w:t>бумажном виде допускается только в случае невозможности направления межведомственных запросов в электронной форме.</w:t>
      </w:r>
    </w:p>
    <w:p w:rsidR="002065A6" w:rsidRDefault="004F73FD">
      <w:pPr>
        <w:ind w:firstLine="709"/>
        <w:jc w:val="both"/>
      </w:pPr>
      <w:r>
        <w:rPr>
          <w:rFonts w:ascii="Tinos" w:hAnsi="Tinos"/>
          <w:sz w:val="28"/>
        </w:rPr>
        <w:t>Специалист Уполно</w:t>
      </w:r>
      <w:r>
        <w:rPr>
          <w:rFonts w:ascii="Tinos" w:hAnsi="Tinos"/>
          <w:sz w:val="28"/>
        </w:rPr>
        <w:t>моченного органа обязан принять необходимые меры для получения ответа на межведомственные запросы в установленные сроки.</w:t>
      </w:r>
    </w:p>
    <w:p w:rsidR="002065A6" w:rsidRDefault="004F73FD">
      <w:pPr>
        <w:ind w:firstLine="709"/>
        <w:jc w:val="both"/>
      </w:pPr>
      <w:r>
        <w:rPr>
          <w:rFonts w:ascii="Tinos" w:hAnsi="Tinos"/>
          <w:sz w:val="28"/>
        </w:rPr>
        <w:t>Направление межведомственного запроса допускается только в целях, связанных с предоставлением муниципальной услуги.</w:t>
      </w:r>
    </w:p>
    <w:p w:rsidR="002065A6" w:rsidRDefault="004F73FD">
      <w:pPr>
        <w:ind w:firstLine="709"/>
        <w:jc w:val="both"/>
      </w:pPr>
      <w:r>
        <w:rPr>
          <w:rFonts w:ascii="Tinos" w:hAnsi="Tinos"/>
          <w:sz w:val="28"/>
        </w:rPr>
        <w:t xml:space="preserve">В случае </w:t>
      </w:r>
      <w:proofErr w:type="gramStart"/>
      <w:r>
        <w:rPr>
          <w:rFonts w:ascii="Tinos" w:hAnsi="Tinos"/>
          <w:sz w:val="28"/>
        </w:rPr>
        <w:t>не поступл</w:t>
      </w:r>
      <w:r>
        <w:rPr>
          <w:rFonts w:ascii="Tinos" w:hAnsi="Tinos"/>
          <w:sz w:val="28"/>
        </w:rPr>
        <w:t>ения</w:t>
      </w:r>
      <w:proofErr w:type="gramEnd"/>
      <w:r>
        <w:rPr>
          <w:rFonts w:ascii="Tinos" w:hAnsi="Tinos"/>
          <w:sz w:val="28"/>
        </w:rPr>
        <w:t xml:space="preserve"> ответа на межведомственный запрос в установленный срок, принимаются меры, предусмотренные законодательством Российской Федерации. </w:t>
      </w:r>
    </w:p>
    <w:p w:rsidR="002065A6" w:rsidRDefault="004F73FD">
      <w:pPr>
        <w:ind w:firstLine="709"/>
        <w:jc w:val="both"/>
      </w:pPr>
      <w:r>
        <w:rPr>
          <w:rFonts w:ascii="Tinos" w:hAnsi="Tinos"/>
          <w:sz w:val="28"/>
        </w:rPr>
        <w:lastRenderedPageBreak/>
        <w:t>Максимальный срок административной процедуры составляет не более 5 рабочих дней.</w:t>
      </w:r>
    </w:p>
    <w:p w:rsidR="002065A6" w:rsidRDefault="004F73FD">
      <w:pPr>
        <w:ind w:firstLine="709"/>
        <w:jc w:val="both"/>
      </w:pPr>
      <w:r>
        <w:rPr>
          <w:rFonts w:ascii="Tinos" w:hAnsi="Tinos"/>
          <w:sz w:val="28"/>
        </w:rPr>
        <w:t xml:space="preserve">Результатом административной процедуры </w:t>
      </w:r>
      <w:r>
        <w:rPr>
          <w:rFonts w:ascii="Tinos" w:hAnsi="Tinos"/>
          <w:sz w:val="28"/>
        </w:rPr>
        <w:t>является получение в рамках межведомственного электронного взаимодействия документов (их копий или сведений, содержащихся в них), необходимых для предоставления муниципальной услуги.</w:t>
      </w:r>
    </w:p>
    <w:p w:rsidR="002065A6" w:rsidRDefault="004F73FD">
      <w:pPr>
        <w:ind w:firstLine="709"/>
        <w:jc w:val="both"/>
      </w:pPr>
      <w:r>
        <w:rPr>
          <w:rFonts w:ascii="Tinos" w:hAnsi="Tinos"/>
          <w:sz w:val="28"/>
        </w:rPr>
        <w:t xml:space="preserve">3.1.3. </w:t>
      </w:r>
      <w:proofErr w:type="gramStart"/>
      <w:r>
        <w:rPr>
          <w:rFonts w:ascii="Tinos" w:hAnsi="Tinos"/>
          <w:sz w:val="28"/>
        </w:rPr>
        <w:t>Пр</w:t>
      </w:r>
      <w:r>
        <w:rPr>
          <w:rFonts w:ascii="XO Thames" w:hAnsi="XO Thames"/>
          <w:sz w:val="28"/>
        </w:rPr>
        <w:t xml:space="preserve">инятие решения о принятии на учет нуждающихся в жилых </w:t>
      </w:r>
      <w:r>
        <w:rPr>
          <w:rFonts w:ascii="XO Thames" w:hAnsi="XO Thames"/>
          <w:sz w:val="28"/>
        </w:rPr>
        <w:t>помещениях, либо отказе в принятии на учет нуждающихся в жилых помещениях.</w:t>
      </w:r>
      <w:proofErr w:type="gramEnd"/>
    </w:p>
    <w:p w:rsidR="002065A6" w:rsidRDefault="004F73FD">
      <w:pPr>
        <w:ind w:firstLine="709"/>
        <w:jc w:val="both"/>
      </w:pPr>
      <w:r>
        <w:rPr>
          <w:rFonts w:ascii="XO Thames" w:hAnsi="XO Thames"/>
          <w:sz w:val="28"/>
        </w:rPr>
        <w:t xml:space="preserve">Основанием для начала административной процедуры является поступление сформированного учетного дела Заявителя в жилищную комиссию администрации Прокопьевского муниципального округа </w:t>
      </w:r>
      <w:r>
        <w:rPr>
          <w:rFonts w:ascii="XO Thames" w:hAnsi="XO Thames"/>
          <w:sz w:val="28"/>
        </w:rPr>
        <w:t>(далее -  комиссия).</w:t>
      </w:r>
    </w:p>
    <w:p w:rsidR="002065A6" w:rsidRDefault="004F73FD">
      <w:pPr>
        <w:ind w:firstLine="709"/>
        <w:jc w:val="both"/>
      </w:pPr>
      <w:r>
        <w:rPr>
          <w:sz w:val="28"/>
        </w:rPr>
        <w:t>Комиссия, рассматривает Заявление и документы и принимает решение о принятии либо отказе в принятии Заявителя на учет в качестве нуждающегося в жилом помещении.</w:t>
      </w:r>
    </w:p>
    <w:p w:rsidR="002065A6" w:rsidRDefault="004F73FD">
      <w:pPr>
        <w:ind w:firstLine="709"/>
        <w:jc w:val="both"/>
      </w:pPr>
      <w:r>
        <w:rPr>
          <w:rFonts w:ascii="Tinos" w:hAnsi="Tinos"/>
          <w:sz w:val="28"/>
        </w:rPr>
        <w:t>Направление сформированного учетного дела в комиссию осуществляется в тече</w:t>
      </w:r>
      <w:r>
        <w:rPr>
          <w:rFonts w:ascii="Tinos" w:hAnsi="Tinos"/>
          <w:sz w:val="28"/>
        </w:rPr>
        <w:t>ни</w:t>
      </w:r>
      <w:proofErr w:type="gramStart"/>
      <w:r>
        <w:rPr>
          <w:rFonts w:ascii="Tinos" w:hAnsi="Tinos"/>
          <w:sz w:val="28"/>
        </w:rPr>
        <w:t>и</w:t>
      </w:r>
      <w:proofErr w:type="gramEnd"/>
      <w:r>
        <w:rPr>
          <w:rFonts w:ascii="Tinos" w:hAnsi="Tinos"/>
          <w:sz w:val="28"/>
        </w:rPr>
        <w:t xml:space="preserve"> 3 рабочих дней после получения ответов на межведомственные запросы.</w:t>
      </w:r>
    </w:p>
    <w:p w:rsidR="002065A6" w:rsidRDefault="004F73FD">
      <w:pPr>
        <w:ind w:firstLine="709"/>
        <w:jc w:val="both"/>
      </w:pPr>
      <w:r>
        <w:rPr>
          <w:rFonts w:ascii="Tinos" w:hAnsi="Tinos"/>
          <w:sz w:val="28"/>
        </w:rPr>
        <w:t>Фиксация результата выполнения административной  процедуры не производится.</w:t>
      </w:r>
    </w:p>
    <w:p w:rsidR="002065A6" w:rsidRDefault="004F73FD">
      <w:pPr>
        <w:ind w:firstLine="709"/>
        <w:jc w:val="both"/>
      </w:pPr>
      <w:r>
        <w:rPr>
          <w:sz w:val="28"/>
        </w:rPr>
        <w:t>Результатом заседания комиссии является издание протокола комиссии, который подписывается всеми членами коми</w:t>
      </w:r>
      <w:r>
        <w:rPr>
          <w:sz w:val="28"/>
        </w:rPr>
        <w:t>ссии и издание постановления Уполномоченного органа.</w:t>
      </w:r>
    </w:p>
    <w:p w:rsidR="002065A6" w:rsidRDefault="004F73FD">
      <w:pPr>
        <w:ind w:firstLine="709"/>
        <w:jc w:val="both"/>
      </w:pPr>
      <w:r>
        <w:rPr>
          <w:sz w:val="28"/>
        </w:rPr>
        <w:t xml:space="preserve">Результатом административной процедуры является </w:t>
      </w:r>
      <w:r>
        <w:rPr>
          <w:sz w:val="28"/>
        </w:rPr>
        <w:t>вступившее в силу</w:t>
      </w:r>
      <w:r>
        <w:rPr>
          <w:sz w:val="28"/>
        </w:rPr>
        <w:t xml:space="preserve"> постановление Уполномоченного органа.</w:t>
      </w:r>
    </w:p>
    <w:p w:rsidR="002065A6" w:rsidRDefault="004F73FD">
      <w:pPr>
        <w:ind w:firstLine="709"/>
        <w:jc w:val="both"/>
      </w:pPr>
      <w:r>
        <w:rPr>
          <w:sz w:val="28"/>
        </w:rPr>
        <w:t>3.1.4. Выдача (направление) документов по результатам предоставления муниципальной услуги.</w:t>
      </w:r>
    </w:p>
    <w:p w:rsidR="002065A6" w:rsidRDefault="004F73FD">
      <w:pPr>
        <w:ind w:firstLine="709"/>
        <w:jc w:val="both"/>
      </w:pPr>
      <w:r>
        <w:rPr>
          <w:sz w:val="28"/>
        </w:rPr>
        <w:t>Основани</w:t>
      </w:r>
      <w:r>
        <w:rPr>
          <w:sz w:val="28"/>
        </w:rPr>
        <w:t xml:space="preserve">ем для начала административной процедуры является </w:t>
      </w:r>
      <w:r>
        <w:rPr>
          <w:sz w:val="28"/>
        </w:rPr>
        <w:t>вступившее в силу п</w:t>
      </w:r>
      <w:r>
        <w:rPr>
          <w:sz w:val="28"/>
        </w:rPr>
        <w:t xml:space="preserve">остановление Уполномоченного органа. </w:t>
      </w:r>
    </w:p>
    <w:p w:rsidR="002065A6" w:rsidRDefault="004F73FD">
      <w:pPr>
        <w:ind w:firstLine="709"/>
        <w:jc w:val="both"/>
      </w:pPr>
      <w:r>
        <w:rPr>
          <w:sz w:val="28"/>
        </w:rPr>
        <w:t>Специалист готовит выписку из постановления Уполномоченного органа для направления Заявителю.</w:t>
      </w:r>
    </w:p>
    <w:p w:rsidR="002065A6" w:rsidRDefault="004F73FD">
      <w:pPr>
        <w:ind w:firstLine="709"/>
        <w:jc w:val="both"/>
      </w:pPr>
      <w:r>
        <w:rPr>
          <w:sz w:val="28"/>
        </w:rPr>
        <w:t>Максимальный срок административной процедуры составляет</w:t>
      </w:r>
      <w:r>
        <w:rPr>
          <w:sz w:val="28"/>
        </w:rPr>
        <w:t xml:space="preserve"> не более 5 рабочих дней.</w:t>
      </w:r>
    </w:p>
    <w:p w:rsidR="002065A6" w:rsidRDefault="004F73FD">
      <w:pPr>
        <w:ind w:firstLine="709"/>
        <w:jc w:val="both"/>
      </w:pPr>
      <w:r>
        <w:rPr>
          <w:sz w:val="28"/>
        </w:rPr>
        <w:t>Результатом административной процедуры является направление Заявителю выписки из постановления Уполномоченного органа о принятом решении в бумажном виде или в форме электронного документа, способом указанным Заявителем в Заявлении</w:t>
      </w:r>
      <w:r>
        <w:rPr>
          <w:sz w:val="28"/>
        </w:rPr>
        <w:t>.</w:t>
      </w:r>
    </w:p>
    <w:p w:rsidR="002065A6" w:rsidRDefault="004F73FD">
      <w:pPr>
        <w:ind w:firstLine="709"/>
        <w:jc w:val="both"/>
      </w:pPr>
      <w:r>
        <w:rPr>
          <w:sz w:val="28"/>
        </w:rPr>
        <w:t>При направлении Заявителю результата муниципальной услуги почтовым  отправлением делается соответствующая отметка в журнале регистрации заявлений Уполномоченного органа.</w:t>
      </w:r>
    </w:p>
    <w:p w:rsidR="002065A6" w:rsidRDefault="004F73FD">
      <w:pPr>
        <w:ind w:firstLine="709"/>
        <w:jc w:val="both"/>
      </w:pPr>
      <w:r>
        <w:rPr>
          <w:sz w:val="28"/>
        </w:rPr>
        <w:t>Способом фиксации административной процедуры является фиксирование уведомления о при</w:t>
      </w:r>
      <w:r>
        <w:rPr>
          <w:sz w:val="28"/>
        </w:rPr>
        <w:t>нятом решении в системе электронного документооборота (при наличии технической возможности) Уполномоченного органа и в журнале учета исходящих документов.</w:t>
      </w:r>
    </w:p>
    <w:p w:rsidR="002065A6" w:rsidRDefault="004F73FD">
      <w:pPr>
        <w:ind w:firstLine="709"/>
        <w:jc w:val="both"/>
      </w:pPr>
      <w:r>
        <w:rPr>
          <w:rFonts w:ascii="Tinos" w:hAnsi="Tinos"/>
          <w:sz w:val="28"/>
        </w:rPr>
        <w:lastRenderedPageBreak/>
        <w:t>4. Способы информирования заявителя об изменении статуса рассмотрения заявления о предоставлении муни</w:t>
      </w:r>
      <w:r>
        <w:rPr>
          <w:rFonts w:ascii="Tinos" w:hAnsi="Tinos"/>
          <w:sz w:val="28"/>
        </w:rPr>
        <w:t>ципальной услуги</w:t>
      </w:r>
    </w:p>
    <w:p w:rsidR="002065A6" w:rsidRDefault="004F73FD">
      <w:pPr>
        <w:pStyle w:val="a0"/>
        <w:spacing w:after="0"/>
        <w:ind w:firstLine="709"/>
        <w:jc w:val="both"/>
      </w:pPr>
      <w:r>
        <w:rPr>
          <w:rFonts w:ascii="XO Thames" w:hAnsi="XO Thames"/>
          <w:sz w:val="28"/>
        </w:rPr>
        <w:t>Информация о ходе рассмотрения запроса о предоставлении муниципальной услуги и о результатах предоставления услуги может быть получена Заявителем (его представителем) в личном кабинете на ЕПГУ, РПГУ, а также в Уполномоченном органе, при об</w:t>
      </w:r>
      <w:r>
        <w:rPr>
          <w:rFonts w:ascii="XO Thames" w:hAnsi="XO Thames"/>
          <w:sz w:val="28"/>
        </w:rPr>
        <w:t>ращении Заявителя лично, по телефону.</w:t>
      </w:r>
    </w:p>
    <w:p w:rsidR="002065A6" w:rsidRDefault="002065A6">
      <w:pPr>
        <w:ind w:firstLine="709"/>
        <w:jc w:val="both"/>
        <w:outlineLvl w:val="1"/>
        <w:rPr>
          <w:rFonts w:ascii="XO Thames" w:hAnsi="XO Thames"/>
          <w:sz w:val="28"/>
          <w:highlight w:val="yellow"/>
        </w:rPr>
      </w:pPr>
    </w:p>
    <w:p w:rsidR="002065A6" w:rsidRDefault="002065A6">
      <w:pPr>
        <w:ind w:firstLine="709"/>
        <w:rPr>
          <w:rFonts w:ascii="Tinos" w:hAnsi="Tinos"/>
          <w:sz w:val="20"/>
          <w:highlight w:val="yellow"/>
        </w:rPr>
      </w:pPr>
    </w:p>
    <w:p w:rsidR="002065A6" w:rsidRDefault="002065A6">
      <w:pPr>
        <w:widowControl w:val="0"/>
        <w:tabs>
          <w:tab w:val="left" w:pos="5812"/>
        </w:tabs>
        <w:jc w:val="right"/>
        <w:rPr>
          <w:rFonts w:ascii="Tinos" w:hAnsi="Tinos"/>
          <w:sz w:val="20"/>
          <w:highlight w:val="yellow"/>
        </w:rPr>
      </w:pPr>
    </w:p>
    <w:p w:rsidR="002065A6" w:rsidRDefault="002065A6">
      <w:pPr>
        <w:widowControl w:val="0"/>
        <w:jc w:val="right"/>
      </w:pPr>
    </w:p>
    <w:p w:rsidR="002065A6" w:rsidRDefault="002065A6">
      <w:pPr>
        <w:widowControl w:val="0"/>
        <w:jc w:val="right"/>
      </w:pPr>
    </w:p>
    <w:p w:rsidR="002065A6" w:rsidRDefault="002065A6">
      <w:pPr>
        <w:widowControl w:val="0"/>
        <w:jc w:val="right"/>
      </w:pPr>
    </w:p>
    <w:p w:rsidR="002065A6" w:rsidRDefault="002065A6">
      <w:pPr>
        <w:widowControl w:val="0"/>
        <w:jc w:val="right"/>
      </w:pPr>
    </w:p>
    <w:p w:rsidR="002065A6" w:rsidRDefault="002065A6">
      <w:pPr>
        <w:widowControl w:val="0"/>
        <w:jc w:val="right"/>
      </w:pPr>
    </w:p>
    <w:p w:rsidR="002065A6" w:rsidRDefault="002065A6">
      <w:pPr>
        <w:widowControl w:val="0"/>
        <w:jc w:val="right"/>
      </w:pPr>
    </w:p>
    <w:p w:rsidR="002065A6" w:rsidRDefault="002065A6">
      <w:pPr>
        <w:widowControl w:val="0"/>
        <w:jc w:val="right"/>
      </w:pPr>
    </w:p>
    <w:p w:rsidR="002065A6" w:rsidRDefault="002065A6">
      <w:pPr>
        <w:widowControl w:val="0"/>
        <w:jc w:val="right"/>
      </w:pPr>
    </w:p>
    <w:p w:rsidR="002065A6" w:rsidRDefault="002065A6">
      <w:pPr>
        <w:widowControl w:val="0"/>
        <w:jc w:val="right"/>
      </w:pPr>
    </w:p>
    <w:p w:rsidR="002065A6" w:rsidRDefault="002065A6">
      <w:pPr>
        <w:widowControl w:val="0"/>
        <w:jc w:val="right"/>
      </w:pPr>
    </w:p>
    <w:p w:rsidR="002065A6" w:rsidRDefault="002065A6">
      <w:pPr>
        <w:widowControl w:val="0"/>
        <w:jc w:val="right"/>
      </w:pPr>
    </w:p>
    <w:p w:rsidR="002065A6" w:rsidRDefault="002065A6">
      <w:pPr>
        <w:widowControl w:val="0"/>
        <w:jc w:val="right"/>
      </w:pPr>
    </w:p>
    <w:p w:rsidR="002065A6" w:rsidRDefault="002065A6">
      <w:pPr>
        <w:widowControl w:val="0"/>
        <w:jc w:val="right"/>
        <w:rPr>
          <w:sz w:val="28"/>
          <w:szCs w:val="28"/>
        </w:rPr>
      </w:pPr>
    </w:p>
    <w:p w:rsidR="002065A6" w:rsidRDefault="002065A6">
      <w:pPr>
        <w:widowControl w:val="0"/>
        <w:jc w:val="right"/>
        <w:rPr>
          <w:sz w:val="28"/>
          <w:szCs w:val="28"/>
        </w:rPr>
      </w:pPr>
    </w:p>
    <w:p w:rsidR="002065A6" w:rsidRDefault="002065A6">
      <w:pPr>
        <w:widowControl w:val="0"/>
        <w:jc w:val="right"/>
        <w:rPr>
          <w:sz w:val="28"/>
          <w:szCs w:val="28"/>
        </w:rPr>
      </w:pPr>
    </w:p>
    <w:p w:rsidR="002065A6" w:rsidRDefault="002065A6">
      <w:pPr>
        <w:widowControl w:val="0"/>
        <w:jc w:val="right"/>
        <w:rPr>
          <w:sz w:val="28"/>
          <w:szCs w:val="28"/>
        </w:rPr>
      </w:pPr>
    </w:p>
    <w:p w:rsidR="002065A6" w:rsidRDefault="002065A6">
      <w:pPr>
        <w:widowControl w:val="0"/>
        <w:jc w:val="right"/>
        <w:rPr>
          <w:sz w:val="28"/>
          <w:szCs w:val="28"/>
        </w:rPr>
      </w:pPr>
    </w:p>
    <w:p w:rsidR="002065A6" w:rsidRDefault="002065A6">
      <w:pPr>
        <w:widowControl w:val="0"/>
        <w:jc w:val="right"/>
        <w:rPr>
          <w:sz w:val="28"/>
          <w:szCs w:val="28"/>
        </w:rPr>
      </w:pPr>
    </w:p>
    <w:p w:rsidR="002065A6" w:rsidRDefault="002065A6">
      <w:pPr>
        <w:widowControl w:val="0"/>
        <w:jc w:val="right"/>
        <w:rPr>
          <w:sz w:val="28"/>
          <w:szCs w:val="28"/>
        </w:rPr>
      </w:pPr>
    </w:p>
    <w:p w:rsidR="002065A6" w:rsidRDefault="002065A6">
      <w:pPr>
        <w:widowControl w:val="0"/>
        <w:jc w:val="right"/>
        <w:rPr>
          <w:sz w:val="28"/>
          <w:szCs w:val="28"/>
        </w:rPr>
      </w:pPr>
    </w:p>
    <w:p w:rsidR="002065A6" w:rsidRDefault="002065A6">
      <w:pPr>
        <w:widowControl w:val="0"/>
        <w:jc w:val="right"/>
        <w:rPr>
          <w:sz w:val="28"/>
          <w:szCs w:val="28"/>
        </w:rPr>
      </w:pPr>
    </w:p>
    <w:p w:rsidR="002065A6" w:rsidRDefault="002065A6">
      <w:pPr>
        <w:widowControl w:val="0"/>
        <w:jc w:val="right"/>
        <w:rPr>
          <w:sz w:val="28"/>
          <w:szCs w:val="28"/>
        </w:rPr>
      </w:pPr>
    </w:p>
    <w:p w:rsidR="002065A6" w:rsidRDefault="004F73FD">
      <w:pPr>
        <w:widowControl w:val="0"/>
        <w:jc w:val="right"/>
        <w:rPr>
          <w:sz w:val="28"/>
          <w:szCs w:val="28"/>
        </w:rPr>
      </w:pPr>
      <w:r>
        <w:br w:type="page"/>
      </w:r>
    </w:p>
    <w:p w:rsidR="002065A6" w:rsidRDefault="004F73FD">
      <w:pPr>
        <w:widowControl w:val="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 1 </w:t>
      </w:r>
    </w:p>
    <w:p w:rsidR="002065A6" w:rsidRDefault="004F73FD">
      <w:pPr>
        <w:widowControl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административному регламенту </w:t>
      </w:r>
    </w:p>
    <w:p w:rsidR="002065A6" w:rsidRDefault="004F73FD">
      <w:pPr>
        <w:widowControl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предоставления муниципальной услуги </w:t>
      </w:r>
    </w:p>
    <w:p w:rsidR="002065A6" w:rsidRDefault="004F73FD">
      <w:pPr>
        <w:widowControl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«Принятие на учет граждан в качестве </w:t>
      </w:r>
    </w:p>
    <w:p w:rsidR="002065A6" w:rsidRDefault="004F73FD">
      <w:pPr>
        <w:widowControl w:val="0"/>
        <w:jc w:val="right"/>
        <w:rPr>
          <w:sz w:val="28"/>
          <w:szCs w:val="28"/>
        </w:rPr>
      </w:pPr>
      <w:proofErr w:type="gramStart"/>
      <w:r>
        <w:rPr>
          <w:sz w:val="28"/>
          <w:szCs w:val="28"/>
        </w:rPr>
        <w:t>нуждающихся в жилых помещениях»</w:t>
      </w:r>
      <w:proofErr w:type="gramEnd"/>
    </w:p>
    <w:p w:rsidR="002065A6" w:rsidRDefault="002065A6">
      <w:pPr>
        <w:widowControl w:val="0"/>
        <w:ind w:left="5580"/>
        <w:jc w:val="right"/>
      </w:pPr>
    </w:p>
    <w:p w:rsidR="002065A6" w:rsidRDefault="002065A6">
      <w:pPr>
        <w:widowControl w:val="0"/>
        <w:ind w:left="5580"/>
        <w:jc w:val="right"/>
      </w:pPr>
    </w:p>
    <w:p w:rsidR="002065A6" w:rsidRDefault="002065A6">
      <w:pPr>
        <w:widowControl w:val="0"/>
        <w:ind w:left="5580"/>
        <w:jc w:val="both"/>
      </w:pPr>
    </w:p>
    <w:p w:rsidR="002065A6" w:rsidRDefault="004F73FD">
      <w:pPr>
        <w:widowControl w:val="0"/>
        <w:spacing w:after="266"/>
        <w:ind w:left="2680"/>
        <w:jc w:val="both"/>
        <w:rPr>
          <w:sz w:val="28"/>
          <w:szCs w:val="28"/>
        </w:rPr>
      </w:pPr>
      <w:r>
        <w:rPr>
          <w:rFonts w:ascii="Tinos" w:hAnsi="Tinos"/>
          <w:sz w:val="28"/>
          <w:szCs w:val="28"/>
        </w:rPr>
        <w:t xml:space="preserve">Перечень условных обозначений и </w:t>
      </w:r>
      <w:r>
        <w:rPr>
          <w:rFonts w:ascii="Tinos" w:hAnsi="Tinos"/>
          <w:sz w:val="28"/>
          <w:szCs w:val="28"/>
        </w:rPr>
        <w:t>сокращений</w:t>
      </w:r>
    </w:p>
    <w:p w:rsidR="002065A6" w:rsidRDefault="004F73FD">
      <w:pPr>
        <w:widowControl w:val="0"/>
        <w:numPr>
          <w:ilvl w:val="0"/>
          <w:numId w:val="1"/>
        </w:numPr>
        <w:tabs>
          <w:tab w:val="left" w:pos="902"/>
        </w:tabs>
        <w:ind w:firstLine="709"/>
        <w:jc w:val="both"/>
        <w:rPr>
          <w:sz w:val="28"/>
          <w:szCs w:val="28"/>
        </w:rPr>
      </w:pPr>
      <w:r>
        <w:rPr>
          <w:rFonts w:ascii="Tinos" w:hAnsi="Tinos"/>
          <w:sz w:val="28"/>
          <w:szCs w:val="28"/>
        </w:rPr>
        <w:t xml:space="preserve"> Административный регламент - административный регламент предоставления муниципальной услуги «Принятие на учет граждан в качестве нуждающихся в жилых помещениях».</w:t>
      </w:r>
    </w:p>
    <w:p w:rsidR="002065A6" w:rsidRDefault="004F73FD">
      <w:pPr>
        <w:widowControl w:val="0"/>
        <w:numPr>
          <w:ilvl w:val="0"/>
          <w:numId w:val="1"/>
        </w:numPr>
        <w:tabs>
          <w:tab w:val="left" w:pos="902"/>
        </w:tabs>
        <w:ind w:firstLine="709"/>
        <w:jc w:val="both"/>
        <w:rPr>
          <w:sz w:val="28"/>
          <w:szCs w:val="28"/>
        </w:rPr>
      </w:pPr>
      <w:proofErr w:type="gramStart"/>
      <w:r>
        <w:rPr>
          <w:rFonts w:ascii="Tinos" w:hAnsi="Tinos"/>
          <w:sz w:val="28"/>
          <w:szCs w:val="28"/>
        </w:rPr>
        <w:t>Заявитель - физические лица, признанные в установленном порядке малоимущими или ин</w:t>
      </w:r>
      <w:r>
        <w:rPr>
          <w:rFonts w:ascii="Tinos" w:hAnsi="Tinos"/>
          <w:sz w:val="28"/>
          <w:szCs w:val="28"/>
        </w:rPr>
        <w:t>ые категории граждан, определенные Жилищным Кодексом Российской Федерации, федеральными законами, Указами Президента Российской Федерации или законом Кемеровской области - Кузбасса, зарегистрированные на территории Прокопьевского муниципального округа Кеме</w:t>
      </w:r>
      <w:r>
        <w:rPr>
          <w:rFonts w:ascii="Tinos" w:hAnsi="Tinos"/>
          <w:sz w:val="28"/>
          <w:szCs w:val="28"/>
        </w:rPr>
        <w:t>ровской области — Кузбасса.</w:t>
      </w:r>
      <w:proofErr w:type="gramEnd"/>
    </w:p>
    <w:p w:rsidR="002065A6" w:rsidRDefault="004F73FD">
      <w:pPr>
        <w:widowControl w:val="0"/>
        <w:numPr>
          <w:ilvl w:val="0"/>
          <w:numId w:val="1"/>
        </w:numPr>
        <w:tabs>
          <w:tab w:val="left" w:pos="902"/>
        </w:tabs>
        <w:ind w:firstLine="709"/>
        <w:jc w:val="both"/>
        <w:rPr>
          <w:sz w:val="28"/>
          <w:szCs w:val="28"/>
        </w:rPr>
      </w:pPr>
      <w:r>
        <w:rPr>
          <w:rFonts w:ascii="Tinos" w:hAnsi="Tinos"/>
          <w:sz w:val="28"/>
          <w:szCs w:val="28"/>
        </w:rPr>
        <w:t>Представитель - иные лица в соответствии с законодательством Российской Федерации, представляющие интересы заявителей.</w:t>
      </w:r>
    </w:p>
    <w:p w:rsidR="002065A6" w:rsidRDefault="004F73FD">
      <w:pPr>
        <w:widowControl w:val="0"/>
        <w:numPr>
          <w:ilvl w:val="0"/>
          <w:numId w:val="1"/>
        </w:numPr>
        <w:tabs>
          <w:tab w:val="left" w:pos="902"/>
        </w:tabs>
        <w:ind w:firstLine="709"/>
        <w:jc w:val="both"/>
        <w:rPr>
          <w:sz w:val="28"/>
          <w:szCs w:val="28"/>
        </w:rPr>
      </w:pPr>
      <w:r>
        <w:rPr>
          <w:rFonts w:ascii="Tinos" w:hAnsi="Tinos"/>
          <w:sz w:val="28"/>
          <w:szCs w:val="28"/>
        </w:rPr>
        <w:t>Муниципальная услуга - муниципальная услуга «Принятие на учет граждан в качестве нуждающихся в жилых помещени</w:t>
      </w:r>
      <w:r>
        <w:rPr>
          <w:rFonts w:ascii="Tinos" w:hAnsi="Tinos"/>
          <w:sz w:val="28"/>
          <w:szCs w:val="28"/>
        </w:rPr>
        <w:t>ях».</w:t>
      </w:r>
    </w:p>
    <w:p w:rsidR="002065A6" w:rsidRDefault="004F73FD">
      <w:pPr>
        <w:widowControl w:val="0"/>
        <w:numPr>
          <w:ilvl w:val="0"/>
          <w:numId w:val="1"/>
        </w:numPr>
        <w:ind w:firstLine="709"/>
        <w:jc w:val="both"/>
        <w:rPr>
          <w:sz w:val="28"/>
          <w:szCs w:val="28"/>
        </w:rPr>
      </w:pPr>
      <w:r>
        <w:rPr>
          <w:rFonts w:ascii="Tinos" w:hAnsi="Tinos"/>
          <w:sz w:val="28"/>
          <w:szCs w:val="28"/>
        </w:rPr>
        <w:t>Уполномоченный орган – администрация Прокопьевского муниципального округа, в лице жилищного отдела.</w:t>
      </w:r>
    </w:p>
    <w:p w:rsidR="002065A6" w:rsidRDefault="004F73FD">
      <w:pPr>
        <w:widowControl w:val="0"/>
        <w:numPr>
          <w:ilvl w:val="0"/>
          <w:numId w:val="1"/>
        </w:numPr>
        <w:ind w:firstLine="709"/>
        <w:jc w:val="both"/>
        <w:rPr>
          <w:sz w:val="28"/>
          <w:szCs w:val="28"/>
        </w:rPr>
      </w:pPr>
      <w:r>
        <w:rPr>
          <w:rFonts w:ascii="Tinos" w:hAnsi="Tinos"/>
          <w:sz w:val="28"/>
          <w:szCs w:val="28"/>
        </w:rPr>
        <w:t>ЕПГУ - федеральная государственная информационная система «Единый портал государственных и муниципальных услуг (функций)».</w:t>
      </w:r>
    </w:p>
    <w:p w:rsidR="002065A6" w:rsidRDefault="004F73FD">
      <w:pPr>
        <w:widowControl w:val="0"/>
        <w:numPr>
          <w:ilvl w:val="0"/>
          <w:numId w:val="1"/>
        </w:numPr>
        <w:ind w:firstLine="709"/>
        <w:jc w:val="both"/>
        <w:rPr>
          <w:sz w:val="28"/>
          <w:szCs w:val="28"/>
        </w:rPr>
      </w:pPr>
      <w:r>
        <w:rPr>
          <w:rFonts w:ascii="Tinos" w:hAnsi="Tinos"/>
          <w:sz w:val="28"/>
          <w:szCs w:val="28"/>
        </w:rPr>
        <w:t>РПГУ - Региональный портал г</w:t>
      </w:r>
      <w:r>
        <w:rPr>
          <w:rFonts w:ascii="Tinos" w:hAnsi="Tinos"/>
          <w:sz w:val="28"/>
          <w:szCs w:val="28"/>
        </w:rPr>
        <w:t>осударственных и муниципальных услуг Кузбасса.</w:t>
      </w:r>
    </w:p>
    <w:p w:rsidR="002065A6" w:rsidRDefault="004F73FD">
      <w:pPr>
        <w:widowControl w:val="0"/>
        <w:numPr>
          <w:ilvl w:val="0"/>
          <w:numId w:val="1"/>
        </w:numPr>
        <w:ind w:firstLine="709"/>
        <w:jc w:val="both"/>
        <w:rPr>
          <w:sz w:val="28"/>
          <w:szCs w:val="28"/>
        </w:rPr>
      </w:pPr>
      <w:r>
        <w:rPr>
          <w:rFonts w:ascii="Tinos" w:hAnsi="Tinos"/>
          <w:sz w:val="28"/>
          <w:szCs w:val="28"/>
        </w:rPr>
        <w:t>МФЦ - отдел «Мои документы» Прокопьевский район ГАУ «МФЦ Кузбасса»</w:t>
      </w:r>
    </w:p>
    <w:p w:rsidR="002065A6" w:rsidRDefault="004F73FD">
      <w:pPr>
        <w:widowControl w:val="0"/>
        <w:numPr>
          <w:ilvl w:val="0"/>
          <w:numId w:val="1"/>
        </w:numPr>
        <w:ind w:firstLine="709"/>
        <w:jc w:val="both"/>
        <w:rPr>
          <w:sz w:val="28"/>
          <w:szCs w:val="28"/>
        </w:rPr>
      </w:pPr>
      <w:r>
        <w:rPr>
          <w:rFonts w:ascii="Tinos" w:hAnsi="Tinos"/>
          <w:sz w:val="28"/>
          <w:szCs w:val="28"/>
        </w:rPr>
        <w:t>Заявление - заявление о принятии граждан на учет в качестве нуждающихся в жилых помещениях.</w:t>
      </w:r>
    </w:p>
    <w:p w:rsidR="002065A6" w:rsidRDefault="004F73FD">
      <w:pPr>
        <w:widowControl w:val="0"/>
        <w:numPr>
          <w:ilvl w:val="0"/>
          <w:numId w:val="1"/>
        </w:numPr>
        <w:ind w:firstLine="709"/>
        <w:jc w:val="both"/>
        <w:rPr>
          <w:sz w:val="28"/>
          <w:szCs w:val="28"/>
        </w:rPr>
      </w:pPr>
      <w:r>
        <w:rPr>
          <w:rFonts w:ascii="Tinos" w:hAnsi="Tinos"/>
          <w:sz w:val="28"/>
          <w:szCs w:val="28"/>
        </w:rPr>
        <w:t>Специалист – специалист Уполномоченного органа, от</w:t>
      </w:r>
      <w:r>
        <w:rPr>
          <w:rFonts w:ascii="Tinos" w:hAnsi="Tinos"/>
          <w:sz w:val="28"/>
          <w:szCs w:val="28"/>
        </w:rPr>
        <w:t>ветственный за прием и выдачу документов.</w:t>
      </w:r>
    </w:p>
    <w:p w:rsidR="002065A6" w:rsidRDefault="004F73FD">
      <w:pPr>
        <w:widowControl w:val="0"/>
        <w:numPr>
          <w:ilvl w:val="0"/>
          <w:numId w:val="1"/>
        </w:numPr>
        <w:ind w:firstLine="709"/>
        <w:jc w:val="both"/>
        <w:rPr>
          <w:sz w:val="28"/>
          <w:szCs w:val="28"/>
        </w:rPr>
      </w:pPr>
      <w:r>
        <w:rPr>
          <w:rFonts w:ascii="Tinos" w:hAnsi="Tinos"/>
          <w:sz w:val="28"/>
          <w:szCs w:val="28"/>
        </w:rPr>
        <w:t>СМЭВ - Федеральная государственная информационная система «Единая система межведомственного электронного взаимодействия.</w:t>
      </w:r>
    </w:p>
    <w:p w:rsidR="002065A6" w:rsidRDefault="004F73FD">
      <w:pPr>
        <w:widowControl w:val="0"/>
        <w:numPr>
          <w:ilvl w:val="0"/>
          <w:numId w:val="1"/>
        </w:numPr>
        <w:ind w:firstLine="709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>Комиссия – жилищная комиссия, уполномоченная осуществлять постановку на учет граждан, нуждающ</w:t>
      </w:r>
      <w:r>
        <w:rPr>
          <w:rFonts w:ascii="Tinos" w:hAnsi="Tinos"/>
          <w:sz w:val="28"/>
          <w:szCs w:val="28"/>
        </w:rPr>
        <w:t>ихся в жилых помещениях, в рамках реализации Закона Кемеровской области от 10.06.2005  № 68-ОЗ «О порядке ведения органами местного самоуправления учета граждан в качестве нуждающихся в жилых помещениях, предоставляемых по договорам социального найма», в с</w:t>
      </w:r>
      <w:r>
        <w:rPr>
          <w:rFonts w:ascii="Tinos" w:hAnsi="Tinos"/>
          <w:sz w:val="28"/>
          <w:szCs w:val="28"/>
        </w:rPr>
        <w:t>оответствии со статьей 51 Жилищного Кодекса Российской Федерации.</w:t>
      </w:r>
    </w:p>
    <w:p w:rsidR="002065A6" w:rsidRDefault="002065A6">
      <w:pPr>
        <w:jc w:val="right"/>
        <w:outlineLvl w:val="0"/>
      </w:pPr>
    </w:p>
    <w:p w:rsidR="002065A6" w:rsidRDefault="002065A6">
      <w:pPr>
        <w:jc w:val="right"/>
        <w:outlineLvl w:val="0"/>
        <w:rPr>
          <w:rFonts w:ascii="Tinos" w:hAnsi="Tinos"/>
        </w:rPr>
      </w:pPr>
    </w:p>
    <w:p w:rsidR="002065A6" w:rsidRDefault="004F73FD">
      <w:pPr>
        <w:widowControl w:val="0"/>
        <w:tabs>
          <w:tab w:val="left" w:pos="5812"/>
        </w:tabs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 2</w:t>
      </w:r>
    </w:p>
    <w:p w:rsidR="002065A6" w:rsidRDefault="004F73FD">
      <w:pPr>
        <w:tabs>
          <w:tab w:val="left" w:pos="5812"/>
        </w:tabs>
        <w:jc w:val="right"/>
        <w:rPr>
          <w:sz w:val="28"/>
          <w:szCs w:val="28"/>
        </w:rPr>
      </w:pPr>
      <w:r>
        <w:rPr>
          <w:sz w:val="28"/>
          <w:szCs w:val="28"/>
        </w:rPr>
        <w:t>к административному регламенту</w:t>
      </w:r>
    </w:p>
    <w:p w:rsidR="002065A6" w:rsidRDefault="004F73FD">
      <w:pPr>
        <w:tabs>
          <w:tab w:val="left" w:pos="5812"/>
        </w:tabs>
        <w:jc w:val="right"/>
        <w:rPr>
          <w:sz w:val="28"/>
          <w:szCs w:val="28"/>
        </w:rPr>
      </w:pPr>
      <w:r>
        <w:rPr>
          <w:sz w:val="28"/>
          <w:szCs w:val="28"/>
        </w:rPr>
        <w:t>предоставления муниципальной услуги</w:t>
      </w:r>
    </w:p>
    <w:p w:rsidR="002065A6" w:rsidRDefault="004F73FD">
      <w:pPr>
        <w:tabs>
          <w:tab w:val="left" w:pos="5812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«Принятие на учет граждан в качестве </w:t>
      </w:r>
      <w:r>
        <w:rPr>
          <w:sz w:val="28"/>
          <w:szCs w:val="28"/>
        </w:rPr>
        <w:br/>
        <w:t>нуждающихся в жилых помещениях»</w:t>
      </w:r>
    </w:p>
    <w:p w:rsidR="002065A6" w:rsidRDefault="002065A6">
      <w:pPr>
        <w:jc w:val="right"/>
        <w:outlineLvl w:val="0"/>
        <w:rPr>
          <w:rFonts w:ascii="Tinos" w:hAnsi="Tinos"/>
        </w:rPr>
      </w:pPr>
    </w:p>
    <w:tbl>
      <w:tblPr>
        <w:tblW w:w="9964" w:type="dxa"/>
        <w:tblInd w:w="-56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"/>
        <w:gridCol w:w="1813"/>
        <w:gridCol w:w="5760"/>
        <w:gridCol w:w="1938"/>
      </w:tblGrid>
      <w:tr w:rsidR="002065A6">
        <w:trPr>
          <w:trHeight w:val="319"/>
        </w:trPr>
        <w:tc>
          <w:tcPr>
            <w:tcW w:w="9963" w:type="dxa"/>
            <w:gridSpan w:val="4"/>
            <w:shd w:val="clear" w:color="auto" w:fill="auto"/>
          </w:tcPr>
          <w:p w:rsidR="002065A6" w:rsidRDefault="004F73FD">
            <w:pPr>
              <w:widowControl w:val="0"/>
              <w:spacing w:line="322" w:lineRule="exact"/>
              <w:jc w:val="center"/>
              <w:rPr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>Идентификаторы категорий (признаков)</w:t>
            </w:r>
            <w:r>
              <w:rPr>
                <w:rFonts w:ascii="Tinos" w:hAnsi="Tinos"/>
                <w:sz w:val="28"/>
                <w:szCs w:val="28"/>
              </w:rPr>
              <w:t xml:space="preserve"> заявителей</w:t>
            </w:r>
          </w:p>
        </w:tc>
      </w:tr>
      <w:tr w:rsidR="002065A6">
        <w:trPr>
          <w:trHeight w:val="319"/>
        </w:trPr>
        <w:tc>
          <w:tcPr>
            <w:tcW w:w="9963" w:type="dxa"/>
            <w:gridSpan w:val="4"/>
            <w:shd w:val="clear" w:color="auto" w:fill="auto"/>
          </w:tcPr>
          <w:p w:rsidR="002065A6" w:rsidRDefault="002065A6">
            <w:pPr>
              <w:widowControl w:val="0"/>
              <w:spacing w:line="322" w:lineRule="exact"/>
              <w:jc w:val="both"/>
              <w:rPr>
                <w:rFonts w:ascii="Tinos" w:hAnsi="Tinos"/>
                <w:sz w:val="28"/>
                <w:szCs w:val="28"/>
              </w:rPr>
            </w:pPr>
          </w:p>
        </w:tc>
      </w:tr>
      <w:tr w:rsidR="002065A6">
        <w:trPr>
          <w:trHeight w:val="798"/>
        </w:trPr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065A6" w:rsidRDefault="004F73FD">
            <w:pPr>
              <w:widowControl w:val="0"/>
              <w:spacing w:line="322" w:lineRule="exact"/>
              <w:ind w:left="20" w:firstLine="720"/>
              <w:jc w:val="center"/>
              <w:rPr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>№№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65A6" w:rsidRDefault="004F73FD">
            <w:pPr>
              <w:widowControl w:val="0"/>
              <w:spacing w:line="322" w:lineRule="exact"/>
              <w:ind w:left="20"/>
              <w:jc w:val="center"/>
              <w:rPr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>Наименования категорий заявителей</w:t>
            </w:r>
          </w:p>
        </w:tc>
        <w:tc>
          <w:tcPr>
            <w:tcW w:w="5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65A6" w:rsidRDefault="004F73FD">
            <w:pPr>
              <w:widowControl w:val="0"/>
              <w:spacing w:line="322" w:lineRule="exact"/>
              <w:ind w:left="20" w:firstLine="720"/>
              <w:jc w:val="both"/>
              <w:rPr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>Результат предоставления услуги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65A6" w:rsidRDefault="004F73FD">
            <w:pPr>
              <w:widowControl w:val="0"/>
              <w:spacing w:line="322" w:lineRule="exact"/>
              <w:jc w:val="center"/>
              <w:rPr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>Идентификатор заявителей</w:t>
            </w:r>
          </w:p>
        </w:tc>
      </w:tr>
      <w:tr w:rsidR="002065A6">
        <w:trPr>
          <w:trHeight w:val="639"/>
        </w:trPr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065A6" w:rsidRDefault="004F73FD">
            <w:pPr>
              <w:widowControl w:val="0"/>
              <w:spacing w:line="322" w:lineRule="exact"/>
              <w:ind w:left="20" w:firstLine="720"/>
              <w:jc w:val="center"/>
              <w:rPr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>11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65A6" w:rsidRDefault="004F73FD">
            <w:pPr>
              <w:widowControl w:val="0"/>
              <w:spacing w:after="140" w:line="322" w:lineRule="exact"/>
              <w:ind w:left="20"/>
              <w:jc w:val="both"/>
              <w:rPr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>Заявитель</w:t>
            </w:r>
          </w:p>
        </w:tc>
        <w:tc>
          <w:tcPr>
            <w:tcW w:w="5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065A6" w:rsidRDefault="004F73FD">
            <w:pPr>
              <w:widowControl w:val="0"/>
              <w:rPr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>решение о принятии на учет граждан в качестве нуждающихся в жилых помещениях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65A6" w:rsidRDefault="004F73FD">
            <w:pPr>
              <w:widowControl w:val="0"/>
              <w:spacing w:line="322" w:lineRule="exact"/>
              <w:ind w:left="20" w:firstLine="720"/>
              <w:jc w:val="both"/>
              <w:rPr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>А</w:t>
            </w:r>
          </w:p>
        </w:tc>
      </w:tr>
      <w:tr w:rsidR="002065A6">
        <w:trPr>
          <w:trHeight w:val="639"/>
        </w:trPr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065A6" w:rsidRDefault="004F73FD">
            <w:pPr>
              <w:widowControl w:val="0"/>
              <w:spacing w:line="322" w:lineRule="exact"/>
              <w:ind w:left="20" w:firstLine="720"/>
              <w:jc w:val="center"/>
              <w:rPr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>22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65A6" w:rsidRDefault="004F73FD">
            <w:pPr>
              <w:widowControl w:val="0"/>
              <w:spacing w:after="140" w:line="322" w:lineRule="exact"/>
              <w:ind w:left="20"/>
              <w:jc w:val="both"/>
              <w:rPr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>Заявитель</w:t>
            </w:r>
          </w:p>
        </w:tc>
        <w:tc>
          <w:tcPr>
            <w:tcW w:w="5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065A6" w:rsidRDefault="004F73FD">
            <w:pPr>
              <w:widowControl w:val="0"/>
              <w:rPr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 xml:space="preserve">решение </w:t>
            </w:r>
            <w:proofErr w:type="gramStart"/>
            <w:r>
              <w:rPr>
                <w:rFonts w:ascii="Tinos" w:hAnsi="Tinos"/>
                <w:sz w:val="28"/>
                <w:szCs w:val="28"/>
              </w:rPr>
              <w:t xml:space="preserve">об отказе в принятии на учет </w:t>
            </w:r>
            <w:r>
              <w:rPr>
                <w:rFonts w:ascii="Tinos" w:hAnsi="Tinos"/>
                <w:sz w:val="28"/>
                <w:szCs w:val="28"/>
              </w:rPr>
              <w:t>граждан в качестве нуждающихся в жилых помещениях</w:t>
            </w:r>
            <w:proofErr w:type="gramEnd"/>
          </w:p>
        </w:tc>
        <w:tc>
          <w:tcPr>
            <w:tcW w:w="1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65A6" w:rsidRDefault="004F73FD">
            <w:pPr>
              <w:widowControl w:val="0"/>
              <w:spacing w:line="322" w:lineRule="exact"/>
              <w:ind w:left="20" w:firstLine="720"/>
              <w:jc w:val="both"/>
              <w:rPr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>Б</w:t>
            </w:r>
          </w:p>
        </w:tc>
      </w:tr>
      <w:tr w:rsidR="002065A6">
        <w:trPr>
          <w:trHeight w:val="745"/>
        </w:trPr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065A6" w:rsidRDefault="004F73FD">
            <w:pPr>
              <w:widowControl w:val="0"/>
              <w:spacing w:line="322" w:lineRule="exact"/>
              <w:ind w:left="20" w:firstLine="720"/>
              <w:jc w:val="center"/>
              <w:rPr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>33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65A6" w:rsidRDefault="004F73FD">
            <w:pPr>
              <w:widowControl w:val="0"/>
              <w:spacing w:after="140" w:line="322" w:lineRule="exact"/>
              <w:ind w:left="20"/>
              <w:jc w:val="both"/>
              <w:rPr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>Заявитель</w:t>
            </w:r>
          </w:p>
        </w:tc>
        <w:tc>
          <w:tcPr>
            <w:tcW w:w="5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065A6" w:rsidRDefault="004F73FD">
            <w:pPr>
              <w:widowControl w:val="0"/>
              <w:rPr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 xml:space="preserve">выписка </w:t>
            </w:r>
            <w:proofErr w:type="gramStart"/>
            <w:r>
              <w:rPr>
                <w:rFonts w:ascii="Tinos" w:hAnsi="Tinos"/>
                <w:sz w:val="28"/>
                <w:szCs w:val="28"/>
              </w:rPr>
              <w:t>из постановления Уполномоченного органа о принятии на учет граждан в качестве нуждающихся в жилых помещениях</w:t>
            </w:r>
            <w:proofErr w:type="gramEnd"/>
          </w:p>
        </w:tc>
        <w:tc>
          <w:tcPr>
            <w:tcW w:w="1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65A6" w:rsidRDefault="004F73FD">
            <w:pPr>
              <w:widowControl w:val="0"/>
              <w:spacing w:line="322" w:lineRule="exact"/>
              <w:ind w:left="20" w:firstLine="720"/>
              <w:jc w:val="both"/>
              <w:rPr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>В</w:t>
            </w:r>
          </w:p>
        </w:tc>
      </w:tr>
      <w:tr w:rsidR="002065A6">
        <w:trPr>
          <w:trHeight w:val="757"/>
        </w:trPr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065A6" w:rsidRDefault="004F73FD">
            <w:pPr>
              <w:widowControl w:val="0"/>
              <w:spacing w:line="322" w:lineRule="exact"/>
              <w:ind w:left="20" w:firstLine="720"/>
              <w:jc w:val="center"/>
              <w:rPr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>44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65A6" w:rsidRDefault="004F73FD">
            <w:pPr>
              <w:widowControl w:val="0"/>
              <w:spacing w:after="140" w:line="322" w:lineRule="exact"/>
              <w:ind w:left="20"/>
              <w:jc w:val="both"/>
              <w:rPr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>Заявитель</w:t>
            </w:r>
          </w:p>
        </w:tc>
        <w:tc>
          <w:tcPr>
            <w:tcW w:w="5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065A6" w:rsidRDefault="004F73FD">
            <w:pPr>
              <w:widowControl w:val="0"/>
              <w:rPr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 xml:space="preserve">выписка </w:t>
            </w:r>
            <w:proofErr w:type="gramStart"/>
            <w:r>
              <w:rPr>
                <w:rFonts w:ascii="Tinos" w:hAnsi="Tinos"/>
                <w:sz w:val="28"/>
                <w:szCs w:val="28"/>
              </w:rPr>
              <w:t>из постановления Уполномоченного органа об отказе</w:t>
            </w:r>
            <w:r>
              <w:rPr>
                <w:rFonts w:ascii="Tinos" w:hAnsi="Tinos"/>
                <w:sz w:val="28"/>
                <w:szCs w:val="28"/>
              </w:rPr>
              <w:t xml:space="preserve"> в принятии на учет граждан в качестве</w:t>
            </w:r>
            <w:proofErr w:type="gramEnd"/>
            <w:r>
              <w:rPr>
                <w:rFonts w:ascii="Tinos" w:hAnsi="Tinos"/>
                <w:sz w:val="28"/>
                <w:szCs w:val="28"/>
              </w:rPr>
              <w:t xml:space="preserve"> нуждающихся в жилых помещениях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65A6" w:rsidRDefault="004F73FD">
            <w:pPr>
              <w:widowControl w:val="0"/>
              <w:spacing w:line="322" w:lineRule="exact"/>
              <w:ind w:left="20" w:firstLine="720"/>
              <w:jc w:val="both"/>
              <w:rPr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>Г</w:t>
            </w:r>
          </w:p>
        </w:tc>
      </w:tr>
      <w:tr w:rsidR="002065A6">
        <w:trPr>
          <w:trHeight w:val="639"/>
        </w:trPr>
        <w:tc>
          <w:tcPr>
            <w:tcW w:w="453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2065A6" w:rsidRDefault="004F73FD">
            <w:pPr>
              <w:widowControl w:val="0"/>
              <w:spacing w:line="322" w:lineRule="exact"/>
              <w:ind w:left="20" w:firstLine="720"/>
              <w:jc w:val="center"/>
              <w:rPr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>15</w:t>
            </w:r>
          </w:p>
        </w:tc>
        <w:tc>
          <w:tcPr>
            <w:tcW w:w="1813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2065A6" w:rsidRDefault="004F73FD">
            <w:pPr>
              <w:widowControl w:val="0"/>
              <w:spacing w:line="322" w:lineRule="exact"/>
              <w:ind w:left="20"/>
              <w:jc w:val="both"/>
              <w:rPr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>Представитель заявителя</w:t>
            </w:r>
          </w:p>
        </w:tc>
        <w:tc>
          <w:tcPr>
            <w:tcW w:w="575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2065A6" w:rsidRDefault="004F73FD">
            <w:pPr>
              <w:widowControl w:val="0"/>
              <w:rPr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>решение о принятии на учет граждан в качестве нуждающихся в жилых помещениях</w:t>
            </w:r>
          </w:p>
        </w:tc>
        <w:tc>
          <w:tcPr>
            <w:tcW w:w="193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65A6" w:rsidRDefault="004F73FD">
            <w:pPr>
              <w:widowControl w:val="0"/>
              <w:spacing w:line="322" w:lineRule="exact"/>
              <w:ind w:left="20" w:firstLine="720"/>
              <w:jc w:val="both"/>
              <w:rPr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>Д</w:t>
            </w:r>
          </w:p>
        </w:tc>
      </w:tr>
      <w:tr w:rsidR="002065A6">
        <w:trPr>
          <w:trHeight w:val="783"/>
        </w:trPr>
        <w:tc>
          <w:tcPr>
            <w:tcW w:w="453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2065A6" w:rsidRDefault="004F73FD">
            <w:pPr>
              <w:widowControl w:val="0"/>
              <w:spacing w:line="322" w:lineRule="exact"/>
              <w:ind w:left="20" w:firstLine="720"/>
              <w:jc w:val="center"/>
              <w:rPr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>16</w:t>
            </w:r>
          </w:p>
        </w:tc>
        <w:tc>
          <w:tcPr>
            <w:tcW w:w="1813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2065A6" w:rsidRDefault="004F73FD">
            <w:pPr>
              <w:widowControl w:val="0"/>
              <w:spacing w:line="322" w:lineRule="exact"/>
              <w:ind w:left="20"/>
              <w:jc w:val="both"/>
              <w:rPr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>Представитель заявителя</w:t>
            </w:r>
          </w:p>
        </w:tc>
        <w:tc>
          <w:tcPr>
            <w:tcW w:w="575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2065A6" w:rsidRDefault="004F73FD">
            <w:pPr>
              <w:widowControl w:val="0"/>
              <w:rPr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 xml:space="preserve">решение </w:t>
            </w:r>
            <w:proofErr w:type="gramStart"/>
            <w:r>
              <w:rPr>
                <w:rFonts w:ascii="Tinos" w:hAnsi="Tinos"/>
                <w:sz w:val="28"/>
                <w:szCs w:val="28"/>
              </w:rPr>
              <w:t xml:space="preserve">об отказе в принятии на учет граждан в </w:t>
            </w:r>
            <w:r>
              <w:rPr>
                <w:rFonts w:ascii="Tinos" w:hAnsi="Tinos"/>
                <w:sz w:val="28"/>
                <w:szCs w:val="28"/>
              </w:rPr>
              <w:t>качестве нуждающихся в жилых помещениях</w:t>
            </w:r>
            <w:proofErr w:type="gramEnd"/>
          </w:p>
        </w:tc>
        <w:tc>
          <w:tcPr>
            <w:tcW w:w="193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65A6" w:rsidRDefault="004F73FD">
            <w:pPr>
              <w:widowControl w:val="0"/>
              <w:spacing w:line="322" w:lineRule="exact"/>
              <w:ind w:left="20" w:firstLine="720"/>
              <w:jc w:val="both"/>
              <w:rPr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>Е</w:t>
            </w:r>
          </w:p>
        </w:tc>
      </w:tr>
      <w:tr w:rsidR="002065A6">
        <w:trPr>
          <w:trHeight w:val="946"/>
        </w:trPr>
        <w:tc>
          <w:tcPr>
            <w:tcW w:w="453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2065A6" w:rsidRDefault="004F73FD">
            <w:pPr>
              <w:widowControl w:val="0"/>
              <w:spacing w:line="322" w:lineRule="exact"/>
              <w:ind w:left="20" w:hanging="20"/>
              <w:jc w:val="center"/>
              <w:rPr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>7</w:t>
            </w:r>
          </w:p>
        </w:tc>
        <w:tc>
          <w:tcPr>
            <w:tcW w:w="1813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2065A6" w:rsidRDefault="004F73FD">
            <w:pPr>
              <w:widowControl w:val="0"/>
              <w:spacing w:line="322" w:lineRule="exact"/>
              <w:ind w:left="20"/>
              <w:jc w:val="both"/>
              <w:rPr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>Представитель заявителя</w:t>
            </w:r>
          </w:p>
        </w:tc>
        <w:tc>
          <w:tcPr>
            <w:tcW w:w="575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2065A6" w:rsidRDefault="004F73FD">
            <w:pPr>
              <w:widowControl w:val="0"/>
              <w:tabs>
                <w:tab w:val="left" w:pos="5842"/>
              </w:tabs>
              <w:rPr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 xml:space="preserve">выписка </w:t>
            </w:r>
            <w:proofErr w:type="gramStart"/>
            <w:r>
              <w:rPr>
                <w:rFonts w:ascii="Tinos" w:hAnsi="Tinos"/>
                <w:sz w:val="28"/>
                <w:szCs w:val="28"/>
              </w:rPr>
              <w:t>из постановления Уполномоченного органа о принятии на учет граждан в качестве нуждающихся в жилых помещениях</w:t>
            </w:r>
            <w:proofErr w:type="gramEnd"/>
          </w:p>
        </w:tc>
        <w:tc>
          <w:tcPr>
            <w:tcW w:w="193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65A6" w:rsidRDefault="004F73FD">
            <w:pPr>
              <w:widowControl w:val="0"/>
              <w:spacing w:line="322" w:lineRule="exact"/>
              <w:ind w:left="20" w:firstLine="720"/>
              <w:jc w:val="both"/>
              <w:rPr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>Ж</w:t>
            </w:r>
          </w:p>
        </w:tc>
      </w:tr>
      <w:tr w:rsidR="002065A6">
        <w:trPr>
          <w:trHeight w:val="1023"/>
        </w:trPr>
        <w:tc>
          <w:tcPr>
            <w:tcW w:w="453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2065A6" w:rsidRDefault="004F73FD">
            <w:pPr>
              <w:widowControl w:val="0"/>
              <w:spacing w:line="322" w:lineRule="exact"/>
              <w:ind w:left="20" w:hanging="20"/>
              <w:jc w:val="center"/>
              <w:rPr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>8</w:t>
            </w:r>
          </w:p>
        </w:tc>
        <w:tc>
          <w:tcPr>
            <w:tcW w:w="1813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2065A6" w:rsidRDefault="004F73FD">
            <w:pPr>
              <w:widowControl w:val="0"/>
              <w:spacing w:line="322" w:lineRule="exact"/>
              <w:ind w:left="20"/>
              <w:jc w:val="both"/>
              <w:rPr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>Представитель заявителя</w:t>
            </w:r>
          </w:p>
        </w:tc>
        <w:tc>
          <w:tcPr>
            <w:tcW w:w="575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2065A6" w:rsidRDefault="004F73FD">
            <w:pPr>
              <w:widowControl w:val="0"/>
              <w:rPr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 xml:space="preserve">выписка </w:t>
            </w:r>
            <w:proofErr w:type="gramStart"/>
            <w:r>
              <w:rPr>
                <w:rFonts w:ascii="Tinos" w:hAnsi="Tinos"/>
                <w:sz w:val="28"/>
                <w:szCs w:val="28"/>
              </w:rPr>
              <w:t xml:space="preserve">из постановления Уполномоченного </w:t>
            </w:r>
            <w:r>
              <w:rPr>
                <w:rFonts w:ascii="Tinos" w:hAnsi="Tinos"/>
                <w:sz w:val="28"/>
                <w:szCs w:val="28"/>
              </w:rPr>
              <w:t>органа об отказе в принятии на учет граждан в качестве</w:t>
            </w:r>
            <w:proofErr w:type="gramEnd"/>
            <w:r>
              <w:rPr>
                <w:rFonts w:ascii="Tinos" w:hAnsi="Tinos"/>
                <w:sz w:val="28"/>
                <w:szCs w:val="28"/>
              </w:rPr>
              <w:t xml:space="preserve"> нуждающихся в жилых помещениях</w:t>
            </w:r>
          </w:p>
        </w:tc>
        <w:tc>
          <w:tcPr>
            <w:tcW w:w="193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065A6" w:rsidRDefault="004F73FD">
            <w:pPr>
              <w:widowControl w:val="0"/>
              <w:spacing w:line="322" w:lineRule="exact"/>
              <w:ind w:left="20" w:firstLine="720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rFonts w:ascii="Tinos" w:hAnsi="Tinos"/>
                <w:sz w:val="28"/>
                <w:szCs w:val="28"/>
              </w:rPr>
              <w:t>З</w:t>
            </w:r>
            <w:proofErr w:type="gramEnd"/>
          </w:p>
        </w:tc>
      </w:tr>
    </w:tbl>
    <w:p w:rsidR="002065A6" w:rsidRDefault="002065A6">
      <w:pPr>
        <w:jc w:val="right"/>
        <w:outlineLvl w:val="0"/>
        <w:rPr>
          <w:rFonts w:ascii="Tinos" w:hAnsi="Tinos"/>
        </w:rPr>
      </w:pPr>
    </w:p>
    <w:p w:rsidR="002065A6" w:rsidRDefault="002065A6">
      <w:pPr>
        <w:jc w:val="right"/>
        <w:outlineLvl w:val="0"/>
        <w:rPr>
          <w:rFonts w:ascii="Tinos" w:hAnsi="Tinos"/>
        </w:rPr>
      </w:pPr>
    </w:p>
    <w:p w:rsidR="002065A6" w:rsidRDefault="002065A6">
      <w:pPr>
        <w:jc w:val="right"/>
        <w:outlineLvl w:val="0"/>
        <w:rPr>
          <w:rFonts w:ascii="Tinos" w:hAnsi="Tinos"/>
        </w:rPr>
      </w:pPr>
    </w:p>
    <w:p w:rsidR="002065A6" w:rsidRDefault="002065A6">
      <w:pPr>
        <w:jc w:val="right"/>
        <w:outlineLvl w:val="0"/>
        <w:rPr>
          <w:rFonts w:ascii="Tinos" w:hAnsi="Tinos"/>
        </w:rPr>
      </w:pPr>
    </w:p>
    <w:p w:rsidR="002065A6" w:rsidRDefault="002065A6">
      <w:pPr>
        <w:jc w:val="right"/>
        <w:outlineLvl w:val="0"/>
        <w:rPr>
          <w:rFonts w:ascii="Tinos" w:hAnsi="Tinos"/>
        </w:rPr>
      </w:pPr>
    </w:p>
    <w:p w:rsidR="002065A6" w:rsidRDefault="002065A6">
      <w:pPr>
        <w:jc w:val="right"/>
        <w:outlineLvl w:val="0"/>
        <w:rPr>
          <w:rFonts w:ascii="Tinos" w:hAnsi="Tinos"/>
        </w:rPr>
      </w:pPr>
    </w:p>
    <w:p w:rsidR="002065A6" w:rsidRDefault="002065A6">
      <w:pPr>
        <w:widowControl w:val="0"/>
        <w:jc w:val="right"/>
      </w:pPr>
    </w:p>
    <w:p w:rsidR="002065A6" w:rsidRDefault="002065A6">
      <w:pPr>
        <w:widowControl w:val="0"/>
        <w:jc w:val="right"/>
      </w:pPr>
    </w:p>
    <w:p w:rsidR="002065A6" w:rsidRDefault="002065A6">
      <w:pPr>
        <w:widowControl w:val="0"/>
        <w:jc w:val="right"/>
      </w:pPr>
    </w:p>
    <w:p w:rsidR="002065A6" w:rsidRDefault="002065A6">
      <w:pPr>
        <w:widowControl w:val="0"/>
        <w:jc w:val="right"/>
      </w:pPr>
    </w:p>
    <w:p w:rsidR="002065A6" w:rsidRDefault="002065A6">
      <w:pPr>
        <w:widowControl w:val="0"/>
        <w:jc w:val="right"/>
      </w:pPr>
    </w:p>
    <w:p w:rsidR="002065A6" w:rsidRDefault="002065A6">
      <w:pPr>
        <w:widowControl w:val="0"/>
        <w:jc w:val="right"/>
      </w:pPr>
    </w:p>
    <w:p w:rsidR="002065A6" w:rsidRDefault="002065A6">
      <w:pPr>
        <w:widowControl w:val="0"/>
        <w:jc w:val="right"/>
      </w:pPr>
    </w:p>
    <w:p w:rsidR="002065A6" w:rsidRDefault="002065A6">
      <w:pPr>
        <w:widowControl w:val="0"/>
        <w:jc w:val="right"/>
      </w:pPr>
    </w:p>
    <w:p w:rsidR="002065A6" w:rsidRDefault="002065A6">
      <w:pPr>
        <w:widowControl w:val="0"/>
        <w:jc w:val="right"/>
      </w:pPr>
    </w:p>
    <w:p w:rsidR="002065A6" w:rsidRDefault="002065A6">
      <w:pPr>
        <w:widowControl w:val="0"/>
        <w:jc w:val="right"/>
      </w:pPr>
    </w:p>
    <w:p w:rsidR="002065A6" w:rsidRDefault="004F73FD">
      <w:pPr>
        <w:widowControl w:val="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3</w:t>
      </w:r>
    </w:p>
    <w:p w:rsidR="002065A6" w:rsidRDefault="004F73FD">
      <w:pPr>
        <w:widowControl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административному регламенту </w:t>
      </w:r>
    </w:p>
    <w:p w:rsidR="002065A6" w:rsidRDefault="004F73FD">
      <w:pPr>
        <w:widowControl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предоставления муниципальной услуги </w:t>
      </w:r>
    </w:p>
    <w:p w:rsidR="002065A6" w:rsidRDefault="004F73FD">
      <w:pPr>
        <w:widowControl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«Принятие на учет граждан в качестве </w:t>
      </w:r>
    </w:p>
    <w:p w:rsidR="002065A6" w:rsidRDefault="004F73FD">
      <w:pPr>
        <w:widowControl w:val="0"/>
        <w:jc w:val="right"/>
        <w:rPr>
          <w:sz w:val="28"/>
          <w:szCs w:val="28"/>
        </w:rPr>
      </w:pPr>
      <w:proofErr w:type="gramStart"/>
      <w:r>
        <w:rPr>
          <w:sz w:val="28"/>
          <w:szCs w:val="28"/>
        </w:rPr>
        <w:t>нуждающихся в жилых помещениях»</w:t>
      </w:r>
      <w:proofErr w:type="gramEnd"/>
    </w:p>
    <w:p w:rsidR="002065A6" w:rsidRDefault="002065A6">
      <w:pPr>
        <w:widowControl w:val="0"/>
        <w:jc w:val="right"/>
        <w:rPr>
          <w:sz w:val="28"/>
          <w:szCs w:val="28"/>
        </w:rPr>
      </w:pPr>
    </w:p>
    <w:p w:rsidR="002065A6" w:rsidRDefault="004F73FD">
      <w:pPr>
        <w:keepNext/>
        <w:widowControl w:val="0"/>
        <w:spacing w:line="322" w:lineRule="exact"/>
        <w:ind w:left="20" w:firstLine="720"/>
        <w:jc w:val="center"/>
        <w:rPr>
          <w:sz w:val="28"/>
          <w:szCs w:val="28"/>
        </w:rPr>
      </w:pPr>
      <w:r>
        <w:rPr>
          <w:noProof/>
          <w:lang w:eastAsia="ru-RU" w:bidi="ar-SA"/>
        </w:rPr>
        <mc:AlternateContent>
          <mc:Choice Requires="wps">
            <w:drawing>
              <wp:anchor distT="635" distB="635" distL="635" distR="635" simplePos="0" relativeHeight="2" behindDoc="0" locked="0" layoutInCell="1" allowOverlap="1">
                <wp:simplePos x="0" y="0"/>
                <wp:positionH relativeFrom="column">
                  <wp:posOffset>5146675</wp:posOffset>
                </wp:positionH>
                <wp:positionV relativeFrom="paragraph">
                  <wp:posOffset>22376765</wp:posOffset>
                </wp:positionV>
                <wp:extent cx="634365" cy="635"/>
                <wp:effectExtent l="635" t="635" r="635" b="635"/>
                <wp:wrapNone/>
                <wp:docPr id="1" name="Горизонта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4320" cy="72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id="shape_0" from="405.25pt,1761.95pt" to="455.15pt,1761.95pt" ID="Горизонтальная линия 1" stroked="t" o:allowincell="f" style="position:absolute">
                <v:stroke color="#3465a4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rFonts w:ascii="XO Thames" w:hAnsi="XO Thames"/>
          <w:sz w:val="28"/>
          <w:szCs w:val="28"/>
        </w:rPr>
        <w:t>Исчерпывающий перечень документов необходимых для предоставления муниципальной услуги</w:t>
      </w:r>
    </w:p>
    <w:tbl>
      <w:tblPr>
        <w:tblW w:w="10627" w:type="dxa"/>
        <w:tblInd w:w="-87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33"/>
        <w:gridCol w:w="1983"/>
        <w:gridCol w:w="4136"/>
        <w:gridCol w:w="1828"/>
        <w:gridCol w:w="2147"/>
      </w:tblGrid>
      <w:tr w:rsidR="002065A6"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065A6" w:rsidRDefault="004F73FD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2065A6" w:rsidRDefault="004F73FD">
            <w:pPr>
              <w:widowControl w:val="0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065A6" w:rsidRDefault="004F73FD">
            <w:pPr>
              <w:widowControl w:val="0"/>
              <w:ind w:left="20"/>
              <w:jc w:val="center"/>
              <w:rPr>
                <w:sz w:val="28"/>
                <w:szCs w:val="28"/>
              </w:rPr>
            </w:pPr>
            <w:r>
              <w:rPr>
                <w:rFonts w:ascii="XO Thames" w:hAnsi="XO Thames"/>
                <w:sz w:val="28"/>
                <w:szCs w:val="28"/>
              </w:rPr>
              <w:t>Идентификатор заявителей</w:t>
            </w:r>
          </w:p>
        </w:tc>
        <w:tc>
          <w:tcPr>
            <w:tcW w:w="4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065A6" w:rsidRDefault="004F73FD">
            <w:pPr>
              <w:widowControl w:val="0"/>
              <w:ind w:left="20"/>
              <w:jc w:val="center"/>
              <w:rPr>
                <w:sz w:val="28"/>
                <w:szCs w:val="28"/>
              </w:rPr>
            </w:pPr>
            <w:r>
              <w:rPr>
                <w:rFonts w:ascii="XO Thames" w:hAnsi="XO Thames"/>
                <w:sz w:val="28"/>
                <w:szCs w:val="28"/>
              </w:rPr>
              <w:t>Перечень документов</w:t>
            </w:r>
          </w:p>
        </w:tc>
        <w:tc>
          <w:tcPr>
            <w:tcW w:w="1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065A6" w:rsidRDefault="004F73FD">
            <w:pPr>
              <w:widowControl w:val="0"/>
              <w:ind w:left="20"/>
              <w:jc w:val="center"/>
              <w:rPr>
                <w:sz w:val="28"/>
                <w:szCs w:val="28"/>
              </w:rPr>
            </w:pPr>
            <w:r>
              <w:rPr>
                <w:rFonts w:ascii="XO Thames" w:hAnsi="XO Thames"/>
                <w:sz w:val="28"/>
                <w:szCs w:val="28"/>
              </w:rPr>
              <w:t>Способ подачи документов</w:t>
            </w:r>
          </w:p>
        </w:tc>
        <w:tc>
          <w:tcPr>
            <w:tcW w:w="21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65A6" w:rsidRDefault="004F73FD">
            <w:pPr>
              <w:widowControl w:val="0"/>
              <w:ind w:left="20"/>
              <w:jc w:val="center"/>
              <w:rPr>
                <w:sz w:val="28"/>
                <w:szCs w:val="28"/>
              </w:rPr>
            </w:pPr>
            <w:r>
              <w:rPr>
                <w:rFonts w:ascii="XO Thames" w:hAnsi="XO Thames"/>
                <w:sz w:val="28"/>
                <w:szCs w:val="28"/>
              </w:rPr>
              <w:t>Требования к предоставлению документов</w:t>
            </w:r>
          </w:p>
        </w:tc>
      </w:tr>
      <w:tr w:rsidR="002065A6">
        <w:tc>
          <w:tcPr>
            <w:tcW w:w="5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065A6" w:rsidRDefault="004F73FD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065A6" w:rsidRDefault="004F73FD">
            <w:pPr>
              <w:widowControl w:val="0"/>
              <w:ind w:left="20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rFonts w:ascii="XO Thames" w:hAnsi="XO Thames"/>
                <w:sz w:val="28"/>
                <w:szCs w:val="28"/>
              </w:rPr>
              <w:t>А-З</w:t>
            </w:r>
            <w:proofErr w:type="gramEnd"/>
          </w:p>
        </w:tc>
        <w:tc>
          <w:tcPr>
            <w:tcW w:w="4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065A6" w:rsidRDefault="004F73FD">
            <w:pPr>
              <w:widowControl w:val="0"/>
              <w:rPr>
                <w:sz w:val="28"/>
                <w:szCs w:val="28"/>
              </w:rPr>
            </w:pPr>
            <w:proofErr w:type="gramStart"/>
            <w:r>
              <w:rPr>
                <w:rFonts w:ascii="XO Thames" w:hAnsi="XO Thames"/>
                <w:sz w:val="28"/>
                <w:szCs w:val="28"/>
              </w:rPr>
              <w:t>документы, удостоверяющие личность гражданина</w:t>
            </w:r>
            <w:r>
              <w:rPr>
                <w:rFonts w:ascii="XO Thames" w:hAnsi="XO Thames"/>
                <w:sz w:val="28"/>
                <w:szCs w:val="28"/>
              </w:rPr>
              <w:t xml:space="preserve"> и членов его семьи, документы, подтверждающие их родственные отношения, а также иные документы, относящиеся к личности гражданина и членов его семьи (в том числе паспорта, иные документы, заменяющие паспорт гражданина Российской Федерации в соответствии с</w:t>
            </w:r>
            <w:r>
              <w:rPr>
                <w:rFonts w:ascii="XO Thames" w:hAnsi="XO Thames"/>
                <w:sz w:val="28"/>
                <w:szCs w:val="28"/>
              </w:rPr>
              <w:t xml:space="preserve"> действующим законодательством Российской Федерации, свидетельства о рождении, свидетельства о заключении, расторжении брака, удостоверения опекуна или попечителя (для лиц, над которыми установлена</w:t>
            </w:r>
            <w:proofErr w:type="gramEnd"/>
            <w:r>
              <w:rPr>
                <w:rFonts w:ascii="XO Thames" w:hAnsi="XO Thames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XO Thames" w:hAnsi="XO Thames"/>
                <w:sz w:val="28"/>
                <w:szCs w:val="28"/>
              </w:rPr>
              <w:t>опека, попечительство), судебные решения о признании члено</w:t>
            </w:r>
            <w:r>
              <w:rPr>
                <w:rFonts w:ascii="XO Thames" w:hAnsi="XO Thames"/>
                <w:sz w:val="28"/>
                <w:szCs w:val="28"/>
              </w:rPr>
              <w:t>м семьи, о признании недееспособным)</w:t>
            </w:r>
            <w:proofErr w:type="gramEnd"/>
          </w:p>
        </w:tc>
        <w:tc>
          <w:tcPr>
            <w:tcW w:w="182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065A6" w:rsidRDefault="004F73FD">
            <w:pPr>
              <w:widowControl w:val="0"/>
              <w:ind w:left="20"/>
              <w:rPr>
                <w:sz w:val="28"/>
                <w:szCs w:val="28"/>
              </w:rPr>
            </w:pPr>
            <w:r>
              <w:rPr>
                <w:rFonts w:ascii="XO Thames" w:hAnsi="XO Thames"/>
                <w:sz w:val="28"/>
                <w:szCs w:val="28"/>
              </w:rPr>
              <w:t xml:space="preserve">а) на бумажном носителе в Уполномоченном органе, либо МФЦ, либо посредством простого почтового отправления б) в электронной форме посредством ЕПГУ </w:t>
            </w:r>
            <w:proofErr w:type="gramStart"/>
            <w:r>
              <w:rPr>
                <w:rFonts w:ascii="XO Thames" w:hAnsi="XO Thames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XO Thames" w:hAnsi="XO Thames"/>
                <w:sz w:val="28"/>
                <w:szCs w:val="28"/>
              </w:rPr>
              <w:t>при наличии технической возможности)</w:t>
            </w:r>
          </w:p>
          <w:p w:rsidR="002065A6" w:rsidRDefault="002065A6">
            <w:pPr>
              <w:widowControl w:val="0"/>
              <w:ind w:left="20"/>
              <w:rPr>
                <w:sz w:val="28"/>
                <w:szCs w:val="28"/>
              </w:rPr>
            </w:pPr>
          </w:p>
        </w:tc>
        <w:tc>
          <w:tcPr>
            <w:tcW w:w="214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065A6" w:rsidRDefault="004F73FD">
            <w:pPr>
              <w:widowControl w:val="0"/>
              <w:ind w:left="20"/>
              <w:rPr>
                <w:sz w:val="28"/>
                <w:szCs w:val="28"/>
              </w:rPr>
            </w:pPr>
            <w:r>
              <w:rPr>
                <w:rFonts w:ascii="XO Thames" w:hAnsi="XO Thames"/>
                <w:sz w:val="28"/>
                <w:szCs w:val="28"/>
              </w:rPr>
              <w:t xml:space="preserve">в электронной форме или в форме </w:t>
            </w:r>
            <w:r>
              <w:rPr>
                <w:rFonts w:ascii="XO Thames" w:hAnsi="XO Thames"/>
                <w:sz w:val="28"/>
                <w:szCs w:val="28"/>
              </w:rPr>
              <w:t>электронных документов, заверенных усиленной квалифицированной подписью лиц, уполномоченных на создание и подписание таких документов</w:t>
            </w:r>
          </w:p>
        </w:tc>
      </w:tr>
      <w:tr w:rsidR="002065A6">
        <w:tc>
          <w:tcPr>
            <w:tcW w:w="5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065A6" w:rsidRDefault="004F73FD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065A6" w:rsidRDefault="004F73FD">
            <w:pPr>
              <w:widowControl w:val="0"/>
              <w:ind w:left="20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rFonts w:ascii="XO Thames" w:hAnsi="XO Thames"/>
                <w:sz w:val="28"/>
                <w:szCs w:val="28"/>
              </w:rPr>
              <w:t>А-З</w:t>
            </w:r>
            <w:proofErr w:type="gramEnd"/>
          </w:p>
        </w:tc>
        <w:tc>
          <w:tcPr>
            <w:tcW w:w="41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065A6" w:rsidRDefault="004F73FD">
            <w:pPr>
              <w:widowControl w:val="0"/>
              <w:rPr>
                <w:sz w:val="20"/>
              </w:rPr>
            </w:pPr>
            <w:proofErr w:type="gramStart"/>
            <w:r>
              <w:rPr>
                <w:rFonts w:ascii="XO Thames" w:hAnsi="XO Thames"/>
                <w:sz w:val="28"/>
                <w:szCs w:val="28"/>
              </w:rPr>
              <w:t xml:space="preserve">согласие на обработку персональных данных каждого совершеннолетнего члена семьи гражданина, указанного им в заявлении, в письменной произвольной форме, соответствующее требованиям </w:t>
            </w:r>
            <w:hyperlink r:id="rId7">
              <w:r>
                <w:rPr>
                  <w:rFonts w:ascii="XO Thames" w:hAnsi="XO Thames"/>
                  <w:sz w:val="28"/>
                  <w:szCs w:val="28"/>
                </w:rPr>
                <w:t>части 4 статьи 9</w:t>
              </w:r>
            </w:hyperlink>
            <w:r>
              <w:rPr>
                <w:rFonts w:ascii="XO Thames" w:hAnsi="XO Thames"/>
                <w:sz w:val="28"/>
                <w:szCs w:val="28"/>
              </w:rPr>
              <w:t xml:space="preserve"> Федерального закона от 27.07.2006 № 152- ФЗ «О персональных данных» согласие на обработку </w:t>
            </w:r>
            <w:r>
              <w:rPr>
                <w:rFonts w:ascii="XO Thames" w:hAnsi="XO Thames"/>
                <w:sz w:val="28"/>
                <w:szCs w:val="28"/>
              </w:rPr>
              <w:lastRenderedPageBreak/>
              <w:t>персональных данных в отношении каждого несовершеннолетнего ребенка, заполненное и подписанное его родителями (родителем), законными пр</w:t>
            </w:r>
            <w:r>
              <w:rPr>
                <w:rFonts w:ascii="XO Thames" w:hAnsi="XO Thames"/>
                <w:sz w:val="28"/>
                <w:szCs w:val="28"/>
              </w:rPr>
              <w:t>едставителями;</w:t>
            </w:r>
            <w:proofErr w:type="gramEnd"/>
          </w:p>
        </w:tc>
        <w:tc>
          <w:tcPr>
            <w:tcW w:w="182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065A6" w:rsidRDefault="002065A6">
            <w:pPr>
              <w:widowControl w:val="0"/>
              <w:rPr>
                <w:sz w:val="20"/>
              </w:rPr>
            </w:pPr>
          </w:p>
        </w:tc>
        <w:tc>
          <w:tcPr>
            <w:tcW w:w="214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065A6" w:rsidRDefault="002065A6">
            <w:pPr>
              <w:widowControl w:val="0"/>
              <w:rPr>
                <w:sz w:val="20"/>
              </w:rPr>
            </w:pPr>
          </w:p>
        </w:tc>
      </w:tr>
      <w:tr w:rsidR="002065A6">
        <w:trPr>
          <w:trHeight w:val="5180"/>
        </w:trPr>
        <w:tc>
          <w:tcPr>
            <w:tcW w:w="5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065A6" w:rsidRDefault="004F73FD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19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065A6" w:rsidRDefault="004F73FD">
            <w:pPr>
              <w:widowControl w:val="0"/>
              <w:ind w:left="20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rFonts w:ascii="XO Thames" w:hAnsi="XO Thames"/>
                <w:sz w:val="28"/>
                <w:szCs w:val="28"/>
              </w:rPr>
              <w:t>А-З</w:t>
            </w:r>
            <w:proofErr w:type="gramEnd"/>
          </w:p>
        </w:tc>
        <w:tc>
          <w:tcPr>
            <w:tcW w:w="41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065A6" w:rsidRDefault="004F73FD">
            <w:pPr>
              <w:widowControl w:val="0"/>
              <w:rPr>
                <w:sz w:val="28"/>
                <w:szCs w:val="28"/>
              </w:rPr>
            </w:pPr>
            <w:r>
              <w:rPr>
                <w:rFonts w:ascii="XO Thames" w:hAnsi="XO Thames"/>
                <w:sz w:val="28"/>
                <w:szCs w:val="28"/>
              </w:rPr>
              <w:t xml:space="preserve">правоустанавливающие документы на объекты недвижимости, права на которые не зарегистрированы в Едином государственном реестре недвижимости; </w:t>
            </w:r>
            <w:r>
              <w:rPr>
                <w:rFonts w:ascii="XO Thames" w:hAnsi="XO Thames"/>
                <w:sz w:val="28"/>
                <w:szCs w:val="28"/>
              </w:rPr>
              <w:t xml:space="preserve">документы, подтверждающие   ранее осуществленный государственный учет объектов недвижимости </w:t>
            </w:r>
            <w:r>
              <w:rPr>
                <w:rFonts w:ascii="XO Thames" w:hAnsi="XO Thames"/>
                <w:sz w:val="28"/>
                <w:szCs w:val="28"/>
              </w:rPr>
              <w:t>или государственную регистрацию права на них, выданные</w:t>
            </w:r>
          </w:p>
        </w:tc>
        <w:tc>
          <w:tcPr>
            <w:tcW w:w="182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065A6" w:rsidRDefault="002065A6">
            <w:pPr>
              <w:widowControl w:val="0"/>
              <w:rPr>
                <w:sz w:val="20"/>
              </w:rPr>
            </w:pPr>
          </w:p>
        </w:tc>
        <w:tc>
          <w:tcPr>
            <w:tcW w:w="214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065A6" w:rsidRDefault="002065A6">
            <w:pPr>
              <w:widowControl w:val="0"/>
              <w:rPr>
                <w:sz w:val="20"/>
              </w:rPr>
            </w:pPr>
          </w:p>
        </w:tc>
      </w:tr>
      <w:tr w:rsidR="002065A6"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065A6" w:rsidRDefault="004F73FD">
            <w:pPr>
              <w:widowControl w:val="0"/>
              <w:jc w:val="center"/>
              <w:rPr>
                <w:rFonts w:ascii="Tinos" w:hAnsi="Tinos"/>
                <w:sz w:val="20"/>
              </w:rPr>
            </w:pPr>
            <w:r>
              <w:rPr>
                <w:rFonts w:ascii="Tinos" w:hAnsi="Tinos"/>
                <w:sz w:val="28"/>
                <w:szCs w:val="28"/>
              </w:rPr>
              <w:t>4</w:t>
            </w: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065A6" w:rsidRDefault="004F73FD">
            <w:pPr>
              <w:widowControl w:val="0"/>
              <w:ind w:left="20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rFonts w:ascii="XO Thames" w:hAnsi="XO Thames"/>
                <w:sz w:val="28"/>
                <w:szCs w:val="28"/>
              </w:rPr>
              <w:t>А-З</w:t>
            </w:r>
            <w:proofErr w:type="gramEnd"/>
          </w:p>
        </w:tc>
        <w:tc>
          <w:tcPr>
            <w:tcW w:w="4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65A6" w:rsidRDefault="004F73FD">
            <w:pPr>
              <w:widowControl w:val="0"/>
              <w:rPr>
                <w:sz w:val="28"/>
                <w:szCs w:val="28"/>
              </w:rPr>
            </w:pPr>
            <w:r>
              <w:rPr>
                <w:rFonts w:ascii="XO Thames" w:hAnsi="XO Thames"/>
                <w:sz w:val="28"/>
                <w:szCs w:val="28"/>
              </w:rPr>
              <w:t>документы, являющиеся основанием для вселения в жилые помещения, которые являются (являлись) местом жительства гражданина, за пятилетний период, непосредственно предшествующий подаче заявления</w:t>
            </w:r>
            <w:r>
              <w:rPr>
                <w:rFonts w:ascii="XO Thames" w:hAnsi="XO Thames"/>
                <w:sz w:val="28"/>
                <w:szCs w:val="28"/>
              </w:rPr>
              <w:t xml:space="preserve"> о принятии на учет;</w:t>
            </w:r>
          </w:p>
        </w:tc>
        <w:tc>
          <w:tcPr>
            <w:tcW w:w="182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065A6" w:rsidRDefault="002065A6">
            <w:pPr>
              <w:widowControl w:val="0"/>
              <w:rPr>
                <w:sz w:val="20"/>
              </w:rPr>
            </w:pPr>
          </w:p>
        </w:tc>
        <w:tc>
          <w:tcPr>
            <w:tcW w:w="214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065A6" w:rsidRDefault="002065A6">
            <w:pPr>
              <w:widowControl w:val="0"/>
              <w:rPr>
                <w:sz w:val="20"/>
              </w:rPr>
            </w:pPr>
          </w:p>
        </w:tc>
      </w:tr>
      <w:tr w:rsidR="002065A6">
        <w:tc>
          <w:tcPr>
            <w:tcW w:w="5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065A6" w:rsidRDefault="004F73FD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9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065A6" w:rsidRDefault="004F73FD">
            <w:pPr>
              <w:widowControl w:val="0"/>
              <w:ind w:left="20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rFonts w:ascii="XO Thames" w:hAnsi="XO Thames"/>
                <w:sz w:val="28"/>
                <w:szCs w:val="28"/>
              </w:rPr>
              <w:t>А-З</w:t>
            </w:r>
            <w:proofErr w:type="gramEnd"/>
          </w:p>
        </w:tc>
        <w:tc>
          <w:tcPr>
            <w:tcW w:w="41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65A6" w:rsidRDefault="004F73FD">
            <w:pPr>
              <w:widowControl w:val="0"/>
              <w:rPr>
                <w:sz w:val="28"/>
                <w:szCs w:val="28"/>
              </w:rPr>
            </w:pPr>
            <w:r>
              <w:rPr>
                <w:rFonts w:ascii="XO Thames" w:hAnsi="XO Thames"/>
                <w:sz w:val="28"/>
                <w:szCs w:val="28"/>
              </w:rPr>
              <w:t>документы, подтверждающие право граждан на получение жилого помещения по договору социального найма в соответствии с федеральным законодательством и законодательством Кемеровской области - Кузбасса;</w:t>
            </w:r>
          </w:p>
        </w:tc>
        <w:tc>
          <w:tcPr>
            <w:tcW w:w="182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065A6" w:rsidRDefault="002065A6">
            <w:pPr>
              <w:widowControl w:val="0"/>
              <w:rPr>
                <w:sz w:val="20"/>
              </w:rPr>
            </w:pPr>
          </w:p>
        </w:tc>
        <w:tc>
          <w:tcPr>
            <w:tcW w:w="214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065A6" w:rsidRDefault="002065A6">
            <w:pPr>
              <w:widowControl w:val="0"/>
              <w:rPr>
                <w:sz w:val="20"/>
              </w:rPr>
            </w:pPr>
          </w:p>
        </w:tc>
      </w:tr>
      <w:tr w:rsidR="002065A6">
        <w:tc>
          <w:tcPr>
            <w:tcW w:w="5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065A6" w:rsidRDefault="004F73FD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065A6" w:rsidRDefault="004F73FD">
            <w:pPr>
              <w:widowControl w:val="0"/>
              <w:ind w:left="20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rFonts w:ascii="XO Thames" w:hAnsi="XO Thames"/>
                <w:sz w:val="28"/>
                <w:szCs w:val="28"/>
              </w:rPr>
              <w:t>А-З</w:t>
            </w:r>
            <w:proofErr w:type="gramEnd"/>
          </w:p>
        </w:tc>
        <w:tc>
          <w:tcPr>
            <w:tcW w:w="41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065A6" w:rsidRDefault="004F73FD">
            <w:pPr>
              <w:widowControl w:val="0"/>
              <w:rPr>
                <w:sz w:val="28"/>
                <w:szCs w:val="28"/>
              </w:rPr>
            </w:pPr>
            <w:r>
              <w:rPr>
                <w:rFonts w:ascii="XO Thames" w:hAnsi="XO Thames"/>
                <w:sz w:val="28"/>
                <w:szCs w:val="28"/>
              </w:rPr>
              <w:t xml:space="preserve">справка, </w:t>
            </w:r>
            <w:r>
              <w:rPr>
                <w:rFonts w:ascii="XO Thames" w:hAnsi="XO Thames"/>
                <w:sz w:val="28"/>
                <w:szCs w:val="28"/>
              </w:rPr>
              <w:t xml:space="preserve">подтверждающая факт установления инвалидности, выдаваемая федеральными государственными учреждениями </w:t>
            </w:r>
            <w:proofErr w:type="gramStart"/>
            <w:r>
              <w:rPr>
                <w:rFonts w:ascii="XO Thames" w:hAnsi="XO Thames"/>
                <w:sz w:val="28"/>
                <w:szCs w:val="28"/>
              </w:rPr>
              <w:t>медико-социальной</w:t>
            </w:r>
            <w:proofErr w:type="gramEnd"/>
            <w:r>
              <w:rPr>
                <w:rFonts w:ascii="XO Thames" w:hAnsi="XO Thames"/>
                <w:sz w:val="28"/>
                <w:szCs w:val="28"/>
              </w:rPr>
              <w:t xml:space="preserve"> экспертизы, в </w:t>
            </w:r>
            <w:r>
              <w:rPr>
                <w:rFonts w:ascii="XO Thames" w:hAnsi="XO Thames"/>
                <w:sz w:val="28"/>
                <w:szCs w:val="28"/>
              </w:rPr>
              <w:lastRenderedPageBreak/>
              <w:t>случае отсутствия указанных сведений в федеральном реестре инвалидов;</w:t>
            </w:r>
          </w:p>
        </w:tc>
        <w:tc>
          <w:tcPr>
            <w:tcW w:w="182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065A6" w:rsidRDefault="002065A6">
            <w:pPr>
              <w:widowControl w:val="0"/>
              <w:rPr>
                <w:sz w:val="20"/>
              </w:rPr>
            </w:pPr>
          </w:p>
        </w:tc>
        <w:tc>
          <w:tcPr>
            <w:tcW w:w="214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065A6" w:rsidRDefault="002065A6">
            <w:pPr>
              <w:widowControl w:val="0"/>
              <w:rPr>
                <w:sz w:val="20"/>
              </w:rPr>
            </w:pPr>
          </w:p>
        </w:tc>
      </w:tr>
      <w:tr w:rsidR="002065A6">
        <w:trPr>
          <w:trHeight w:val="1613"/>
        </w:trPr>
        <w:tc>
          <w:tcPr>
            <w:tcW w:w="5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065A6" w:rsidRDefault="004F73FD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19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065A6" w:rsidRDefault="004F73FD">
            <w:pPr>
              <w:widowControl w:val="0"/>
              <w:ind w:left="20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rFonts w:ascii="XO Thames" w:hAnsi="XO Thames"/>
                <w:sz w:val="28"/>
                <w:szCs w:val="28"/>
              </w:rPr>
              <w:t>А-З</w:t>
            </w:r>
            <w:proofErr w:type="gramEnd"/>
          </w:p>
        </w:tc>
        <w:tc>
          <w:tcPr>
            <w:tcW w:w="41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065A6" w:rsidRDefault="004F73FD">
            <w:pPr>
              <w:widowControl w:val="0"/>
              <w:rPr>
                <w:sz w:val="28"/>
                <w:szCs w:val="28"/>
              </w:rPr>
            </w:pPr>
            <w:r>
              <w:rPr>
                <w:rFonts w:ascii="XO Thames" w:hAnsi="XO Thames"/>
                <w:sz w:val="28"/>
                <w:szCs w:val="28"/>
              </w:rPr>
              <w:t xml:space="preserve">доверенность на осуществление действий от </w:t>
            </w:r>
            <w:r>
              <w:rPr>
                <w:rFonts w:ascii="XO Thames" w:hAnsi="XO Thames"/>
                <w:sz w:val="28"/>
                <w:szCs w:val="28"/>
              </w:rPr>
              <w:t>имени гражданина, оформленная в установленном порядке, если от имени гражданина действует его представитель по доверенности;</w:t>
            </w:r>
          </w:p>
        </w:tc>
        <w:tc>
          <w:tcPr>
            <w:tcW w:w="182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065A6" w:rsidRDefault="002065A6">
            <w:pPr>
              <w:widowControl w:val="0"/>
              <w:rPr>
                <w:sz w:val="20"/>
              </w:rPr>
            </w:pPr>
          </w:p>
        </w:tc>
        <w:tc>
          <w:tcPr>
            <w:tcW w:w="214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065A6" w:rsidRDefault="002065A6">
            <w:pPr>
              <w:widowControl w:val="0"/>
              <w:rPr>
                <w:sz w:val="20"/>
              </w:rPr>
            </w:pPr>
          </w:p>
        </w:tc>
      </w:tr>
      <w:tr w:rsidR="002065A6">
        <w:tc>
          <w:tcPr>
            <w:tcW w:w="5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065A6" w:rsidRDefault="004F73FD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9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065A6" w:rsidRDefault="004F73FD">
            <w:pPr>
              <w:widowControl w:val="0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rFonts w:ascii="XO Thames" w:hAnsi="XO Thames"/>
                <w:sz w:val="28"/>
                <w:szCs w:val="28"/>
              </w:rPr>
              <w:t>А-З</w:t>
            </w:r>
            <w:proofErr w:type="gramEnd"/>
          </w:p>
        </w:tc>
        <w:tc>
          <w:tcPr>
            <w:tcW w:w="41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065A6" w:rsidRDefault="004F73FD">
            <w:pPr>
              <w:widowControl w:val="0"/>
              <w:rPr>
                <w:sz w:val="20"/>
              </w:rPr>
            </w:pPr>
            <w:proofErr w:type="gramStart"/>
            <w:r>
              <w:rPr>
                <w:rFonts w:ascii="XO Thames" w:hAnsi="XO Thames"/>
                <w:sz w:val="28"/>
                <w:szCs w:val="28"/>
              </w:rPr>
              <w:t xml:space="preserve">документы о признании органом местного самоуправления гражданина малоимущим (при необходимости подтвердить статус </w:t>
            </w:r>
            <w:r>
              <w:rPr>
                <w:rFonts w:ascii="XO Thames" w:hAnsi="XO Thames"/>
                <w:sz w:val="28"/>
                <w:szCs w:val="28"/>
              </w:rPr>
              <w:t>малоимущего);</w:t>
            </w:r>
            <w:proofErr w:type="gramEnd"/>
          </w:p>
        </w:tc>
        <w:tc>
          <w:tcPr>
            <w:tcW w:w="182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065A6" w:rsidRDefault="002065A6">
            <w:pPr>
              <w:widowControl w:val="0"/>
              <w:rPr>
                <w:sz w:val="20"/>
              </w:rPr>
            </w:pPr>
          </w:p>
        </w:tc>
        <w:tc>
          <w:tcPr>
            <w:tcW w:w="214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065A6" w:rsidRDefault="002065A6">
            <w:pPr>
              <w:widowControl w:val="0"/>
              <w:rPr>
                <w:sz w:val="20"/>
              </w:rPr>
            </w:pPr>
          </w:p>
        </w:tc>
      </w:tr>
      <w:tr w:rsidR="002065A6">
        <w:trPr>
          <w:trHeight w:val="4338"/>
        </w:trPr>
        <w:tc>
          <w:tcPr>
            <w:tcW w:w="5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065A6" w:rsidRDefault="004F73FD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9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065A6" w:rsidRDefault="004F73FD">
            <w:pPr>
              <w:widowControl w:val="0"/>
              <w:ind w:left="20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rFonts w:ascii="XO Thames" w:hAnsi="XO Thames"/>
                <w:sz w:val="28"/>
                <w:szCs w:val="28"/>
              </w:rPr>
              <w:t>А-З</w:t>
            </w:r>
            <w:proofErr w:type="gramEnd"/>
          </w:p>
        </w:tc>
        <w:tc>
          <w:tcPr>
            <w:tcW w:w="41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065A6" w:rsidRDefault="004F73FD">
            <w:pPr>
              <w:widowControl w:val="0"/>
              <w:rPr>
                <w:sz w:val="28"/>
                <w:szCs w:val="28"/>
              </w:rPr>
            </w:pPr>
            <w:r>
              <w:rPr>
                <w:rFonts w:ascii="XO Thames" w:hAnsi="XO Thames"/>
                <w:sz w:val="28"/>
                <w:szCs w:val="28"/>
              </w:rPr>
              <w:t xml:space="preserve">выписки из Единого государственного реестра недвижимости, содержащие общедоступные сведения об основных характеристиках и зарегистрированных правах на объекты недвижимого имущества, в том числе за предшествующий пятилетний период, и </w:t>
            </w:r>
            <w:r>
              <w:rPr>
                <w:rFonts w:ascii="XO Thames" w:hAnsi="XO Thames"/>
                <w:sz w:val="28"/>
                <w:szCs w:val="28"/>
              </w:rPr>
              <w:t>о переходе прав на объекты недвижимого имущества (Заявитель вправе предоставить по собственной инициативе);</w:t>
            </w:r>
          </w:p>
        </w:tc>
        <w:tc>
          <w:tcPr>
            <w:tcW w:w="182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065A6" w:rsidRDefault="002065A6">
            <w:pPr>
              <w:widowControl w:val="0"/>
              <w:rPr>
                <w:sz w:val="20"/>
              </w:rPr>
            </w:pPr>
          </w:p>
        </w:tc>
        <w:tc>
          <w:tcPr>
            <w:tcW w:w="214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065A6" w:rsidRDefault="002065A6">
            <w:pPr>
              <w:widowControl w:val="0"/>
              <w:rPr>
                <w:sz w:val="20"/>
              </w:rPr>
            </w:pPr>
          </w:p>
        </w:tc>
      </w:tr>
      <w:tr w:rsidR="002065A6">
        <w:tc>
          <w:tcPr>
            <w:tcW w:w="5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065A6" w:rsidRDefault="004F73FD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9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065A6" w:rsidRDefault="004F73FD">
            <w:pPr>
              <w:widowControl w:val="0"/>
              <w:ind w:left="20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rFonts w:ascii="XO Thames" w:hAnsi="XO Thames"/>
                <w:sz w:val="28"/>
                <w:szCs w:val="28"/>
              </w:rPr>
              <w:t>А-З</w:t>
            </w:r>
            <w:proofErr w:type="gramEnd"/>
          </w:p>
        </w:tc>
        <w:tc>
          <w:tcPr>
            <w:tcW w:w="41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065A6" w:rsidRDefault="004F73FD">
            <w:pPr>
              <w:widowControl w:val="0"/>
              <w:rPr>
                <w:sz w:val="28"/>
                <w:szCs w:val="28"/>
              </w:rPr>
            </w:pPr>
            <w:r>
              <w:rPr>
                <w:rFonts w:ascii="XO Thames" w:hAnsi="XO Thames"/>
                <w:sz w:val="28"/>
                <w:szCs w:val="28"/>
              </w:rPr>
              <w:t xml:space="preserve">сведения о регистрации лиц, совместно проживающих с заявителем по месту его постоянного жительства (Заявитель вправе предоставить по </w:t>
            </w:r>
            <w:r>
              <w:rPr>
                <w:rFonts w:ascii="XO Thames" w:hAnsi="XO Thames"/>
                <w:sz w:val="28"/>
                <w:szCs w:val="28"/>
              </w:rPr>
              <w:t>собственной инициативе);</w:t>
            </w:r>
          </w:p>
        </w:tc>
        <w:tc>
          <w:tcPr>
            <w:tcW w:w="182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065A6" w:rsidRDefault="002065A6">
            <w:pPr>
              <w:widowControl w:val="0"/>
              <w:rPr>
                <w:sz w:val="20"/>
              </w:rPr>
            </w:pPr>
          </w:p>
        </w:tc>
        <w:tc>
          <w:tcPr>
            <w:tcW w:w="214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065A6" w:rsidRDefault="002065A6">
            <w:pPr>
              <w:widowControl w:val="0"/>
              <w:rPr>
                <w:sz w:val="20"/>
              </w:rPr>
            </w:pPr>
          </w:p>
        </w:tc>
      </w:tr>
      <w:tr w:rsidR="002065A6">
        <w:tc>
          <w:tcPr>
            <w:tcW w:w="5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065A6" w:rsidRDefault="004F73FD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9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065A6" w:rsidRDefault="004F73FD">
            <w:pPr>
              <w:widowControl w:val="0"/>
              <w:ind w:left="20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rFonts w:ascii="XO Thames" w:hAnsi="XO Thames"/>
                <w:sz w:val="28"/>
                <w:szCs w:val="28"/>
              </w:rPr>
              <w:t>А-З</w:t>
            </w:r>
            <w:proofErr w:type="gramEnd"/>
          </w:p>
        </w:tc>
        <w:tc>
          <w:tcPr>
            <w:tcW w:w="41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065A6" w:rsidRDefault="004F73FD">
            <w:pPr>
              <w:widowControl w:val="0"/>
              <w:rPr>
                <w:sz w:val="20"/>
              </w:rPr>
            </w:pPr>
            <w:proofErr w:type="gramStart"/>
            <w:r>
              <w:rPr>
                <w:rFonts w:ascii="XO Thames" w:hAnsi="XO Thames"/>
                <w:sz w:val="28"/>
                <w:szCs w:val="28"/>
              </w:rPr>
              <w:t xml:space="preserve">решение о признании жилого помещения непригодным для проживания либо решение о признании многоквартирного дома аварийным и подлежащим сносу, которые приняты в соответствии с </w:t>
            </w:r>
            <w:hyperlink r:id="rId8">
              <w:r>
                <w:rPr>
                  <w:rFonts w:ascii="XO Thames" w:hAnsi="XO Thames"/>
                  <w:sz w:val="28"/>
                  <w:szCs w:val="28"/>
                </w:rPr>
                <w:t>постановлением</w:t>
              </w:r>
            </w:hyperlink>
            <w:r>
              <w:rPr>
                <w:rFonts w:ascii="XO Thames" w:hAnsi="XO Thames"/>
                <w:sz w:val="28"/>
                <w:szCs w:val="28"/>
              </w:rPr>
              <w:t xml:space="preserve"> Правительства Российской Федерации от 28.01.2006 № 47 «Об утверждении Положения о признании помещения жилым </w:t>
            </w:r>
            <w:r>
              <w:rPr>
                <w:rFonts w:ascii="XO Thames" w:hAnsi="XO Thames"/>
                <w:sz w:val="28"/>
                <w:szCs w:val="28"/>
              </w:rPr>
              <w:lastRenderedPageBreak/>
              <w:t>помещением, жилого помещения непригодным для проживания,</w:t>
            </w:r>
            <w:r>
              <w:rPr>
                <w:rFonts w:ascii="XO Thames" w:hAnsi="XO Thames"/>
                <w:sz w:val="28"/>
                <w:szCs w:val="28"/>
              </w:rPr>
              <w:t xml:space="preserve"> многоквартирного дома аварийным и подлежащим сносу или реконструкции, садового дома жилым домом и жилого дома садовым домом</w:t>
            </w:r>
            <w:proofErr w:type="gramEnd"/>
            <w:r>
              <w:rPr>
                <w:rFonts w:ascii="XO Thames" w:hAnsi="XO Thames"/>
                <w:sz w:val="28"/>
                <w:szCs w:val="28"/>
              </w:rPr>
              <w:t>» (</w:t>
            </w:r>
            <w:proofErr w:type="gramStart"/>
            <w:r>
              <w:rPr>
                <w:rFonts w:ascii="XO Thames" w:hAnsi="XO Thames"/>
                <w:sz w:val="28"/>
                <w:szCs w:val="28"/>
              </w:rPr>
              <w:t>Заявитель вправе предоставить по собственной инициативе);</w:t>
            </w:r>
            <w:proofErr w:type="gramEnd"/>
          </w:p>
        </w:tc>
        <w:tc>
          <w:tcPr>
            <w:tcW w:w="182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065A6" w:rsidRDefault="002065A6">
            <w:pPr>
              <w:widowControl w:val="0"/>
              <w:rPr>
                <w:sz w:val="20"/>
              </w:rPr>
            </w:pPr>
          </w:p>
        </w:tc>
        <w:tc>
          <w:tcPr>
            <w:tcW w:w="214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065A6" w:rsidRDefault="002065A6">
            <w:pPr>
              <w:widowControl w:val="0"/>
              <w:rPr>
                <w:sz w:val="20"/>
              </w:rPr>
            </w:pPr>
          </w:p>
        </w:tc>
      </w:tr>
      <w:tr w:rsidR="002065A6">
        <w:trPr>
          <w:trHeight w:val="1702"/>
        </w:trPr>
        <w:tc>
          <w:tcPr>
            <w:tcW w:w="5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065A6" w:rsidRDefault="004F73FD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12</w:t>
            </w:r>
          </w:p>
        </w:tc>
        <w:tc>
          <w:tcPr>
            <w:tcW w:w="19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065A6" w:rsidRDefault="004F73FD">
            <w:pPr>
              <w:widowControl w:val="0"/>
              <w:ind w:left="20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rFonts w:ascii="XO Thames" w:hAnsi="XO Thames"/>
                <w:sz w:val="28"/>
                <w:szCs w:val="28"/>
              </w:rPr>
              <w:t>А-З</w:t>
            </w:r>
            <w:proofErr w:type="gramEnd"/>
          </w:p>
        </w:tc>
        <w:tc>
          <w:tcPr>
            <w:tcW w:w="41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065A6" w:rsidRDefault="004F73FD">
            <w:pPr>
              <w:widowControl w:val="0"/>
              <w:rPr>
                <w:sz w:val="28"/>
                <w:szCs w:val="28"/>
              </w:rPr>
            </w:pPr>
            <w:r>
              <w:rPr>
                <w:rFonts w:ascii="XO Thames" w:hAnsi="XO Thames"/>
                <w:sz w:val="28"/>
                <w:szCs w:val="28"/>
              </w:rPr>
              <w:t xml:space="preserve">сведения об инвалидности, содержащиеся в федеральном реестре </w:t>
            </w:r>
            <w:r>
              <w:rPr>
                <w:rFonts w:ascii="XO Thames" w:hAnsi="XO Thames"/>
                <w:sz w:val="28"/>
                <w:szCs w:val="28"/>
              </w:rPr>
              <w:t>инвалидов (Заявитель вправе предоставить по собственной инициативе);</w:t>
            </w:r>
          </w:p>
        </w:tc>
        <w:tc>
          <w:tcPr>
            <w:tcW w:w="182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065A6" w:rsidRDefault="002065A6">
            <w:pPr>
              <w:widowControl w:val="0"/>
              <w:rPr>
                <w:sz w:val="20"/>
              </w:rPr>
            </w:pPr>
          </w:p>
        </w:tc>
        <w:tc>
          <w:tcPr>
            <w:tcW w:w="214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065A6" w:rsidRDefault="002065A6">
            <w:pPr>
              <w:widowControl w:val="0"/>
              <w:rPr>
                <w:sz w:val="20"/>
              </w:rPr>
            </w:pPr>
          </w:p>
        </w:tc>
      </w:tr>
      <w:tr w:rsidR="002065A6">
        <w:tc>
          <w:tcPr>
            <w:tcW w:w="5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065A6" w:rsidRDefault="004F73FD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9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065A6" w:rsidRDefault="004F73FD">
            <w:pPr>
              <w:widowControl w:val="0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rFonts w:ascii="XO Thames" w:hAnsi="XO Thames"/>
                <w:sz w:val="28"/>
                <w:szCs w:val="28"/>
              </w:rPr>
              <w:t>А-З</w:t>
            </w:r>
            <w:proofErr w:type="gramEnd"/>
          </w:p>
          <w:p w:rsidR="002065A6" w:rsidRDefault="002065A6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1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065A6" w:rsidRDefault="004F73FD">
            <w:pPr>
              <w:widowControl w:val="0"/>
              <w:rPr>
                <w:sz w:val="28"/>
                <w:szCs w:val="28"/>
              </w:rPr>
            </w:pPr>
            <w:r>
              <w:rPr>
                <w:rFonts w:ascii="XO Thames" w:hAnsi="XO Thames"/>
                <w:sz w:val="28"/>
              </w:rPr>
              <w:t>справки, заключения и иные документы, выдаваемые организациями, входящими в государственную, муниципальную или частную систему здравоохранения (Заявитель вправе предоставить по</w:t>
            </w:r>
            <w:r>
              <w:rPr>
                <w:rFonts w:ascii="XO Thames" w:hAnsi="XO Thames"/>
                <w:sz w:val="28"/>
              </w:rPr>
              <w:t xml:space="preserve"> собственной инициативе);</w:t>
            </w:r>
          </w:p>
        </w:tc>
        <w:tc>
          <w:tcPr>
            <w:tcW w:w="182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065A6" w:rsidRDefault="002065A6">
            <w:pPr>
              <w:widowControl w:val="0"/>
              <w:rPr>
                <w:sz w:val="20"/>
              </w:rPr>
            </w:pPr>
          </w:p>
        </w:tc>
        <w:tc>
          <w:tcPr>
            <w:tcW w:w="214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065A6" w:rsidRDefault="002065A6">
            <w:pPr>
              <w:widowControl w:val="0"/>
              <w:rPr>
                <w:sz w:val="20"/>
              </w:rPr>
            </w:pPr>
          </w:p>
        </w:tc>
      </w:tr>
      <w:tr w:rsidR="002065A6">
        <w:tc>
          <w:tcPr>
            <w:tcW w:w="5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065A6" w:rsidRDefault="004F73FD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9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065A6" w:rsidRDefault="004F73FD">
            <w:pPr>
              <w:widowControl w:val="0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rFonts w:ascii="XO Thames" w:hAnsi="XO Thames"/>
                <w:sz w:val="28"/>
              </w:rPr>
              <w:t>А-З</w:t>
            </w:r>
            <w:proofErr w:type="gramEnd"/>
          </w:p>
        </w:tc>
        <w:tc>
          <w:tcPr>
            <w:tcW w:w="41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065A6" w:rsidRDefault="004F73FD">
            <w:pPr>
              <w:widowControl w:val="0"/>
              <w:rPr>
                <w:sz w:val="28"/>
                <w:szCs w:val="28"/>
              </w:rPr>
            </w:pPr>
            <w:r>
              <w:rPr>
                <w:rFonts w:ascii="XO Thames" w:hAnsi="XO Thames"/>
                <w:sz w:val="28"/>
              </w:rPr>
              <w:t>решения, заключения и разрешения, выдаваемые органами опеки и попечительства в соответствии с законодательством Российской Федерации об опеке и попечительстве (Заявитель вправе предоставить по собственной инициативе).</w:t>
            </w:r>
          </w:p>
        </w:tc>
        <w:tc>
          <w:tcPr>
            <w:tcW w:w="182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065A6" w:rsidRDefault="002065A6">
            <w:pPr>
              <w:widowControl w:val="0"/>
              <w:rPr>
                <w:sz w:val="20"/>
              </w:rPr>
            </w:pPr>
          </w:p>
        </w:tc>
        <w:tc>
          <w:tcPr>
            <w:tcW w:w="214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065A6" w:rsidRDefault="002065A6">
            <w:pPr>
              <w:widowControl w:val="0"/>
              <w:rPr>
                <w:sz w:val="20"/>
              </w:rPr>
            </w:pPr>
          </w:p>
        </w:tc>
      </w:tr>
    </w:tbl>
    <w:p w:rsidR="002065A6" w:rsidRDefault="004F73FD">
      <w:pPr>
        <w:widowControl w:val="0"/>
        <w:jc w:val="right"/>
      </w:pPr>
      <w:r>
        <w:br w:type="page"/>
      </w:r>
    </w:p>
    <w:p w:rsidR="002065A6" w:rsidRDefault="004F73FD">
      <w:pPr>
        <w:widowControl w:val="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4</w:t>
      </w:r>
    </w:p>
    <w:p w:rsidR="002065A6" w:rsidRDefault="004F73FD">
      <w:pPr>
        <w:ind w:left="350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административному регламенту </w:t>
      </w:r>
    </w:p>
    <w:p w:rsidR="002065A6" w:rsidRDefault="004F73FD">
      <w:pPr>
        <w:ind w:left="350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предоставления муниципальной услуги </w:t>
      </w:r>
    </w:p>
    <w:p w:rsidR="002065A6" w:rsidRDefault="004F73FD">
      <w:pPr>
        <w:widowControl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«Принятие на учет граждан в качестве </w:t>
      </w:r>
    </w:p>
    <w:p w:rsidR="002065A6" w:rsidRDefault="004F73FD">
      <w:pPr>
        <w:widowControl w:val="0"/>
        <w:jc w:val="right"/>
        <w:rPr>
          <w:sz w:val="28"/>
          <w:szCs w:val="28"/>
        </w:rPr>
      </w:pPr>
      <w:proofErr w:type="gramStart"/>
      <w:r>
        <w:rPr>
          <w:sz w:val="28"/>
          <w:szCs w:val="28"/>
        </w:rPr>
        <w:t>нуждающихся в жилых помещениях»</w:t>
      </w:r>
      <w:proofErr w:type="gramEnd"/>
    </w:p>
    <w:p w:rsidR="002065A6" w:rsidRDefault="002065A6">
      <w:pPr>
        <w:jc w:val="right"/>
        <w:outlineLvl w:val="1"/>
      </w:pPr>
    </w:p>
    <w:tbl>
      <w:tblPr>
        <w:tblW w:w="10199" w:type="dxa"/>
        <w:jc w:val="center"/>
        <w:tblLayout w:type="fixed"/>
        <w:tblLook w:val="04A0" w:firstRow="1" w:lastRow="0" w:firstColumn="1" w:lastColumn="0" w:noHBand="0" w:noVBand="1"/>
      </w:tblPr>
      <w:tblGrid>
        <w:gridCol w:w="626"/>
        <w:gridCol w:w="7301"/>
        <w:gridCol w:w="2272"/>
      </w:tblGrid>
      <w:tr w:rsidR="002065A6">
        <w:trPr>
          <w:trHeight w:hRule="exact" w:val="1636"/>
          <w:jc w:val="center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2065A6" w:rsidRDefault="004F73FD">
            <w:pPr>
              <w:widowControl w:val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8"/>
                <w:szCs w:val="28"/>
              </w:rPr>
              <w:t xml:space="preserve">№ </w:t>
            </w:r>
            <w:proofErr w:type="gramStart"/>
            <w:r>
              <w:rPr>
                <w:b/>
                <w:bCs/>
                <w:sz w:val="28"/>
                <w:szCs w:val="28"/>
              </w:rPr>
              <w:t>п</w:t>
            </w:r>
            <w:proofErr w:type="gramEnd"/>
            <w:r>
              <w:rPr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73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2065A6" w:rsidRDefault="004F73FD">
            <w:pPr>
              <w:widowControl w:val="0"/>
              <w:jc w:val="center"/>
              <w:rPr>
                <w:b/>
                <w:bCs/>
                <w:sz w:val="20"/>
              </w:rPr>
            </w:pPr>
            <w:r>
              <w:rPr>
                <w:rFonts w:ascii="Tinos" w:hAnsi="Tinos"/>
                <w:b/>
                <w:bCs/>
                <w:sz w:val="28"/>
                <w:szCs w:val="28"/>
              </w:rPr>
              <w:t xml:space="preserve">Исчерпывающий перечень оснований об отказе в приеме заявления о предоставлении муниципальной </w:t>
            </w:r>
            <w:r>
              <w:rPr>
                <w:rFonts w:ascii="Tinos" w:hAnsi="Tinos"/>
                <w:b/>
                <w:bCs/>
                <w:sz w:val="28"/>
                <w:szCs w:val="28"/>
              </w:rPr>
              <w:t>услуги и документов, необходимых для предоставления муниципальной услуги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065A6" w:rsidRDefault="004F73FD">
            <w:pPr>
              <w:widowControl w:val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8"/>
                <w:szCs w:val="28"/>
              </w:rPr>
              <w:t>Идентификатор</w:t>
            </w:r>
          </w:p>
        </w:tc>
      </w:tr>
      <w:tr w:rsidR="002065A6">
        <w:trPr>
          <w:trHeight w:hRule="exact" w:val="2044"/>
          <w:jc w:val="center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2065A6" w:rsidRDefault="004F73FD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>1</w:t>
            </w:r>
          </w:p>
        </w:tc>
        <w:tc>
          <w:tcPr>
            <w:tcW w:w="73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065A6" w:rsidRDefault="004F73FD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Предоставленные документы или сведения утратили силу на момент обращения за муниципальной услугой (сведения документа, удостоверяющий личность; документ, </w:t>
            </w:r>
            <w:r>
              <w:rPr>
                <w:sz w:val="28"/>
                <w:szCs w:val="28"/>
              </w:rPr>
              <w:t>удостоверяющий полномочия представителя заявителя, в случае обращения за предоставлением муниципальной услуги указанным лицом)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065A6" w:rsidRDefault="004F73FD">
            <w:pPr>
              <w:widowControl w:val="0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rFonts w:ascii="Tinos" w:hAnsi="Tinos"/>
                <w:sz w:val="28"/>
                <w:szCs w:val="28"/>
              </w:rPr>
              <w:t>А-З</w:t>
            </w:r>
            <w:proofErr w:type="gramEnd"/>
          </w:p>
        </w:tc>
      </w:tr>
      <w:tr w:rsidR="002065A6">
        <w:trPr>
          <w:trHeight w:hRule="exact" w:val="2040"/>
          <w:jc w:val="center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2065A6" w:rsidRDefault="004F73FD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>2</w:t>
            </w:r>
          </w:p>
        </w:tc>
        <w:tc>
          <w:tcPr>
            <w:tcW w:w="73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065A6" w:rsidRDefault="004F73FD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Представленные заявителем документы содержат подчистки и исправления текста, не заверенные в порядке, установленном </w:t>
            </w:r>
            <w:r>
              <w:rPr>
                <w:sz w:val="28"/>
                <w:szCs w:val="28"/>
              </w:rPr>
              <w:t>законодательством Российской Федерации, которые не позволяют однозначно оценить информацию и сведения, содержащиеся в документах для предоставления муниципальной услуги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065A6" w:rsidRDefault="004F73FD">
            <w:pPr>
              <w:widowControl w:val="0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rFonts w:ascii="Tinos" w:hAnsi="Tinos"/>
                <w:sz w:val="28"/>
                <w:szCs w:val="28"/>
              </w:rPr>
              <w:t>А-З</w:t>
            </w:r>
            <w:proofErr w:type="gramEnd"/>
          </w:p>
        </w:tc>
      </w:tr>
      <w:tr w:rsidR="002065A6">
        <w:trPr>
          <w:trHeight w:hRule="exact" w:val="1080"/>
          <w:jc w:val="center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2065A6" w:rsidRDefault="004F73FD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>3</w:t>
            </w:r>
          </w:p>
        </w:tc>
        <w:tc>
          <w:tcPr>
            <w:tcW w:w="73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065A6" w:rsidRDefault="004F73FD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Подача заявления о предоставлении муниципальной услуги от имени заявителя не </w:t>
            </w:r>
            <w:r>
              <w:rPr>
                <w:sz w:val="28"/>
                <w:szCs w:val="28"/>
              </w:rPr>
              <w:t>уполномоченным на то лицом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065A6" w:rsidRDefault="004F73FD">
            <w:pPr>
              <w:widowControl w:val="0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rFonts w:ascii="Tinos" w:hAnsi="Tinos"/>
                <w:sz w:val="28"/>
                <w:szCs w:val="28"/>
              </w:rPr>
              <w:t>А-З</w:t>
            </w:r>
            <w:proofErr w:type="gramEnd"/>
          </w:p>
        </w:tc>
      </w:tr>
      <w:tr w:rsidR="002065A6">
        <w:trPr>
          <w:trHeight w:hRule="exact" w:val="974"/>
          <w:jc w:val="center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2065A6" w:rsidRDefault="004F73FD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>4</w:t>
            </w:r>
          </w:p>
        </w:tc>
        <w:tc>
          <w:tcPr>
            <w:tcW w:w="73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065A6" w:rsidRDefault="004F73FD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Обращение заявителя за муниципальной услугой в уполномоченный орган, не предоставляющий требующуюся заявителю муниципальную услугу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065A6" w:rsidRDefault="004F73FD">
            <w:pPr>
              <w:widowControl w:val="0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rFonts w:ascii="Tinos" w:hAnsi="Tinos"/>
                <w:sz w:val="28"/>
                <w:szCs w:val="28"/>
              </w:rPr>
              <w:t>А-З</w:t>
            </w:r>
            <w:proofErr w:type="gramEnd"/>
          </w:p>
        </w:tc>
      </w:tr>
      <w:tr w:rsidR="002065A6">
        <w:trPr>
          <w:trHeight w:hRule="exact" w:val="1066"/>
          <w:jc w:val="center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2065A6" w:rsidRDefault="004F73FD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>5</w:t>
            </w:r>
          </w:p>
        </w:tc>
        <w:tc>
          <w:tcPr>
            <w:tcW w:w="73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065A6" w:rsidRDefault="004F73FD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Неполное, некорректное заполнение полей в форме заявления, в том числе в </w:t>
            </w:r>
            <w:r>
              <w:rPr>
                <w:sz w:val="28"/>
                <w:szCs w:val="28"/>
              </w:rPr>
              <w:t>интерактивной форме заявления на ЕПГУ, РПГУ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065A6" w:rsidRDefault="004F73FD">
            <w:pPr>
              <w:widowControl w:val="0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rFonts w:ascii="Tinos" w:hAnsi="Tinos"/>
                <w:sz w:val="28"/>
                <w:szCs w:val="28"/>
              </w:rPr>
              <w:t>А-З</w:t>
            </w:r>
            <w:proofErr w:type="gramEnd"/>
          </w:p>
        </w:tc>
      </w:tr>
      <w:tr w:rsidR="002065A6">
        <w:trPr>
          <w:trHeight w:hRule="exact" w:val="747"/>
          <w:jc w:val="center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2065A6" w:rsidRDefault="004F73FD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>6</w:t>
            </w:r>
          </w:p>
        </w:tc>
        <w:tc>
          <w:tcPr>
            <w:tcW w:w="73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065A6" w:rsidRDefault="004F73FD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Электронные документы не соответствуют требованиям к форматам их предоставления и (или) не читаются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065A6" w:rsidRDefault="004F73FD">
            <w:pPr>
              <w:widowControl w:val="0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rFonts w:ascii="Tinos" w:hAnsi="Tinos"/>
                <w:sz w:val="28"/>
                <w:szCs w:val="28"/>
              </w:rPr>
              <w:t>А-З</w:t>
            </w:r>
            <w:proofErr w:type="gramEnd"/>
          </w:p>
        </w:tc>
      </w:tr>
      <w:tr w:rsidR="002065A6">
        <w:trPr>
          <w:trHeight w:hRule="exact" w:val="1360"/>
          <w:jc w:val="center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2065A6" w:rsidRDefault="004F73FD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>7</w:t>
            </w:r>
          </w:p>
        </w:tc>
        <w:tc>
          <w:tcPr>
            <w:tcW w:w="73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065A6" w:rsidRDefault="004F73FD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Несоблюдение установленных статьей 11 Федерального закона от 06.04.2011 № 63-ФЗ «Об электронной </w:t>
            </w:r>
            <w:r>
              <w:rPr>
                <w:sz w:val="28"/>
                <w:szCs w:val="28"/>
              </w:rPr>
              <w:t>подписи» условий признания действительности, усиленной квалифицированной электронной подписи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065A6" w:rsidRDefault="004F73FD">
            <w:pPr>
              <w:widowControl w:val="0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rFonts w:ascii="Tinos" w:hAnsi="Tinos"/>
                <w:sz w:val="28"/>
                <w:szCs w:val="28"/>
              </w:rPr>
              <w:t>А-З</w:t>
            </w:r>
            <w:proofErr w:type="gramEnd"/>
          </w:p>
        </w:tc>
      </w:tr>
      <w:tr w:rsidR="002065A6">
        <w:trPr>
          <w:trHeight w:hRule="exact" w:val="788"/>
          <w:jc w:val="center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65A6" w:rsidRDefault="004F73FD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>8</w:t>
            </w:r>
          </w:p>
        </w:tc>
        <w:tc>
          <w:tcPr>
            <w:tcW w:w="7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065A6" w:rsidRDefault="004F73FD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Заявитель не относится к кругу лиц, имеющих право на предоставление муниципальной услуги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065A6" w:rsidRDefault="004F73FD">
            <w:pPr>
              <w:widowControl w:val="0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rFonts w:ascii="Tinos" w:hAnsi="Tinos"/>
                <w:sz w:val="28"/>
                <w:szCs w:val="28"/>
              </w:rPr>
              <w:t>А-З</w:t>
            </w:r>
            <w:proofErr w:type="gramEnd"/>
          </w:p>
        </w:tc>
      </w:tr>
      <w:tr w:rsidR="002065A6">
        <w:trPr>
          <w:trHeight w:hRule="exact" w:val="1360"/>
          <w:jc w:val="center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65A6" w:rsidRDefault="004F73FD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lastRenderedPageBreak/>
              <w:t>9</w:t>
            </w:r>
          </w:p>
        </w:tc>
        <w:tc>
          <w:tcPr>
            <w:tcW w:w="7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065A6" w:rsidRDefault="004F73FD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Предоставленные заявителем сведения, указанные в заявлении и</w:t>
            </w:r>
            <w:r>
              <w:rPr>
                <w:sz w:val="28"/>
                <w:szCs w:val="28"/>
              </w:rPr>
              <w:t xml:space="preserve"> документах противоречат сведениям, имеющимся в Уполномоченном органе или по результатам полученных межведомственных запросов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065A6" w:rsidRDefault="004F73FD">
            <w:pPr>
              <w:widowControl w:val="0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rFonts w:ascii="Tinos" w:hAnsi="Tinos"/>
                <w:sz w:val="28"/>
                <w:szCs w:val="28"/>
              </w:rPr>
              <w:t>А-З</w:t>
            </w:r>
            <w:proofErr w:type="gramEnd"/>
          </w:p>
        </w:tc>
      </w:tr>
      <w:tr w:rsidR="002065A6">
        <w:trPr>
          <w:trHeight w:hRule="exact" w:val="1013"/>
          <w:jc w:val="center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065A6" w:rsidRDefault="004F73FD">
            <w:pPr>
              <w:widowControl w:val="0"/>
              <w:jc w:val="center"/>
              <w:rPr>
                <w:b/>
                <w:bCs/>
                <w:sz w:val="20"/>
              </w:rPr>
            </w:pPr>
            <w:r>
              <w:rPr>
                <w:rFonts w:ascii="Tinos" w:hAnsi="Tinos"/>
                <w:b/>
                <w:bCs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nos" w:hAnsi="Tinos"/>
                <w:b/>
                <w:bCs/>
                <w:sz w:val="28"/>
                <w:szCs w:val="28"/>
              </w:rPr>
              <w:t>п</w:t>
            </w:r>
            <w:proofErr w:type="gramEnd"/>
            <w:r>
              <w:rPr>
                <w:rFonts w:ascii="Tinos" w:hAnsi="Tinos"/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7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65A6" w:rsidRDefault="004F73FD">
            <w:pPr>
              <w:widowControl w:val="0"/>
              <w:jc w:val="center"/>
              <w:rPr>
                <w:b/>
                <w:bCs/>
                <w:sz w:val="20"/>
              </w:rPr>
            </w:pPr>
            <w:r>
              <w:rPr>
                <w:rFonts w:ascii="Tinos" w:hAnsi="Tinos"/>
                <w:b/>
                <w:bCs/>
                <w:sz w:val="28"/>
                <w:szCs w:val="28"/>
              </w:rPr>
              <w:t>Исчерпывающий перечень оснований для приостановления предоставления муниципальной услуги</w:t>
            </w:r>
          </w:p>
          <w:p w:rsidR="002065A6" w:rsidRDefault="002065A6">
            <w:pPr>
              <w:widowControl w:val="0"/>
              <w:jc w:val="center"/>
              <w:rPr>
                <w:rFonts w:ascii="Tinos" w:hAnsi="Tinos"/>
                <w:sz w:val="28"/>
                <w:szCs w:val="28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065A6" w:rsidRDefault="004F73FD">
            <w:pPr>
              <w:widowControl w:val="0"/>
              <w:jc w:val="center"/>
              <w:rPr>
                <w:b/>
                <w:bCs/>
                <w:sz w:val="20"/>
              </w:rPr>
            </w:pPr>
            <w:r>
              <w:rPr>
                <w:rFonts w:ascii="Tinos" w:hAnsi="Tinos"/>
                <w:b/>
                <w:bCs/>
                <w:sz w:val="28"/>
                <w:szCs w:val="28"/>
              </w:rPr>
              <w:t>Идентификатор</w:t>
            </w:r>
          </w:p>
        </w:tc>
      </w:tr>
      <w:tr w:rsidR="002065A6">
        <w:trPr>
          <w:trHeight w:hRule="exact" w:val="960"/>
          <w:jc w:val="center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65A6" w:rsidRDefault="004F73FD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>1</w:t>
            </w:r>
          </w:p>
        </w:tc>
        <w:tc>
          <w:tcPr>
            <w:tcW w:w="7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065A6" w:rsidRDefault="004F73FD">
            <w:pPr>
              <w:widowControl w:val="0"/>
              <w:jc w:val="both"/>
              <w:rPr>
                <w:sz w:val="20"/>
              </w:rPr>
            </w:pPr>
            <w:r>
              <w:rPr>
                <w:rFonts w:ascii="Tinos" w:hAnsi="Tinos"/>
                <w:sz w:val="28"/>
                <w:szCs w:val="28"/>
              </w:rPr>
              <w:t>Приостановление предоставления муниципальной услуги не предусмотрено законодательством Российской Федерации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065A6" w:rsidRDefault="004F73FD">
            <w:pPr>
              <w:widowControl w:val="0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rFonts w:ascii="Tinos" w:hAnsi="Tinos"/>
                <w:sz w:val="28"/>
                <w:szCs w:val="28"/>
              </w:rPr>
              <w:t>А-З</w:t>
            </w:r>
            <w:proofErr w:type="gramEnd"/>
          </w:p>
        </w:tc>
      </w:tr>
      <w:tr w:rsidR="002065A6">
        <w:trPr>
          <w:trHeight w:hRule="exact" w:val="733"/>
          <w:jc w:val="center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65A6" w:rsidRDefault="004F73FD">
            <w:pPr>
              <w:widowControl w:val="0"/>
              <w:jc w:val="center"/>
              <w:rPr>
                <w:b/>
                <w:bCs/>
                <w:sz w:val="20"/>
              </w:rPr>
            </w:pPr>
            <w:r>
              <w:rPr>
                <w:rFonts w:ascii="Tinos" w:hAnsi="Tinos"/>
                <w:b/>
                <w:bCs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nos" w:hAnsi="Tinos"/>
                <w:b/>
                <w:bCs/>
                <w:sz w:val="28"/>
                <w:szCs w:val="28"/>
              </w:rPr>
              <w:t>п</w:t>
            </w:r>
            <w:proofErr w:type="gramEnd"/>
            <w:r>
              <w:rPr>
                <w:rFonts w:ascii="Tinos" w:hAnsi="Tinos"/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7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065A6" w:rsidRDefault="004F73FD">
            <w:pPr>
              <w:widowControl w:val="0"/>
              <w:jc w:val="center"/>
              <w:rPr>
                <w:b/>
                <w:bCs/>
                <w:sz w:val="20"/>
              </w:rPr>
            </w:pPr>
            <w:r>
              <w:rPr>
                <w:rFonts w:ascii="Tinos" w:hAnsi="Tinos"/>
                <w:b/>
                <w:bCs/>
                <w:sz w:val="28"/>
                <w:szCs w:val="28"/>
              </w:rPr>
              <w:t>Исчерпывающий перечень оснований для отказа в предоставления муниципальной услуги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065A6" w:rsidRDefault="004F73FD">
            <w:pPr>
              <w:widowControl w:val="0"/>
              <w:jc w:val="center"/>
              <w:rPr>
                <w:b/>
                <w:bCs/>
                <w:sz w:val="20"/>
              </w:rPr>
            </w:pPr>
            <w:r>
              <w:rPr>
                <w:rFonts w:ascii="Tinos" w:hAnsi="Tinos"/>
                <w:b/>
                <w:bCs/>
                <w:sz w:val="28"/>
                <w:szCs w:val="28"/>
              </w:rPr>
              <w:t>Идентификатор</w:t>
            </w:r>
          </w:p>
        </w:tc>
      </w:tr>
      <w:tr w:rsidR="002065A6">
        <w:trPr>
          <w:trHeight w:hRule="exact" w:val="720"/>
          <w:jc w:val="center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65A6" w:rsidRDefault="004F73FD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>1</w:t>
            </w:r>
          </w:p>
        </w:tc>
        <w:tc>
          <w:tcPr>
            <w:tcW w:w="7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065A6" w:rsidRDefault="004F73FD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>Отсутствуют документы, предусмотренные</w:t>
            </w:r>
            <w:r>
              <w:rPr>
                <w:rFonts w:ascii="Tinos" w:hAnsi="Tinos"/>
                <w:sz w:val="28"/>
                <w:szCs w:val="28"/>
              </w:rPr>
              <w:t xml:space="preserve"> пу</w:t>
            </w:r>
            <w:r>
              <w:rPr>
                <w:rFonts w:ascii="Tinos" w:hAnsi="Tinos"/>
                <w:sz w:val="28"/>
                <w:szCs w:val="28"/>
              </w:rPr>
              <w:t>нктом 1-8  Приложения 3 настоящего административного регламента.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065A6" w:rsidRDefault="004F73FD">
            <w:pPr>
              <w:widowControl w:val="0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rFonts w:ascii="Tinos" w:hAnsi="Tinos"/>
                <w:sz w:val="28"/>
                <w:szCs w:val="28"/>
              </w:rPr>
              <w:t>А-З</w:t>
            </w:r>
            <w:proofErr w:type="gramEnd"/>
          </w:p>
        </w:tc>
      </w:tr>
      <w:tr w:rsidR="002065A6">
        <w:trPr>
          <w:trHeight w:hRule="exact" w:val="4561"/>
          <w:jc w:val="center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65A6" w:rsidRDefault="004F73FD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>2</w:t>
            </w:r>
          </w:p>
        </w:tc>
        <w:tc>
          <w:tcPr>
            <w:tcW w:w="7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065A6" w:rsidRDefault="004F73FD">
            <w:pPr>
              <w:widowControl w:val="0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rFonts w:ascii="Tinos" w:hAnsi="Tinos"/>
                <w:sz w:val="28"/>
                <w:szCs w:val="28"/>
              </w:rPr>
              <w:t xml:space="preserve">Ответ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</w:t>
            </w:r>
            <w:r>
              <w:rPr>
                <w:rFonts w:ascii="Tinos" w:hAnsi="Tinos"/>
                <w:sz w:val="28"/>
                <w:szCs w:val="28"/>
              </w:rPr>
              <w:t>межведомственный запрос Управления свидетельствует об отсутствии документа и (или) информации, необходимых для принятия заявителя на учет в качестве нуждающегося в жилых помещениях, если соответствующий документ не был представлен заявителем по собственной</w:t>
            </w:r>
            <w:r>
              <w:rPr>
                <w:rFonts w:ascii="Tinos" w:hAnsi="Tinos"/>
                <w:sz w:val="28"/>
                <w:szCs w:val="28"/>
              </w:rPr>
              <w:t xml:space="preserve"> инициативе, за исключением случаев, если отсутствие таких запрашиваемых документа или информации</w:t>
            </w:r>
            <w:proofErr w:type="gramEnd"/>
            <w:r>
              <w:rPr>
                <w:rFonts w:ascii="Tinos" w:hAnsi="Tinos"/>
                <w:sz w:val="28"/>
                <w:szCs w:val="28"/>
              </w:rPr>
              <w:t xml:space="preserve">  в распоряжении таких органов или организаций подтверждает право заявителя состоять на учете в качестве нуждающихся в жилых помещениях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065A6" w:rsidRDefault="004F73FD">
            <w:pPr>
              <w:widowControl w:val="0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rFonts w:ascii="Tinos" w:hAnsi="Tinos"/>
                <w:sz w:val="28"/>
                <w:szCs w:val="28"/>
              </w:rPr>
              <w:t>А-З</w:t>
            </w:r>
            <w:proofErr w:type="gramEnd"/>
          </w:p>
        </w:tc>
      </w:tr>
      <w:tr w:rsidR="002065A6">
        <w:trPr>
          <w:trHeight w:hRule="exact" w:val="1027"/>
          <w:jc w:val="center"/>
        </w:trPr>
        <w:tc>
          <w:tcPr>
            <w:tcW w:w="6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65A6" w:rsidRDefault="004F73FD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>3</w:t>
            </w:r>
          </w:p>
        </w:tc>
        <w:tc>
          <w:tcPr>
            <w:tcW w:w="73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065A6" w:rsidRDefault="004F73FD">
            <w:pPr>
              <w:widowControl w:val="0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rFonts w:ascii="Tinos" w:hAnsi="Tinos"/>
                <w:sz w:val="28"/>
                <w:szCs w:val="28"/>
              </w:rPr>
              <w:t xml:space="preserve">Представлены </w:t>
            </w:r>
            <w:r>
              <w:rPr>
                <w:rFonts w:ascii="Tinos" w:hAnsi="Tinos"/>
                <w:sz w:val="28"/>
                <w:szCs w:val="28"/>
              </w:rPr>
              <w:t>документы, которые не подтверждают право заявителя состоять на учете в качестве нуждающихся в жилых помещениях</w:t>
            </w:r>
            <w:proofErr w:type="gramEnd"/>
          </w:p>
        </w:tc>
        <w:tc>
          <w:tcPr>
            <w:tcW w:w="2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065A6" w:rsidRDefault="004F73FD">
            <w:pPr>
              <w:widowControl w:val="0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rFonts w:ascii="Tinos" w:hAnsi="Tinos"/>
                <w:sz w:val="28"/>
                <w:szCs w:val="28"/>
              </w:rPr>
              <w:t>А-З</w:t>
            </w:r>
            <w:proofErr w:type="gramEnd"/>
          </w:p>
        </w:tc>
      </w:tr>
      <w:tr w:rsidR="002065A6">
        <w:trPr>
          <w:trHeight w:hRule="exact" w:val="1640"/>
          <w:jc w:val="center"/>
        </w:trPr>
        <w:tc>
          <w:tcPr>
            <w:tcW w:w="6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65A6" w:rsidRDefault="004F73FD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>4</w:t>
            </w:r>
          </w:p>
        </w:tc>
        <w:tc>
          <w:tcPr>
            <w:tcW w:w="73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065A6" w:rsidRDefault="004F73FD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 xml:space="preserve">Не истек предусмотренный статьей 53 Жилищного кодекса Российской Федерации  пятилетний срок со дня совершения заявителем намеренных </w:t>
            </w:r>
            <w:r>
              <w:rPr>
                <w:rFonts w:ascii="Tinos" w:hAnsi="Tinos"/>
                <w:sz w:val="28"/>
                <w:szCs w:val="28"/>
              </w:rPr>
              <w:t>действий, в результате которых заявитель может быть признан нуждающимся в жилом помещении</w:t>
            </w:r>
          </w:p>
        </w:tc>
        <w:tc>
          <w:tcPr>
            <w:tcW w:w="2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065A6" w:rsidRDefault="004F73FD">
            <w:pPr>
              <w:widowControl w:val="0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rFonts w:ascii="Tinos" w:hAnsi="Tinos"/>
                <w:sz w:val="28"/>
                <w:szCs w:val="28"/>
              </w:rPr>
              <w:t>А-З</w:t>
            </w:r>
            <w:proofErr w:type="gramEnd"/>
          </w:p>
        </w:tc>
      </w:tr>
    </w:tbl>
    <w:p w:rsidR="002065A6" w:rsidRDefault="002065A6">
      <w:pPr>
        <w:widowControl w:val="0"/>
        <w:tabs>
          <w:tab w:val="left" w:pos="5812"/>
        </w:tabs>
        <w:jc w:val="right"/>
      </w:pPr>
    </w:p>
    <w:p w:rsidR="002065A6" w:rsidRDefault="002065A6">
      <w:pPr>
        <w:jc w:val="right"/>
        <w:outlineLvl w:val="0"/>
        <w:rPr>
          <w:sz w:val="28"/>
          <w:szCs w:val="28"/>
        </w:rPr>
      </w:pPr>
    </w:p>
    <w:p w:rsidR="002065A6" w:rsidRDefault="002065A6">
      <w:pPr>
        <w:jc w:val="right"/>
        <w:outlineLvl w:val="0"/>
        <w:rPr>
          <w:sz w:val="28"/>
          <w:szCs w:val="28"/>
        </w:rPr>
      </w:pPr>
    </w:p>
    <w:p w:rsidR="002065A6" w:rsidRDefault="002065A6">
      <w:pPr>
        <w:jc w:val="right"/>
        <w:outlineLvl w:val="0"/>
        <w:rPr>
          <w:sz w:val="28"/>
          <w:szCs w:val="28"/>
        </w:rPr>
      </w:pPr>
    </w:p>
    <w:p w:rsidR="002065A6" w:rsidRDefault="002065A6">
      <w:pPr>
        <w:jc w:val="right"/>
        <w:outlineLvl w:val="0"/>
        <w:rPr>
          <w:sz w:val="28"/>
          <w:szCs w:val="28"/>
        </w:rPr>
      </w:pPr>
    </w:p>
    <w:p w:rsidR="002065A6" w:rsidRDefault="002065A6">
      <w:pPr>
        <w:jc w:val="right"/>
        <w:outlineLvl w:val="0"/>
        <w:rPr>
          <w:sz w:val="28"/>
          <w:szCs w:val="28"/>
        </w:rPr>
      </w:pPr>
    </w:p>
    <w:p w:rsidR="002065A6" w:rsidRDefault="002065A6">
      <w:pPr>
        <w:jc w:val="right"/>
        <w:outlineLvl w:val="0"/>
        <w:rPr>
          <w:sz w:val="28"/>
          <w:szCs w:val="28"/>
        </w:rPr>
      </w:pPr>
    </w:p>
    <w:p w:rsidR="002065A6" w:rsidRDefault="004F73FD">
      <w:pPr>
        <w:jc w:val="right"/>
        <w:outlineLvl w:val="0"/>
        <w:rPr>
          <w:sz w:val="28"/>
          <w:szCs w:val="28"/>
        </w:rPr>
      </w:pPr>
      <w:r>
        <w:br w:type="page"/>
      </w:r>
    </w:p>
    <w:p w:rsidR="002065A6" w:rsidRDefault="004F73FD">
      <w:pPr>
        <w:jc w:val="right"/>
        <w:outlineLvl w:val="0"/>
        <w:rPr>
          <w:sz w:val="28"/>
          <w:szCs w:val="28"/>
        </w:rPr>
      </w:pPr>
      <w:r>
        <w:rPr>
          <w:rFonts w:ascii="Tinos" w:hAnsi="Tinos"/>
          <w:sz w:val="28"/>
          <w:szCs w:val="28"/>
        </w:rPr>
        <w:lastRenderedPageBreak/>
        <w:t>Приложение 5</w:t>
      </w:r>
    </w:p>
    <w:p w:rsidR="002065A6" w:rsidRDefault="004F73FD">
      <w:pPr>
        <w:jc w:val="right"/>
        <w:rPr>
          <w:sz w:val="28"/>
          <w:szCs w:val="28"/>
        </w:rPr>
      </w:pPr>
      <w:r>
        <w:rPr>
          <w:rFonts w:ascii="Tinos" w:hAnsi="Tinos"/>
          <w:sz w:val="28"/>
          <w:szCs w:val="28"/>
        </w:rPr>
        <w:t xml:space="preserve">к </w:t>
      </w:r>
      <w:r>
        <w:rPr>
          <w:sz w:val="28"/>
          <w:szCs w:val="28"/>
        </w:rPr>
        <w:t xml:space="preserve">административному регламенту </w:t>
      </w:r>
    </w:p>
    <w:p w:rsidR="002065A6" w:rsidRDefault="004F73FD">
      <w:pPr>
        <w:jc w:val="right"/>
        <w:rPr>
          <w:sz w:val="28"/>
          <w:szCs w:val="28"/>
        </w:rPr>
      </w:pPr>
      <w:r>
        <w:rPr>
          <w:sz w:val="28"/>
          <w:szCs w:val="28"/>
        </w:rPr>
        <w:t>предоставления муниципальной услуги</w:t>
      </w:r>
    </w:p>
    <w:p w:rsidR="002065A6" w:rsidRDefault="004F73FD">
      <w:pPr>
        <w:jc w:val="right"/>
        <w:rPr>
          <w:sz w:val="28"/>
          <w:szCs w:val="28"/>
        </w:rPr>
      </w:pPr>
      <w:r>
        <w:rPr>
          <w:sz w:val="28"/>
          <w:szCs w:val="28"/>
        </w:rPr>
        <w:t>«Принятие на учет граждан в качестве</w:t>
      </w:r>
    </w:p>
    <w:p w:rsidR="002065A6" w:rsidRDefault="004F73FD">
      <w:pPr>
        <w:jc w:val="right"/>
        <w:rPr>
          <w:sz w:val="28"/>
          <w:szCs w:val="28"/>
        </w:rPr>
      </w:pPr>
      <w:proofErr w:type="gramStart"/>
      <w:r>
        <w:rPr>
          <w:sz w:val="28"/>
          <w:szCs w:val="28"/>
        </w:rPr>
        <w:t>нуждающихся в жилых помещениях»</w:t>
      </w:r>
      <w:proofErr w:type="gramEnd"/>
    </w:p>
    <w:p w:rsidR="002065A6" w:rsidRDefault="002065A6"/>
    <w:p w:rsidR="002065A6" w:rsidRDefault="004F73FD">
      <w:pPr>
        <w:jc w:val="right"/>
      </w:pPr>
      <w:r>
        <w:rPr>
          <w:rFonts w:ascii="Tinos" w:hAnsi="Tinos"/>
        </w:rPr>
        <w:t xml:space="preserve">                           </w:t>
      </w:r>
      <w:r>
        <w:rPr>
          <w:rFonts w:ascii="Tinos" w:hAnsi="Tinos"/>
          <w:sz w:val="22"/>
        </w:rPr>
        <w:t xml:space="preserve">      </w:t>
      </w:r>
      <w:r>
        <w:rPr>
          <w:rFonts w:ascii="Tinos" w:hAnsi="Tinos"/>
          <w:sz w:val="22"/>
          <w:szCs w:val="22"/>
        </w:rPr>
        <w:t xml:space="preserve">В </w:t>
      </w:r>
      <w:r>
        <w:rPr>
          <w:rFonts w:ascii="Tinos" w:hAnsi="Tinos"/>
          <w:sz w:val="20"/>
        </w:rPr>
        <w:t>_</w:t>
      </w:r>
      <w:r>
        <w:rPr>
          <w:rFonts w:ascii="Tinos" w:hAnsi="Tinos"/>
          <w:sz w:val="22"/>
        </w:rPr>
        <w:t>___________________________________</w:t>
      </w:r>
    </w:p>
    <w:p w:rsidR="002065A6" w:rsidRDefault="004F73FD">
      <w:pPr>
        <w:jc w:val="right"/>
      </w:pPr>
      <w:r>
        <w:rPr>
          <w:rFonts w:ascii="Tinos" w:hAnsi="Tinos"/>
          <w:sz w:val="22"/>
        </w:rPr>
        <w:t xml:space="preserve"> </w:t>
      </w:r>
      <w:r>
        <w:rPr>
          <w:rFonts w:ascii="Tinos" w:hAnsi="Tinos"/>
          <w:sz w:val="22"/>
          <w:vertAlign w:val="superscript"/>
        </w:rPr>
        <w:t>(наименование органа местного самоуправления)</w:t>
      </w:r>
    </w:p>
    <w:p w:rsidR="002065A6" w:rsidRDefault="004F73FD">
      <w:pPr>
        <w:jc w:val="right"/>
      </w:pPr>
      <w:r>
        <w:rPr>
          <w:rFonts w:ascii="Tinos" w:hAnsi="Tinos"/>
          <w:sz w:val="22"/>
        </w:rPr>
        <w:t xml:space="preserve">                       </w:t>
      </w:r>
      <w:r>
        <w:rPr>
          <w:rFonts w:ascii="Tinos" w:hAnsi="Tinos"/>
          <w:sz w:val="20"/>
        </w:rPr>
        <w:t xml:space="preserve">     </w:t>
      </w:r>
      <w:r>
        <w:rPr>
          <w:rFonts w:ascii="Tinos" w:hAnsi="Tinos"/>
          <w:sz w:val="22"/>
          <w:szCs w:val="22"/>
        </w:rPr>
        <w:t xml:space="preserve">от </w:t>
      </w:r>
      <w:r>
        <w:rPr>
          <w:rFonts w:ascii="Tinos" w:hAnsi="Tinos"/>
          <w:sz w:val="22"/>
        </w:rPr>
        <w:t>____________________________________</w:t>
      </w:r>
    </w:p>
    <w:p w:rsidR="002065A6" w:rsidRDefault="004F73FD">
      <w:pPr>
        <w:jc w:val="right"/>
      </w:pPr>
      <w:r>
        <w:rPr>
          <w:rFonts w:ascii="Tinos" w:hAnsi="Tinos"/>
          <w:sz w:val="22"/>
        </w:rPr>
        <w:t xml:space="preserve">                                      </w:t>
      </w:r>
      <w:proofErr w:type="gramStart"/>
      <w:r>
        <w:rPr>
          <w:rFonts w:ascii="Tinos" w:hAnsi="Tinos"/>
          <w:sz w:val="22"/>
          <w:vertAlign w:val="superscript"/>
        </w:rPr>
        <w:t xml:space="preserve">(фамилия, имя, отчество (при </w:t>
      </w:r>
      <w:r>
        <w:rPr>
          <w:rFonts w:ascii="Tinos" w:hAnsi="Tinos"/>
          <w:sz w:val="22"/>
          <w:vertAlign w:val="superscript"/>
        </w:rPr>
        <w:t>наличии)</w:t>
      </w:r>
      <w:proofErr w:type="gramEnd"/>
    </w:p>
    <w:p w:rsidR="002065A6" w:rsidRDefault="004F73FD">
      <w:pPr>
        <w:jc w:val="right"/>
      </w:pPr>
      <w:r>
        <w:rPr>
          <w:rFonts w:ascii="Tinos" w:hAnsi="Tinos"/>
          <w:sz w:val="22"/>
        </w:rPr>
        <w:t xml:space="preserve">                                  </w:t>
      </w:r>
      <w:r>
        <w:rPr>
          <w:rFonts w:ascii="Tinos" w:hAnsi="Tinos"/>
          <w:sz w:val="22"/>
          <w:szCs w:val="22"/>
        </w:rPr>
        <w:t>паспорт: серия __________ № ____________,</w:t>
      </w:r>
    </w:p>
    <w:p w:rsidR="002065A6" w:rsidRDefault="004F73FD">
      <w:pPr>
        <w:jc w:val="right"/>
        <w:rPr>
          <w:sz w:val="22"/>
          <w:szCs w:val="22"/>
        </w:rPr>
      </w:pPr>
      <w:r>
        <w:rPr>
          <w:rFonts w:ascii="Tinos" w:hAnsi="Tinos"/>
          <w:sz w:val="22"/>
          <w:szCs w:val="22"/>
        </w:rPr>
        <w:t xml:space="preserve">                                  </w:t>
      </w:r>
      <w:proofErr w:type="gramStart"/>
      <w:r>
        <w:rPr>
          <w:rFonts w:ascii="Tinos" w:hAnsi="Tinos"/>
          <w:sz w:val="22"/>
          <w:szCs w:val="22"/>
        </w:rPr>
        <w:t>выдан</w:t>
      </w:r>
      <w:proofErr w:type="gramEnd"/>
      <w:r>
        <w:rPr>
          <w:rFonts w:ascii="Tinos" w:hAnsi="Tinos"/>
          <w:sz w:val="22"/>
          <w:szCs w:val="22"/>
        </w:rPr>
        <w:t xml:space="preserve"> (когда и кем): ____________________</w:t>
      </w:r>
    </w:p>
    <w:p w:rsidR="002065A6" w:rsidRDefault="004F73FD">
      <w:pPr>
        <w:jc w:val="right"/>
        <w:rPr>
          <w:sz w:val="22"/>
          <w:szCs w:val="22"/>
        </w:rPr>
      </w:pPr>
      <w:r>
        <w:rPr>
          <w:rFonts w:ascii="Tinos" w:hAnsi="Tinos"/>
          <w:sz w:val="22"/>
          <w:szCs w:val="22"/>
        </w:rPr>
        <w:t xml:space="preserve">                                     _____________________________________,</w:t>
      </w:r>
    </w:p>
    <w:p w:rsidR="002065A6" w:rsidRDefault="004F73FD">
      <w:pPr>
        <w:jc w:val="right"/>
        <w:rPr>
          <w:sz w:val="22"/>
          <w:szCs w:val="22"/>
        </w:rPr>
      </w:pPr>
      <w:r>
        <w:rPr>
          <w:rFonts w:ascii="Tinos" w:hAnsi="Tinos"/>
          <w:sz w:val="22"/>
          <w:szCs w:val="22"/>
        </w:rPr>
        <w:t xml:space="preserve">                   </w:t>
      </w:r>
      <w:r>
        <w:rPr>
          <w:rFonts w:ascii="Tinos" w:hAnsi="Tinos"/>
          <w:sz w:val="22"/>
          <w:szCs w:val="22"/>
        </w:rPr>
        <w:t xml:space="preserve">                  зарегистрирова</w:t>
      </w:r>
      <w:proofErr w:type="gramStart"/>
      <w:r>
        <w:rPr>
          <w:rFonts w:ascii="Tinos" w:hAnsi="Tinos"/>
          <w:sz w:val="22"/>
          <w:szCs w:val="22"/>
        </w:rPr>
        <w:t>н(</w:t>
      </w:r>
      <w:proofErr w:type="gramEnd"/>
      <w:r>
        <w:rPr>
          <w:rFonts w:ascii="Tinos" w:hAnsi="Tinos"/>
          <w:sz w:val="22"/>
          <w:szCs w:val="22"/>
        </w:rPr>
        <w:t>а) по адресу: ____________</w:t>
      </w:r>
    </w:p>
    <w:p w:rsidR="002065A6" w:rsidRDefault="004F73FD">
      <w:pPr>
        <w:jc w:val="right"/>
        <w:rPr>
          <w:sz w:val="22"/>
          <w:szCs w:val="22"/>
        </w:rPr>
      </w:pPr>
      <w:r>
        <w:rPr>
          <w:rFonts w:ascii="Tinos" w:hAnsi="Tinos"/>
          <w:sz w:val="22"/>
          <w:szCs w:val="22"/>
        </w:rPr>
        <w:t xml:space="preserve">                                     ______________________________________,</w:t>
      </w:r>
    </w:p>
    <w:p w:rsidR="002065A6" w:rsidRDefault="004F73FD">
      <w:pPr>
        <w:jc w:val="right"/>
      </w:pPr>
      <w:r>
        <w:rPr>
          <w:rFonts w:ascii="Tinos" w:hAnsi="Tinos"/>
          <w:sz w:val="22"/>
          <w:szCs w:val="22"/>
        </w:rPr>
        <w:t xml:space="preserve">                                     телефон: _____________</w:t>
      </w:r>
      <w:r>
        <w:rPr>
          <w:rFonts w:ascii="Tinos" w:hAnsi="Tinos"/>
          <w:sz w:val="22"/>
        </w:rPr>
        <w:t>_________________</w:t>
      </w:r>
    </w:p>
    <w:p w:rsidR="002065A6" w:rsidRDefault="002065A6">
      <w:pPr>
        <w:jc w:val="right"/>
      </w:pPr>
    </w:p>
    <w:p w:rsidR="002065A6" w:rsidRDefault="004F73FD">
      <w:pPr>
        <w:jc w:val="center"/>
        <w:rPr>
          <w:sz w:val="28"/>
          <w:szCs w:val="28"/>
        </w:rPr>
      </w:pPr>
      <w:r>
        <w:rPr>
          <w:rFonts w:ascii="Tinos" w:hAnsi="Tinos"/>
          <w:sz w:val="28"/>
          <w:szCs w:val="28"/>
        </w:rPr>
        <w:t>Заявление</w:t>
      </w:r>
    </w:p>
    <w:p w:rsidR="002065A6" w:rsidRDefault="004F73FD">
      <w:pPr>
        <w:jc w:val="center"/>
        <w:rPr>
          <w:sz w:val="28"/>
          <w:szCs w:val="28"/>
        </w:rPr>
      </w:pPr>
      <w:r>
        <w:rPr>
          <w:rFonts w:ascii="Tinos" w:hAnsi="Tinos"/>
          <w:sz w:val="28"/>
          <w:szCs w:val="28"/>
        </w:rPr>
        <w:t xml:space="preserve">            о принятии на учет</w:t>
      </w:r>
      <w:r>
        <w:rPr>
          <w:rFonts w:ascii="Tinos" w:hAnsi="Tinos"/>
          <w:sz w:val="28"/>
          <w:szCs w:val="28"/>
        </w:rPr>
        <w:t xml:space="preserve"> в качестве </w:t>
      </w:r>
      <w:proofErr w:type="gramStart"/>
      <w:r>
        <w:rPr>
          <w:rFonts w:ascii="Tinos" w:hAnsi="Tinos"/>
          <w:sz w:val="28"/>
          <w:szCs w:val="28"/>
        </w:rPr>
        <w:t>нуждающегося</w:t>
      </w:r>
      <w:proofErr w:type="gramEnd"/>
      <w:r>
        <w:rPr>
          <w:rFonts w:ascii="Tinos" w:hAnsi="Tinos"/>
          <w:sz w:val="28"/>
          <w:szCs w:val="28"/>
        </w:rPr>
        <w:t xml:space="preserve"> в жилом</w:t>
      </w:r>
    </w:p>
    <w:p w:rsidR="002065A6" w:rsidRDefault="004F73FD">
      <w:pPr>
        <w:jc w:val="center"/>
        <w:rPr>
          <w:sz w:val="28"/>
          <w:szCs w:val="28"/>
        </w:rPr>
      </w:pPr>
      <w:r>
        <w:rPr>
          <w:rFonts w:ascii="Tinos" w:hAnsi="Tinos"/>
          <w:sz w:val="28"/>
          <w:szCs w:val="28"/>
        </w:rPr>
        <w:t xml:space="preserve">         </w:t>
      </w:r>
      <w:proofErr w:type="gramStart"/>
      <w:r>
        <w:rPr>
          <w:rFonts w:ascii="Tinos" w:hAnsi="Tinos"/>
          <w:sz w:val="28"/>
          <w:szCs w:val="28"/>
        </w:rPr>
        <w:t>помещении</w:t>
      </w:r>
      <w:proofErr w:type="gramEnd"/>
      <w:r>
        <w:rPr>
          <w:rFonts w:ascii="Tinos" w:hAnsi="Tinos"/>
          <w:sz w:val="28"/>
          <w:szCs w:val="28"/>
        </w:rPr>
        <w:t>, предоставляемом по договору социального найма</w:t>
      </w:r>
    </w:p>
    <w:p w:rsidR="002065A6" w:rsidRDefault="002065A6">
      <w:pPr>
        <w:jc w:val="center"/>
        <w:rPr>
          <w:rFonts w:ascii="Tinos" w:hAnsi="Tinos"/>
          <w:sz w:val="22"/>
        </w:rPr>
      </w:pPr>
    </w:p>
    <w:p w:rsidR="002065A6" w:rsidRDefault="004F73FD">
      <w:pPr>
        <w:jc w:val="both"/>
      </w:pPr>
      <w:r>
        <w:rPr>
          <w:rFonts w:ascii="Tinos" w:hAnsi="Tinos"/>
          <w:sz w:val="22"/>
        </w:rPr>
        <w:t>Прошу принять меня, ________________________________________________________________,</w:t>
      </w:r>
    </w:p>
    <w:p w:rsidR="002065A6" w:rsidRDefault="004F73FD">
      <w:pPr>
        <w:jc w:val="both"/>
      </w:pPr>
      <w:r>
        <w:rPr>
          <w:rFonts w:ascii="Tinos" w:hAnsi="Tinos"/>
          <w:sz w:val="22"/>
        </w:rPr>
        <w:t xml:space="preserve">                   </w:t>
      </w:r>
      <w:r>
        <w:rPr>
          <w:rFonts w:ascii="Tinos" w:hAnsi="Tinos"/>
          <w:sz w:val="22"/>
          <w:vertAlign w:val="superscript"/>
        </w:rPr>
        <w:t xml:space="preserve">            </w:t>
      </w:r>
      <w:proofErr w:type="gramStart"/>
      <w:r>
        <w:rPr>
          <w:rFonts w:ascii="Tinos" w:hAnsi="Tinos"/>
          <w:sz w:val="22"/>
          <w:vertAlign w:val="superscript"/>
        </w:rPr>
        <w:t>(фамилия, имя, отчество (при наличии)</w:t>
      </w:r>
      <w:proofErr w:type="gramEnd"/>
    </w:p>
    <w:p w:rsidR="002065A6" w:rsidRDefault="004F73FD">
      <w:pPr>
        <w:jc w:val="both"/>
      </w:pPr>
      <w:r>
        <w:rPr>
          <w:rFonts w:ascii="Tinos" w:hAnsi="Tinos"/>
          <w:sz w:val="22"/>
        </w:rPr>
        <w:t>н</w:t>
      </w:r>
      <w:r>
        <w:rPr>
          <w:rFonts w:ascii="Tinos" w:hAnsi="Tinos"/>
          <w:sz w:val="22"/>
        </w:rPr>
        <w:t>а  учет  в  качестве  нуждающегося  в  жилом помещении, предоставляемом по договору социального найма, по основани</w:t>
      </w:r>
      <w:proofErr w:type="gramStart"/>
      <w:r>
        <w:rPr>
          <w:rFonts w:ascii="Tinos" w:hAnsi="Tinos"/>
          <w:sz w:val="22"/>
        </w:rPr>
        <w:t>ю(</w:t>
      </w:r>
      <w:proofErr w:type="gramEnd"/>
      <w:r>
        <w:rPr>
          <w:rFonts w:ascii="Tinos" w:hAnsi="Tinos"/>
          <w:sz w:val="22"/>
        </w:rPr>
        <w:t>ям): _______________________________________________,</w:t>
      </w:r>
    </w:p>
    <w:p w:rsidR="002065A6" w:rsidRDefault="004F73FD">
      <w:pPr>
        <w:jc w:val="both"/>
      </w:pPr>
      <w:r>
        <w:rPr>
          <w:rFonts w:ascii="Tinos" w:hAnsi="Tinos"/>
          <w:sz w:val="22"/>
        </w:rPr>
        <w:t>и  включить  в  список граждан, состоящих на учете в качестве нуждающихся в жилых   по</w:t>
      </w:r>
      <w:r>
        <w:rPr>
          <w:rFonts w:ascii="Tinos" w:hAnsi="Tinos"/>
          <w:sz w:val="22"/>
        </w:rPr>
        <w:t xml:space="preserve">мещениях,   предоставляемых  по  договорам  социального  найма  в соответствии </w:t>
      </w:r>
      <w:proofErr w:type="gramStart"/>
      <w:r>
        <w:rPr>
          <w:rFonts w:ascii="Tinos" w:hAnsi="Tinos"/>
          <w:sz w:val="22"/>
        </w:rPr>
        <w:t>с</w:t>
      </w:r>
      <w:proofErr w:type="gramEnd"/>
      <w:r>
        <w:rPr>
          <w:rFonts w:ascii="Tinos" w:hAnsi="Tinos"/>
          <w:sz w:val="22"/>
        </w:rPr>
        <w:t xml:space="preserve"> _____________________________________________________________________________.</w:t>
      </w:r>
    </w:p>
    <w:p w:rsidR="002065A6" w:rsidRDefault="004F73FD">
      <w:pPr>
        <w:jc w:val="both"/>
      </w:pPr>
      <w:r>
        <w:rPr>
          <w:rFonts w:ascii="Tinos" w:hAnsi="Tinos"/>
          <w:sz w:val="22"/>
        </w:rPr>
        <w:t xml:space="preserve">                                                                                  </w:t>
      </w:r>
      <w:r>
        <w:rPr>
          <w:rFonts w:ascii="Tinos" w:hAnsi="Tinos"/>
          <w:sz w:val="22"/>
          <w:vertAlign w:val="superscript"/>
        </w:rPr>
        <w:t xml:space="preserve"> (категория)</w:t>
      </w:r>
    </w:p>
    <w:p w:rsidR="002065A6" w:rsidRDefault="004F73FD">
      <w:pPr>
        <w:jc w:val="both"/>
      </w:pPr>
      <w:r>
        <w:rPr>
          <w:rFonts w:ascii="Tinos" w:hAnsi="Tinos"/>
          <w:sz w:val="22"/>
        </w:rPr>
        <w:tab/>
      </w:r>
      <w:r>
        <w:rPr>
          <w:rFonts w:ascii="Tinos" w:hAnsi="Tinos"/>
          <w:sz w:val="22"/>
        </w:rPr>
        <w:t>Состав моей семьи: _____ человек, из них:</w:t>
      </w:r>
    </w:p>
    <w:p w:rsidR="002065A6" w:rsidRDefault="004F73FD">
      <w:pPr>
        <w:jc w:val="both"/>
      </w:pPr>
      <w:r>
        <w:rPr>
          <w:rFonts w:ascii="Tinos" w:hAnsi="Tinos"/>
          <w:sz w:val="22"/>
        </w:rPr>
        <w:tab/>
        <w:t>1.__________________________________________________________________________________</w:t>
      </w:r>
    </w:p>
    <w:p w:rsidR="002065A6" w:rsidRDefault="004F73FD">
      <w:pPr>
        <w:jc w:val="center"/>
      </w:pPr>
      <w:r>
        <w:rPr>
          <w:rFonts w:ascii="Tinos" w:hAnsi="Tinos"/>
          <w:sz w:val="22"/>
          <w:vertAlign w:val="superscript"/>
        </w:rPr>
        <w:t xml:space="preserve">  </w:t>
      </w:r>
      <w:proofErr w:type="gramStart"/>
      <w:r>
        <w:rPr>
          <w:rFonts w:ascii="Tinos" w:hAnsi="Tinos"/>
          <w:sz w:val="22"/>
          <w:vertAlign w:val="superscript"/>
        </w:rPr>
        <w:t xml:space="preserve">(родственные или иные отношения, фамилия, имя, отчество (при наличии), </w:t>
      </w:r>
      <w:proofErr w:type="gramEnd"/>
    </w:p>
    <w:p w:rsidR="002065A6" w:rsidRDefault="004F73FD">
      <w:pPr>
        <w:jc w:val="center"/>
      </w:pPr>
      <w:r>
        <w:rPr>
          <w:rFonts w:ascii="Tinos" w:hAnsi="Tinos"/>
          <w:sz w:val="22"/>
          <w:vertAlign w:val="superscript"/>
        </w:rPr>
        <w:t xml:space="preserve"> число, месяц, год рождения, СНИЛС, адрес регистрации </w:t>
      </w:r>
      <w:r>
        <w:rPr>
          <w:rFonts w:ascii="Tinos" w:hAnsi="Tinos"/>
          <w:sz w:val="22"/>
          <w:vertAlign w:val="superscript"/>
        </w:rPr>
        <w:t>по месту жительства)</w:t>
      </w:r>
    </w:p>
    <w:p w:rsidR="002065A6" w:rsidRDefault="004F73FD">
      <w:pPr>
        <w:jc w:val="both"/>
      </w:pPr>
      <w:r>
        <w:rPr>
          <w:rFonts w:ascii="Tinos" w:hAnsi="Tinos"/>
          <w:sz w:val="22"/>
        </w:rPr>
        <w:t>2.__________________________________________________________________________________</w:t>
      </w:r>
    </w:p>
    <w:p w:rsidR="002065A6" w:rsidRDefault="004F73FD">
      <w:pPr>
        <w:jc w:val="center"/>
      </w:pPr>
      <w:r>
        <w:rPr>
          <w:rFonts w:ascii="Tinos" w:hAnsi="Tinos"/>
          <w:sz w:val="22"/>
          <w:vertAlign w:val="superscript"/>
        </w:rPr>
        <w:t xml:space="preserve">  </w:t>
      </w:r>
      <w:proofErr w:type="gramStart"/>
      <w:r>
        <w:rPr>
          <w:rFonts w:ascii="Tinos" w:hAnsi="Tinos"/>
          <w:sz w:val="22"/>
          <w:vertAlign w:val="superscript"/>
        </w:rPr>
        <w:t>(родственные или иные отношения, фамилия, имя, отчество (при наличии),</w:t>
      </w:r>
      <w:proofErr w:type="gramEnd"/>
    </w:p>
    <w:p w:rsidR="002065A6" w:rsidRDefault="004F73FD">
      <w:pPr>
        <w:jc w:val="center"/>
      </w:pPr>
      <w:r>
        <w:rPr>
          <w:rFonts w:ascii="Tinos" w:hAnsi="Tinos"/>
          <w:sz w:val="22"/>
          <w:vertAlign w:val="superscript"/>
        </w:rPr>
        <w:t xml:space="preserve"> число, месяц, год рождения, СНИЛС, адрес регистрации по месту жительства)</w:t>
      </w:r>
    </w:p>
    <w:p w:rsidR="002065A6" w:rsidRDefault="004F73FD">
      <w:pPr>
        <w:numPr>
          <w:ilvl w:val="0"/>
          <w:numId w:val="2"/>
        </w:numPr>
        <w:ind w:left="0" w:firstLine="709"/>
        <w:jc w:val="both"/>
      </w:pPr>
      <w:r>
        <w:rPr>
          <w:rFonts w:ascii="Tinos" w:hAnsi="Tinos"/>
          <w:sz w:val="22"/>
        </w:rPr>
        <w:t xml:space="preserve">Я </w:t>
      </w:r>
      <w:r>
        <w:rPr>
          <w:rFonts w:ascii="Tinos" w:hAnsi="Tinos"/>
          <w:sz w:val="22"/>
        </w:rPr>
        <w:t xml:space="preserve"> подтверждаю достоверность и полноту настоящих сведений.</w:t>
      </w:r>
    </w:p>
    <w:p w:rsidR="002065A6" w:rsidRDefault="002065A6">
      <w:pPr>
        <w:jc w:val="both"/>
        <w:rPr>
          <w:rFonts w:ascii="Tinos" w:hAnsi="Tinos"/>
          <w:sz w:val="22"/>
        </w:rPr>
      </w:pPr>
    </w:p>
    <w:p w:rsidR="002065A6" w:rsidRDefault="004F73FD">
      <w:pPr>
        <w:jc w:val="both"/>
      </w:pPr>
      <w:r>
        <w:rPr>
          <w:rFonts w:ascii="Tinos" w:hAnsi="Tinos"/>
          <w:sz w:val="22"/>
        </w:rPr>
        <w:tab/>
      </w:r>
      <w:proofErr w:type="gramStart"/>
      <w:r>
        <w:rPr>
          <w:rFonts w:ascii="Tinos" w:hAnsi="Tinos"/>
          <w:sz w:val="20"/>
        </w:rPr>
        <w:t xml:space="preserve">В случае  постановки  меня  и  членов  моей  семьи  на учет обязуюсь  в соответствии   с   </w:t>
      </w:r>
      <w:r>
        <w:rPr>
          <w:rFonts w:ascii="Tinos" w:hAnsi="Tinos"/>
          <w:sz w:val="20"/>
        </w:rPr>
        <w:t>пунктом   1   статьи   6-1</w:t>
      </w:r>
      <w:r>
        <w:rPr>
          <w:rFonts w:ascii="Tinos" w:hAnsi="Tinos"/>
          <w:sz w:val="20"/>
        </w:rPr>
        <w:t xml:space="preserve">  Закона  Кемеровской  области от  10.06.2005  № 68-ОЗ «О порядке ведения органа</w:t>
      </w:r>
      <w:r>
        <w:rPr>
          <w:rFonts w:ascii="Tinos" w:hAnsi="Tinos"/>
          <w:sz w:val="20"/>
        </w:rPr>
        <w:t>ми местного самоуправления учета граждан в качестве нуждающихся в жилых помещениях, предоставляемых по договорам социального найма» (далее - Закон № 68-ОЗ) сообщать информацию об изменении   сведений   обо  мне  и  о  членах  моей  семьи,  подтверждаемых д</w:t>
      </w:r>
      <w:r>
        <w:rPr>
          <w:rFonts w:ascii="Tinos" w:hAnsi="Tinos"/>
          <w:sz w:val="20"/>
        </w:rPr>
        <w:t>окументами</w:t>
      </w:r>
      <w:proofErr w:type="gramEnd"/>
      <w:r>
        <w:rPr>
          <w:rFonts w:ascii="Tinos" w:hAnsi="Tinos"/>
          <w:sz w:val="20"/>
        </w:rPr>
        <w:t xml:space="preserve">,  </w:t>
      </w:r>
      <w:proofErr w:type="gramStart"/>
      <w:r>
        <w:rPr>
          <w:rFonts w:ascii="Tinos" w:hAnsi="Tinos"/>
          <w:sz w:val="20"/>
        </w:rPr>
        <w:t xml:space="preserve">указанными в </w:t>
      </w:r>
      <w:r>
        <w:rPr>
          <w:rFonts w:ascii="Tinos" w:hAnsi="Tinos"/>
          <w:sz w:val="20"/>
        </w:rPr>
        <w:t>пункте 2 статьи 2</w:t>
      </w:r>
      <w:r>
        <w:rPr>
          <w:rFonts w:ascii="Tinos" w:hAnsi="Tinos"/>
          <w:sz w:val="20"/>
        </w:rPr>
        <w:t xml:space="preserve"> Закона № 68-ОЗ, свидетельством о перемене имени, свидетельством о смерти члена семьи гражданина, в течение трех  месяцев  с  даты  изменения указанных сведений представить документы, подтверждающие  эти  изменени</w:t>
      </w:r>
      <w:r>
        <w:rPr>
          <w:rFonts w:ascii="Tinos" w:hAnsi="Tinos"/>
          <w:sz w:val="20"/>
        </w:rPr>
        <w:t xml:space="preserve">я,  в  орган  местного самоуправления по месту принятия  на  учет  в  качестве  нуждающегося  в жилом помещении в порядке, предусмотренном </w:t>
      </w:r>
      <w:r>
        <w:rPr>
          <w:rFonts w:ascii="Tinos" w:hAnsi="Tinos"/>
          <w:sz w:val="20"/>
        </w:rPr>
        <w:t>статьей 2</w:t>
      </w:r>
      <w:r>
        <w:rPr>
          <w:rFonts w:ascii="Tinos" w:hAnsi="Tinos"/>
          <w:sz w:val="20"/>
        </w:rPr>
        <w:t xml:space="preserve"> Закона № 68-ОЗ.</w:t>
      </w:r>
      <w:proofErr w:type="gramEnd"/>
    </w:p>
    <w:p w:rsidR="002065A6" w:rsidRDefault="004F73FD">
      <w:pPr>
        <w:jc w:val="both"/>
      </w:pPr>
      <w:r>
        <w:rPr>
          <w:rFonts w:ascii="Tinos" w:hAnsi="Tinos"/>
          <w:sz w:val="22"/>
        </w:rPr>
        <w:t>____________________________________________________________________________________</w:t>
      </w:r>
    </w:p>
    <w:p w:rsidR="002065A6" w:rsidRDefault="004F73FD">
      <w:pPr>
        <w:jc w:val="both"/>
      </w:pPr>
      <w:r>
        <w:rPr>
          <w:rFonts w:ascii="Tinos" w:hAnsi="Tinos"/>
          <w:sz w:val="22"/>
        </w:rPr>
        <w:t xml:space="preserve">      </w:t>
      </w:r>
      <w:r>
        <w:rPr>
          <w:rFonts w:ascii="Tinos" w:hAnsi="Tinos"/>
          <w:sz w:val="22"/>
        </w:rPr>
        <w:t xml:space="preserve">       </w:t>
      </w:r>
      <w:r>
        <w:rPr>
          <w:rFonts w:ascii="Tinos" w:hAnsi="Tinos"/>
          <w:sz w:val="22"/>
          <w:vertAlign w:val="superscript"/>
        </w:rPr>
        <w:t>(подпись заявителя)                                                                                      (инициалы, фамилия)</w:t>
      </w:r>
    </w:p>
    <w:p w:rsidR="002065A6" w:rsidRDefault="004F73FD">
      <w:pPr>
        <w:jc w:val="both"/>
      </w:pPr>
      <w:r>
        <w:rPr>
          <w:rFonts w:ascii="Tinos" w:hAnsi="Tinos"/>
          <w:sz w:val="22"/>
        </w:rPr>
        <w:t xml:space="preserve">Дата принятия заявления ________.________.20___________________________________________    </w:t>
      </w:r>
    </w:p>
    <w:p w:rsidR="002065A6" w:rsidRDefault="004F73FD">
      <w:pPr>
        <w:jc w:val="both"/>
      </w:pPr>
      <w:r>
        <w:rPr>
          <w:rFonts w:ascii="Tinos" w:hAnsi="Tinos"/>
          <w:sz w:val="22"/>
        </w:rPr>
        <w:t>________________________________</w:t>
      </w:r>
      <w:r>
        <w:rPr>
          <w:rFonts w:ascii="Tinos" w:hAnsi="Tinos"/>
          <w:sz w:val="22"/>
        </w:rPr>
        <w:t>___   ________________________________________________</w:t>
      </w:r>
    </w:p>
    <w:p w:rsidR="002065A6" w:rsidRDefault="004F73FD">
      <w:pPr>
        <w:jc w:val="both"/>
      </w:pPr>
      <w:r>
        <w:rPr>
          <w:rFonts w:ascii="Tinos" w:hAnsi="Tinos"/>
          <w:sz w:val="22"/>
        </w:rPr>
        <w:t xml:space="preserve">        </w:t>
      </w:r>
      <w:r>
        <w:rPr>
          <w:rFonts w:ascii="Tinos" w:hAnsi="Tinos"/>
          <w:sz w:val="22"/>
          <w:vertAlign w:val="superscript"/>
        </w:rPr>
        <w:t xml:space="preserve"> (должность специалиста)                                                                    (подпись)                         (инициалы, фамилия)</w:t>
      </w:r>
    </w:p>
    <w:p w:rsidR="002065A6" w:rsidRDefault="004F73FD">
      <w:r>
        <w:rPr>
          <w:rFonts w:ascii="Tinos" w:hAnsi="Tinos"/>
          <w:sz w:val="22"/>
        </w:rPr>
        <w:t>Регистрационный номер заявления________________</w:t>
      </w:r>
      <w:r>
        <w:rPr>
          <w:rFonts w:ascii="Tinos" w:hAnsi="Tinos"/>
          <w:sz w:val="22"/>
        </w:rPr>
        <w:t>______________________________________</w:t>
      </w:r>
    </w:p>
    <w:p w:rsidR="002065A6" w:rsidRDefault="004F73FD">
      <w:pPr>
        <w:jc w:val="center"/>
      </w:pPr>
      <w:r>
        <w:rPr>
          <w:rFonts w:ascii="Tinos" w:hAnsi="Tinos"/>
          <w:sz w:val="16"/>
        </w:rPr>
        <w:t xml:space="preserve">(регистрационный номер соответствует номеру </w:t>
      </w:r>
      <w:proofErr w:type="gramStart"/>
      <w:r>
        <w:rPr>
          <w:rFonts w:ascii="Tinos" w:hAnsi="Tinos"/>
          <w:sz w:val="16"/>
        </w:rPr>
        <w:t>в книге регистрации заявлений граждан о принятии на учет в качестве нуждающихся в жилых помещениях</w:t>
      </w:r>
      <w:proofErr w:type="gramEnd"/>
      <w:r>
        <w:rPr>
          <w:rFonts w:ascii="Tinos" w:hAnsi="Tinos"/>
          <w:sz w:val="16"/>
        </w:rPr>
        <w:t>, предоставляемых по договорам социального найма; информация заполняется уп</w:t>
      </w:r>
      <w:r>
        <w:rPr>
          <w:rFonts w:ascii="Tinos" w:hAnsi="Tinos"/>
          <w:sz w:val="16"/>
        </w:rPr>
        <w:t>олномоченным должностным лицом органа местного самоуправления, принявшим заявление и документы)</w:t>
      </w:r>
    </w:p>
    <w:sectPr w:rsidR="002065A6">
      <w:pgSz w:w="11906" w:h="16838"/>
      <w:pgMar w:top="1134" w:right="850" w:bottom="965" w:left="1701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nos">
    <w:altName w:val="Times New Roman"/>
    <w:charset w:val="01"/>
    <w:family w:val="roman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Times New Roman"/>
    <w:charset w:val="01"/>
    <w:family w:val="roman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charset w:val="01"/>
    <w:family w:val="roman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Symbol">
    <w:altName w:val="Arial Unicode MS"/>
    <w:charset w:val="01"/>
    <w:family w:val="roman"/>
    <w:pitch w:val="default"/>
  </w:font>
  <w:font w:name="Liberation Mono">
    <w:altName w:val="Courier New"/>
    <w:charset w:val="01"/>
    <w:family w:val="roman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41653"/>
    <w:multiLevelType w:val="multilevel"/>
    <w:tmpl w:val="6B308D0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nos" w:hAnsi="Tinos"/>
        <w:b w:val="0"/>
        <w:i w:val="0"/>
        <w:caps w:val="0"/>
        <w:smallCaps w:val="0"/>
        <w:strike w:val="0"/>
        <w:dstrike w:val="0"/>
        <w:color w:val="000000"/>
        <w:spacing w:val="0"/>
        <w:sz w:val="28"/>
        <w:szCs w:val="28"/>
        <w:u w:val="non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6B5F73D7"/>
    <w:multiLevelType w:val="multilevel"/>
    <w:tmpl w:val="BEE86E40"/>
    <w:lvl w:ilvl="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74441A1D"/>
    <w:multiLevelType w:val="multilevel"/>
    <w:tmpl w:val="E3BE7BD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751B6492"/>
    <w:multiLevelType w:val="multilevel"/>
    <w:tmpl w:val="F5264B4A"/>
    <w:lvl w:ilvl="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5A6"/>
    <w:rsid w:val="002065A6"/>
    <w:rsid w:val="004F7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ahoma" w:hAnsi="Times New Roman" w:cs="Noto Sans Devanagari"/>
        <w:color w:val="000000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</w:rPr>
  </w:style>
  <w:style w:type="paragraph" w:styleId="1">
    <w:name w:val="heading 1"/>
    <w:basedOn w:val="a"/>
    <w:next w:val="a"/>
    <w:uiPriority w:val="9"/>
    <w:qFormat/>
    <w:pPr>
      <w:keepNext/>
      <w:tabs>
        <w:tab w:val="num" w:pos="0"/>
      </w:tabs>
      <w:spacing w:before="240" w:after="60"/>
      <w:outlineLvl w:val="0"/>
    </w:pPr>
    <w:rPr>
      <w:rFonts w:ascii="Cambria" w:hAnsi="Cambria"/>
      <w:b/>
      <w:sz w:val="32"/>
    </w:rPr>
  </w:style>
  <w:style w:type="paragraph" w:styleId="2">
    <w:name w:val="heading 2"/>
    <w:basedOn w:val="a"/>
    <w:next w:val="a0"/>
    <w:uiPriority w:val="9"/>
    <w:qFormat/>
    <w:pPr>
      <w:tabs>
        <w:tab w:val="num" w:pos="0"/>
      </w:tabs>
      <w:spacing w:before="280" w:after="280"/>
      <w:outlineLvl w:val="1"/>
    </w:pPr>
    <w:rPr>
      <w:b/>
      <w:sz w:val="36"/>
    </w:rPr>
  </w:style>
  <w:style w:type="paragraph" w:styleId="3">
    <w:name w:val="heading 3"/>
    <w:next w:val="a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itemtext">
    <w:name w:val="itemtext"/>
    <w:link w:val="itemtext0"/>
    <w:qFormat/>
  </w:style>
  <w:style w:type="character" w:customStyle="1" w:styleId="a4">
    <w:name w:val="Содержимое врезки"/>
    <w:link w:val="a5"/>
    <w:qFormat/>
  </w:style>
  <w:style w:type="character" w:customStyle="1" w:styleId="a6">
    <w:name w:val="Колонтитул_"/>
    <w:link w:val="a7"/>
    <w:qFormat/>
    <w:rPr>
      <w:rFonts w:ascii="Times New Roman" w:hAnsi="Times New Roman"/>
      <w:b w:val="0"/>
      <w:i w:val="0"/>
      <w:caps w:val="0"/>
      <w:smallCaps w:val="0"/>
      <w:strike w:val="0"/>
      <w:dstrike w:val="0"/>
      <w:sz w:val="16"/>
      <w:u w:val="none"/>
    </w:rPr>
  </w:style>
  <w:style w:type="character" w:customStyle="1" w:styleId="Contents2">
    <w:name w:val="Contents 2"/>
    <w:qFormat/>
    <w:rPr>
      <w:rFonts w:ascii="XO Thames" w:hAnsi="XO Thames"/>
      <w:sz w:val="28"/>
    </w:rPr>
  </w:style>
  <w:style w:type="character" w:customStyle="1" w:styleId="10">
    <w:name w:val="Верхний колонтитул1"/>
    <w:qFormat/>
  </w:style>
  <w:style w:type="character" w:customStyle="1" w:styleId="Contents4">
    <w:name w:val="Contents 4"/>
    <w:qFormat/>
    <w:rPr>
      <w:rFonts w:ascii="XO Thames" w:hAnsi="XO Thames"/>
      <w:sz w:val="28"/>
    </w:rPr>
  </w:style>
  <w:style w:type="character" w:customStyle="1" w:styleId="11">
    <w:name w:val="Текст выноски Знак1"/>
    <w:link w:val="a8"/>
    <w:qFormat/>
    <w:rPr>
      <w:rFonts w:ascii="Tahoma" w:hAnsi="Tahoma"/>
      <w:sz w:val="16"/>
    </w:rPr>
  </w:style>
  <w:style w:type="character" w:customStyle="1" w:styleId="WW8Num9z3">
    <w:name w:val="WW8Num9z3"/>
    <w:link w:val="WW8Num9z30"/>
    <w:qFormat/>
    <w:rPr>
      <w:rFonts w:ascii="Symbol" w:hAnsi="Symbol"/>
    </w:rPr>
  </w:style>
  <w:style w:type="character" w:customStyle="1" w:styleId="WW8Num3z1">
    <w:name w:val="WW8Num3z1"/>
    <w:link w:val="WW8Num3z10"/>
    <w:qFormat/>
    <w:rPr>
      <w:rFonts w:ascii="Courier New" w:hAnsi="Courier New"/>
    </w:rPr>
  </w:style>
  <w:style w:type="character" w:customStyle="1" w:styleId="Contents6">
    <w:name w:val="Contents 6"/>
    <w:qFormat/>
    <w:rPr>
      <w:rFonts w:ascii="XO Thames" w:hAnsi="XO Thames"/>
      <w:sz w:val="28"/>
    </w:rPr>
  </w:style>
  <w:style w:type="character" w:customStyle="1" w:styleId="20">
    <w:name w:val="Основной текст (2)_"/>
    <w:link w:val="21"/>
    <w:qFormat/>
    <w:rPr>
      <w:rFonts w:ascii="Times New Roman" w:hAnsi="Times New Roman"/>
      <w:sz w:val="28"/>
    </w:rPr>
  </w:style>
  <w:style w:type="character" w:styleId="a9">
    <w:name w:val="Strong"/>
    <w:link w:val="12"/>
    <w:qFormat/>
    <w:rPr>
      <w:b/>
    </w:rPr>
  </w:style>
  <w:style w:type="character" w:customStyle="1" w:styleId="Contents7">
    <w:name w:val="Contents 7"/>
    <w:qFormat/>
    <w:rPr>
      <w:rFonts w:ascii="XO Thames" w:hAnsi="XO Thames"/>
      <w:sz w:val="28"/>
    </w:rPr>
  </w:style>
  <w:style w:type="character" w:customStyle="1" w:styleId="aa">
    <w:name w:val="Верхний колонтитул Знак"/>
    <w:link w:val="ab"/>
    <w:qFormat/>
    <w:rPr>
      <w:sz w:val="24"/>
    </w:rPr>
  </w:style>
  <w:style w:type="character" w:customStyle="1" w:styleId="22">
    <w:name w:val="Заголовок 2 Знак"/>
    <w:link w:val="23"/>
    <w:qFormat/>
    <w:rPr>
      <w:b/>
      <w:sz w:val="36"/>
    </w:rPr>
  </w:style>
  <w:style w:type="character" w:customStyle="1" w:styleId="WW8Num2z0">
    <w:name w:val="WW8Num2z0"/>
    <w:link w:val="WW8Num2z00"/>
    <w:qFormat/>
    <w:rPr>
      <w:rFonts w:ascii="Times New Roman" w:hAnsi="Times New Roman"/>
      <w:b w:val="0"/>
      <w:i w:val="0"/>
      <w:caps w:val="0"/>
      <w:smallCaps w:val="0"/>
      <w:strike w:val="0"/>
      <w:dstrike w:val="0"/>
      <w:color w:val="000000"/>
      <w:spacing w:val="0"/>
      <w:sz w:val="24"/>
      <w:u w:val="none"/>
    </w:rPr>
  </w:style>
  <w:style w:type="character" w:customStyle="1" w:styleId="13">
    <w:name w:val="Указатель1"/>
    <w:link w:val="14"/>
    <w:qFormat/>
    <w:rPr>
      <w:rFonts w:ascii="PT Astra Serif" w:hAnsi="PT Astra Serif"/>
    </w:rPr>
  </w:style>
  <w:style w:type="character" w:customStyle="1" w:styleId="Endnote">
    <w:name w:val="Endnote"/>
    <w:link w:val="Endnote0"/>
    <w:qFormat/>
    <w:rPr>
      <w:rFonts w:ascii="XO Thames" w:hAnsi="XO Thames"/>
      <w:sz w:val="22"/>
    </w:rPr>
  </w:style>
  <w:style w:type="character" w:customStyle="1" w:styleId="31">
    <w:name w:val="Заголовок 31"/>
    <w:qFormat/>
    <w:rPr>
      <w:rFonts w:ascii="XO Thames" w:hAnsi="XO Thames"/>
      <w:b/>
      <w:sz w:val="26"/>
    </w:rPr>
  </w:style>
  <w:style w:type="character" w:customStyle="1" w:styleId="ac">
    <w:name w:val="Заголовок таблицы"/>
    <w:basedOn w:val="ad"/>
    <w:link w:val="ae"/>
    <w:qFormat/>
    <w:rPr>
      <w:b/>
    </w:rPr>
  </w:style>
  <w:style w:type="character" w:customStyle="1" w:styleId="210">
    <w:name w:val="Основной текст 21"/>
    <w:link w:val="211"/>
    <w:qFormat/>
  </w:style>
  <w:style w:type="character" w:customStyle="1" w:styleId="af">
    <w:name w:val="Обычный (веб) Знак"/>
    <w:link w:val="af0"/>
    <w:qFormat/>
  </w:style>
  <w:style w:type="character" w:customStyle="1" w:styleId="211pt">
    <w:name w:val="Основной текст (2) + 11 pt"/>
    <w:link w:val="211pt0"/>
    <w:qFormat/>
    <w:rPr>
      <w:rFonts w:ascii="Times New Roman" w:hAnsi="Times New Roman"/>
      <w:color w:val="000000"/>
      <w:spacing w:val="0"/>
      <w:sz w:val="22"/>
    </w:rPr>
  </w:style>
  <w:style w:type="character" w:customStyle="1" w:styleId="WW8Num3z2">
    <w:name w:val="WW8Num3z2"/>
    <w:link w:val="WW8Num3z20"/>
    <w:qFormat/>
    <w:rPr>
      <w:rFonts w:ascii="Wingdings" w:hAnsi="Wingdings"/>
    </w:rPr>
  </w:style>
  <w:style w:type="character" w:customStyle="1" w:styleId="af1">
    <w:name w:val="Нижний колонтитул Знак"/>
    <w:link w:val="af2"/>
    <w:qFormat/>
    <w:rPr>
      <w:sz w:val="24"/>
    </w:rPr>
  </w:style>
  <w:style w:type="character" w:customStyle="1" w:styleId="DefaultParagraphFont0">
    <w:name w:val="Default Paragraph Font_0"/>
    <w:link w:val="DefaultParagraphFont00"/>
    <w:qFormat/>
  </w:style>
  <w:style w:type="character" w:customStyle="1" w:styleId="af3">
    <w:name w:val="Символ нумерации"/>
    <w:link w:val="af4"/>
    <w:qFormat/>
  </w:style>
  <w:style w:type="character" w:customStyle="1" w:styleId="41111111">
    <w:name w:val="Основной текст41111111"/>
    <w:link w:val="411111110"/>
    <w:qFormat/>
    <w:rPr>
      <w:color w:val="000000"/>
      <w:sz w:val="26"/>
    </w:rPr>
  </w:style>
  <w:style w:type="character" w:customStyle="1" w:styleId="ConsPlusNormal1">
    <w:name w:val="ConsPlusNormal1"/>
    <w:link w:val="ConsPlusNormal10"/>
    <w:qFormat/>
    <w:rPr>
      <w:rFonts w:ascii="Arial" w:hAnsi="Arial"/>
      <w:sz w:val="24"/>
    </w:rPr>
  </w:style>
  <w:style w:type="character" w:customStyle="1" w:styleId="15">
    <w:name w:val="Основной шрифт абзаца1"/>
    <w:link w:val="16"/>
    <w:qFormat/>
  </w:style>
  <w:style w:type="character" w:customStyle="1" w:styleId="Textbody">
    <w:name w:val="Text body"/>
    <w:qFormat/>
  </w:style>
  <w:style w:type="character" w:customStyle="1" w:styleId="WW8Num8z0">
    <w:name w:val="WW8Num8z0"/>
    <w:link w:val="WW8Num8z00"/>
    <w:qFormat/>
    <w:rPr>
      <w:rFonts w:ascii="Times New Roman" w:hAnsi="Times New Roman"/>
      <w:b w:val="0"/>
      <w:i w:val="0"/>
      <w:caps w:val="0"/>
      <w:smallCaps w:val="0"/>
      <w:strike w:val="0"/>
      <w:dstrike w:val="0"/>
      <w:color w:val="000000"/>
      <w:spacing w:val="0"/>
      <w:sz w:val="24"/>
      <w:u w:val="none"/>
    </w:rPr>
  </w:style>
  <w:style w:type="character" w:customStyle="1" w:styleId="CharChar">
    <w:name w:val="Знак Знак Знак Char Char Знак Знак Знак Знак Знак Знак Знак Знак Знак Знак Знак Знак"/>
    <w:link w:val="CharChar0"/>
    <w:qFormat/>
    <w:rPr>
      <w:rFonts w:ascii="Verdana" w:hAnsi="Verdana"/>
      <w:sz w:val="20"/>
    </w:rPr>
  </w:style>
  <w:style w:type="character" w:customStyle="1" w:styleId="ConsPlusTitle">
    <w:name w:val="ConsPlusTitle"/>
    <w:link w:val="ConsPlusTitle0"/>
    <w:qFormat/>
    <w:rPr>
      <w:rFonts w:ascii="Calibri" w:hAnsi="Calibri"/>
      <w:b/>
      <w:sz w:val="22"/>
    </w:rPr>
  </w:style>
  <w:style w:type="character" w:customStyle="1" w:styleId="Contents3">
    <w:name w:val="Contents 3"/>
    <w:qFormat/>
    <w:rPr>
      <w:rFonts w:ascii="XO Thames" w:hAnsi="XO Thames"/>
      <w:sz w:val="28"/>
    </w:rPr>
  </w:style>
  <w:style w:type="character" w:customStyle="1" w:styleId="ConsPlusNonformat">
    <w:name w:val="ConsPlusNonformat"/>
    <w:link w:val="ConsPlusNonformat0"/>
    <w:qFormat/>
    <w:rPr>
      <w:rFonts w:ascii="Courier New" w:hAnsi="Courier New"/>
    </w:rPr>
  </w:style>
  <w:style w:type="character" w:customStyle="1" w:styleId="24">
    <w:name w:val="Основной текст 2 Знак"/>
    <w:link w:val="25"/>
    <w:qFormat/>
    <w:rPr>
      <w:sz w:val="24"/>
    </w:rPr>
  </w:style>
  <w:style w:type="character" w:customStyle="1" w:styleId="WW8Num3z0">
    <w:name w:val="WW8Num3z0"/>
    <w:link w:val="WW8Num3z00"/>
    <w:qFormat/>
    <w:rPr>
      <w:rFonts w:ascii="Calibri" w:hAnsi="Calibri"/>
    </w:rPr>
  </w:style>
  <w:style w:type="character" w:customStyle="1" w:styleId="WW8Num13z0">
    <w:name w:val="WW8Num13z0"/>
    <w:link w:val="WW8Num13z00"/>
    <w:qFormat/>
  </w:style>
  <w:style w:type="character" w:customStyle="1" w:styleId="WW-211pt">
    <w:name w:val="WW-Основной текст (2) + 11 pt"/>
    <w:link w:val="WW-211pt0"/>
    <w:qFormat/>
    <w:rPr>
      <w:rFonts w:ascii="Times New Roman" w:hAnsi="Times New Roman"/>
      <w:smallCaps/>
      <w:color w:val="000000"/>
      <w:spacing w:val="0"/>
      <w:sz w:val="22"/>
    </w:rPr>
  </w:style>
  <w:style w:type="character" w:customStyle="1" w:styleId="af5">
    <w:name w:val="Название объекта Знак"/>
    <w:link w:val="af6"/>
    <w:qFormat/>
    <w:rPr>
      <w:rFonts w:ascii="PT Astra Serif" w:hAnsi="PT Astra Serif"/>
      <w:i/>
      <w:sz w:val="24"/>
    </w:rPr>
  </w:style>
  <w:style w:type="character" w:customStyle="1" w:styleId="51">
    <w:name w:val="Заголовок 51"/>
    <w:qFormat/>
    <w:rPr>
      <w:rFonts w:ascii="XO Thames" w:hAnsi="XO Thames"/>
      <w:b/>
      <w:sz w:val="22"/>
    </w:rPr>
  </w:style>
  <w:style w:type="character" w:customStyle="1" w:styleId="WW8Num16z0">
    <w:name w:val="WW8Num16z0"/>
    <w:link w:val="WW8Num16z00"/>
    <w:qFormat/>
    <w:rPr>
      <w:rFonts w:ascii="Times New Roman" w:hAnsi="Times New Roman"/>
    </w:rPr>
  </w:style>
  <w:style w:type="character" w:customStyle="1" w:styleId="26">
    <w:name w:val="Основной текст (2)"/>
    <w:link w:val="27"/>
    <w:qFormat/>
    <w:rPr>
      <w:rFonts w:ascii="Times New Roman" w:hAnsi="Times New Roman"/>
      <w:b w:val="0"/>
      <w:i w:val="0"/>
      <w:caps w:val="0"/>
      <w:smallCaps w:val="0"/>
      <w:strike w:val="0"/>
      <w:dstrike w:val="0"/>
      <w:color w:val="000000"/>
      <w:spacing w:val="0"/>
      <w:sz w:val="24"/>
      <w:u w:val="none"/>
    </w:rPr>
  </w:style>
  <w:style w:type="character" w:customStyle="1" w:styleId="FontStyle17">
    <w:name w:val="Font Style17"/>
    <w:link w:val="FontStyle170"/>
    <w:qFormat/>
    <w:rPr>
      <w:rFonts w:ascii="Times New Roman" w:hAnsi="Times New Roman"/>
      <w:i/>
      <w:sz w:val="18"/>
    </w:rPr>
  </w:style>
  <w:style w:type="character" w:customStyle="1" w:styleId="WW8Num5z0">
    <w:name w:val="WW8Num5z0"/>
    <w:link w:val="WW8Num5z00"/>
    <w:qFormat/>
    <w:rPr>
      <w:rFonts w:ascii="Times New Roman" w:hAnsi="Times New Roman"/>
      <w:b w:val="0"/>
      <w:i w:val="0"/>
      <w:caps w:val="0"/>
      <w:smallCaps w:val="0"/>
      <w:strike w:val="0"/>
      <w:dstrike w:val="0"/>
      <w:color w:val="000000"/>
      <w:spacing w:val="0"/>
      <w:sz w:val="24"/>
      <w:u w:val="none"/>
    </w:rPr>
  </w:style>
  <w:style w:type="character" w:customStyle="1" w:styleId="110">
    <w:name w:val="Заголовок 11"/>
    <w:qFormat/>
    <w:rPr>
      <w:rFonts w:ascii="Cambria" w:hAnsi="Cambria"/>
      <w:b/>
      <w:sz w:val="32"/>
    </w:rPr>
  </w:style>
  <w:style w:type="character" w:customStyle="1" w:styleId="ConsPlusNonformat1">
    <w:name w:val="ConsPlusNonformat1"/>
    <w:link w:val="ConsPlusNonformat10"/>
    <w:qFormat/>
    <w:rPr>
      <w:rFonts w:ascii="Courier New" w:hAnsi="Courier New"/>
    </w:rPr>
  </w:style>
  <w:style w:type="character" w:customStyle="1" w:styleId="HTML">
    <w:name w:val="Стандартный HTML Знак"/>
    <w:link w:val="HTML0"/>
    <w:qFormat/>
    <w:rPr>
      <w:rFonts w:ascii="Courier New" w:hAnsi="Courier New"/>
      <w:sz w:val="24"/>
    </w:rPr>
  </w:style>
  <w:style w:type="character" w:customStyle="1" w:styleId="412pt">
    <w:name w:val="Заголовок 4+12 pt"/>
    <w:link w:val="412pt0"/>
    <w:qFormat/>
    <w:rPr>
      <w:sz w:val="16"/>
    </w:rPr>
  </w:style>
  <w:style w:type="character" w:customStyle="1" w:styleId="apple-converted-space">
    <w:name w:val="apple-converted-space"/>
    <w:basedOn w:val="15"/>
    <w:link w:val="apple-converted-space0"/>
    <w:qFormat/>
  </w:style>
  <w:style w:type="character" w:customStyle="1" w:styleId="af7">
    <w:name w:val="Текст выноски Знак"/>
    <w:link w:val="af8"/>
    <w:qFormat/>
    <w:rPr>
      <w:rFonts w:ascii="Tahoma" w:hAnsi="Tahoma"/>
      <w:sz w:val="16"/>
    </w:rPr>
  </w:style>
  <w:style w:type="character" w:customStyle="1" w:styleId="af9">
    <w:name w:val="Абзац списка Знак"/>
    <w:link w:val="afa"/>
    <w:qFormat/>
    <w:rPr>
      <w:rFonts w:ascii="Calibri" w:hAnsi="Calibri"/>
      <w:sz w:val="22"/>
    </w:rPr>
  </w:style>
  <w:style w:type="character" w:styleId="afb">
    <w:name w:val="Hyperlink"/>
    <w:rPr>
      <w:color w:val="0000FF"/>
      <w:u w:val="single"/>
    </w:rPr>
  </w:style>
  <w:style w:type="character" w:customStyle="1" w:styleId="Footnote">
    <w:name w:val="Footnote"/>
    <w:link w:val="Footnote0"/>
    <w:qFormat/>
    <w:rPr>
      <w:rFonts w:ascii="XO Thames" w:hAnsi="XO Thames"/>
      <w:sz w:val="22"/>
    </w:rPr>
  </w:style>
  <w:style w:type="character" w:customStyle="1" w:styleId="Contents1">
    <w:name w:val="Contents 1"/>
    <w:qFormat/>
    <w:rPr>
      <w:rFonts w:ascii="XO Thames" w:hAnsi="XO Thames"/>
      <w:b/>
      <w:sz w:val="28"/>
    </w:rPr>
  </w:style>
  <w:style w:type="character" w:customStyle="1" w:styleId="17">
    <w:name w:val="Список1"/>
    <w:basedOn w:val="Textbody"/>
    <w:qFormat/>
    <w:rPr>
      <w:rFonts w:ascii="PT Astra Serif" w:hAnsi="PT Astra Serif"/>
    </w:rPr>
  </w:style>
  <w:style w:type="character" w:customStyle="1" w:styleId="WW8Num15z0">
    <w:name w:val="WW8Num15z0"/>
    <w:link w:val="WW8Num15z00"/>
    <w:qFormat/>
  </w:style>
  <w:style w:type="character" w:customStyle="1" w:styleId="WW8Num9z1">
    <w:name w:val="WW8Num9z1"/>
    <w:link w:val="WW8Num9z10"/>
    <w:qFormat/>
    <w:rPr>
      <w:rFonts w:ascii="Courier New" w:hAnsi="Courier New"/>
    </w:rPr>
  </w:style>
  <w:style w:type="character" w:customStyle="1" w:styleId="tw-cell-content">
    <w:name w:val="tw-cell-content"/>
    <w:link w:val="tw-cell-content0"/>
    <w:qFormat/>
  </w:style>
  <w:style w:type="character" w:customStyle="1" w:styleId="HeaderandFooter">
    <w:name w:val="Header and Footer"/>
    <w:qFormat/>
    <w:rPr>
      <w:rFonts w:ascii="XO Thames" w:hAnsi="XO Thames"/>
      <w:sz w:val="28"/>
    </w:rPr>
  </w:style>
  <w:style w:type="character" w:customStyle="1" w:styleId="ConsPlusNormal">
    <w:name w:val="ConsPlusNormal"/>
    <w:link w:val="ConsPlusNormal0"/>
    <w:qFormat/>
    <w:rPr>
      <w:rFonts w:ascii="Arial" w:hAnsi="Arial"/>
    </w:rPr>
  </w:style>
  <w:style w:type="character" w:customStyle="1" w:styleId="afc">
    <w:name w:val="Заголовок"/>
    <w:link w:val="afd"/>
    <w:qFormat/>
    <w:rPr>
      <w:rFonts w:ascii="PT Astra Serif" w:hAnsi="PT Astra Serif"/>
      <w:sz w:val="28"/>
    </w:rPr>
  </w:style>
  <w:style w:type="character" w:customStyle="1" w:styleId="18">
    <w:name w:val="Заголовок 1 Знак"/>
    <w:link w:val="19"/>
    <w:qFormat/>
    <w:rPr>
      <w:rFonts w:ascii="Cambria" w:hAnsi="Cambria"/>
      <w:b/>
      <w:sz w:val="32"/>
    </w:rPr>
  </w:style>
  <w:style w:type="character" w:customStyle="1" w:styleId="0">
    <w:name w:val="Колонтитул_0"/>
    <w:link w:val="00"/>
    <w:qFormat/>
  </w:style>
  <w:style w:type="character" w:customStyle="1" w:styleId="ad">
    <w:name w:val="Содержимое таблицы"/>
    <w:link w:val="afe"/>
    <w:qFormat/>
  </w:style>
  <w:style w:type="character" w:customStyle="1" w:styleId="aff">
    <w:name w:val="Маркеры"/>
    <w:link w:val="aff0"/>
    <w:qFormat/>
    <w:rPr>
      <w:rFonts w:ascii="OpenSymbol" w:hAnsi="OpenSymbol"/>
    </w:rPr>
  </w:style>
  <w:style w:type="character" w:customStyle="1" w:styleId="Contents9">
    <w:name w:val="Contents 9"/>
    <w:qFormat/>
    <w:rPr>
      <w:rFonts w:ascii="XO Thames" w:hAnsi="XO Thames"/>
      <w:sz w:val="28"/>
    </w:rPr>
  </w:style>
  <w:style w:type="character" w:customStyle="1" w:styleId="aff1">
    <w:name w:val="Колонтитул"/>
    <w:link w:val="aff2"/>
    <w:qFormat/>
    <w:rPr>
      <w:rFonts w:ascii="Times New Roman" w:hAnsi="Times New Roman"/>
      <w:b w:val="0"/>
      <w:i w:val="0"/>
      <w:caps w:val="0"/>
      <w:smallCaps w:val="0"/>
      <w:strike w:val="0"/>
      <w:dstrike w:val="0"/>
      <w:color w:val="000000"/>
      <w:spacing w:val="0"/>
      <w:sz w:val="16"/>
      <w:u w:val="none"/>
    </w:rPr>
  </w:style>
  <w:style w:type="character" w:customStyle="1" w:styleId="WW8Num10z0">
    <w:name w:val="WW8Num10z0"/>
    <w:link w:val="WW8Num10z00"/>
    <w:qFormat/>
  </w:style>
  <w:style w:type="character" w:customStyle="1" w:styleId="WW8Num7z0">
    <w:name w:val="WW8Num7z0"/>
    <w:link w:val="WW8Num7z00"/>
    <w:qFormat/>
    <w:rPr>
      <w:rFonts w:ascii="Times New Roman" w:hAnsi="Times New Roman"/>
      <w:b w:val="0"/>
      <w:i w:val="0"/>
      <w:caps w:val="0"/>
      <w:smallCaps w:val="0"/>
      <w:strike w:val="0"/>
      <w:dstrike w:val="0"/>
      <w:color w:val="000000"/>
      <w:spacing w:val="0"/>
      <w:sz w:val="24"/>
      <w:u w:val="none"/>
    </w:rPr>
  </w:style>
  <w:style w:type="character" w:customStyle="1" w:styleId="Contents8">
    <w:name w:val="Contents 8"/>
    <w:qFormat/>
    <w:rPr>
      <w:rFonts w:ascii="XO Thames" w:hAnsi="XO Thames"/>
      <w:sz w:val="28"/>
    </w:rPr>
  </w:style>
  <w:style w:type="character" w:customStyle="1" w:styleId="WW8Num12z0">
    <w:name w:val="WW8Num12z0"/>
    <w:link w:val="WW8Num12z00"/>
    <w:qFormat/>
  </w:style>
  <w:style w:type="character" w:customStyle="1" w:styleId="aff3">
    <w:name w:val="Текст в заданном формате"/>
    <w:link w:val="aff4"/>
    <w:qFormat/>
    <w:rPr>
      <w:rFonts w:ascii="Liberation Mono" w:hAnsi="Liberation Mono"/>
      <w:sz w:val="20"/>
    </w:rPr>
  </w:style>
  <w:style w:type="character" w:customStyle="1" w:styleId="WW8Num11z0">
    <w:name w:val="WW8Num11z0"/>
    <w:link w:val="WW8Num11z00"/>
    <w:qFormat/>
  </w:style>
  <w:style w:type="character" w:customStyle="1" w:styleId="1a">
    <w:name w:val="Нижний колонтитул1"/>
    <w:qFormat/>
  </w:style>
  <w:style w:type="character" w:customStyle="1" w:styleId="ConsPlusNormal2">
    <w:name w:val="ConsPlusNormal Знак"/>
    <w:link w:val="ConsPlusNormal3"/>
    <w:qFormat/>
    <w:rPr>
      <w:rFonts w:ascii="Arial" w:hAnsi="Arial"/>
    </w:rPr>
  </w:style>
  <w:style w:type="character" w:customStyle="1" w:styleId="Contents5">
    <w:name w:val="Contents 5"/>
    <w:qFormat/>
    <w:rPr>
      <w:rFonts w:ascii="XO Thames" w:hAnsi="XO Thames"/>
      <w:sz w:val="28"/>
    </w:rPr>
  </w:style>
  <w:style w:type="character" w:customStyle="1" w:styleId="aff5">
    <w:name w:val="Без интервала Знак"/>
    <w:link w:val="aff6"/>
    <w:qFormat/>
    <w:rPr>
      <w:rFonts w:ascii="Calibri" w:hAnsi="Calibri"/>
      <w:sz w:val="22"/>
    </w:rPr>
  </w:style>
  <w:style w:type="character" w:customStyle="1" w:styleId="aff7">
    <w:name w:val="Основной текст Знак"/>
    <w:link w:val="aff8"/>
    <w:qFormat/>
    <w:rPr>
      <w:sz w:val="24"/>
    </w:rPr>
  </w:style>
  <w:style w:type="character" w:customStyle="1" w:styleId="aff9">
    <w:name w:val="Верхний колонтитул слева"/>
    <w:basedOn w:val="10"/>
    <w:link w:val="affa"/>
    <w:qFormat/>
  </w:style>
  <w:style w:type="character" w:customStyle="1" w:styleId="WW8Num6z0">
    <w:name w:val="WW8Num6z0"/>
    <w:link w:val="WW8Num6z00"/>
    <w:qFormat/>
    <w:rPr>
      <w:rFonts w:ascii="Times New Roman" w:hAnsi="Times New Roman"/>
      <w:b w:val="0"/>
      <w:i w:val="0"/>
      <w:caps w:val="0"/>
      <w:smallCaps w:val="0"/>
      <w:strike w:val="0"/>
      <w:dstrike w:val="0"/>
      <w:color w:val="000000"/>
      <w:spacing w:val="0"/>
      <w:sz w:val="24"/>
      <w:u w:val="none"/>
    </w:rPr>
  </w:style>
  <w:style w:type="character" w:customStyle="1" w:styleId="WW8Num14z0">
    <w:name w:val="WW8Num14z0"/>
    <w:link w:val="WW8Num14z00"/>
    <w:qFormat/>
  </w:style>
  <w:style w:type="character" w:customStyle="1" w:styleId="1b">
    <w:name w:val="Подзаголовок1"/>
    <w:qFormat/>
    <w:rPr>
      <w:rFonts w:ascii="XO Thames" w:hAnsi="XO Thames"/>
      <w:i/>
      <w:sz w:val="24"/>
    </w:rPr>
  </w:style>
  <w:style w:type="character" w:customStyle="1" w:styleId="WW8Num9z0">
    <w:name w:val="WW8Num9z0"/>
    <w:link w:val="WW8Num9z00"/>
    <w:qFormat/>
    <w:rPr>
      <w:rFonts w:ascii="Times New Roman" w:hAnsi="Times New Roman"/>
      <w:b w:val="0"/>
      <w:i w:val="0"/>
      <w:caps w:val="0"/>
      <w:smallCaps w:val="0"/>
      <w:strike w:val="0"/>
      <w:dstrike w:val="0"/>
      <w:color w:val="000000"/>
      <w:spacing w:val="0"/>
      <w:sz w:val="24"/>
      <w:u w:val="none"/>
    </w:rPr>
  </w:style>
  <w:style w:type="character" w:customStyle="1" w:styleId="HTML1">
    <w:name w:val="Стандартный HTML Знак1"/>
    <w:link w:val="HTML2"/>
    <w:qFormat/>
    <w:rPr>
      <w:rFonts w:ascii="Courier New" w:hAnsi="Courier New"/>
    </w:rPr>
  </w:style>
  <w:style w:type="character" w:customStyle="1" w:styleId="WW8Num1z0">
    <w:name w:val="WW8Num1z0"/>
    <w:link w:val="WW8Num1z00"/>
    <w:qFormat/>
  </w:style>
  <w:style w:type="character" w:customStyle="1" w:styleId="1c">
    <w:name w:val="Название1"/>
    <w:qFormat/>
    <w:rPr>
      <w:rFonts w:ascii="XO Thames" w:hAnsi="XO Thames"/>
      <w:b/>
      <w:caps/>
      <w:sz w:val="40"/>
    </w:rPr>
  </w:style>
  <w:style w:type="character" w:customStyle="1" w:styleId="41">
    <w:name w:val="Заголовок 41"/>
    <w:qFormat/>
    <w:rPr>
      <w:rFonts w:ascii="XO Thames" w:hAnsi="XO Thames"/>
      <w:b/>
      <w:sz w:val="24"/>
    </w:rPr>
  </w:style>
  <w:style w:type="character" w:customStyle="1" w:styleId="WW8Num4z0">
    <w:name w:val="WW8Num4z0"/>
    <w:link w:val="WW8Num4z00"/>
    <w:qFormat/>
    <w:rPr>
      <w:rFonts w:ascii="Times New Roman" w:hAnsi="Times New Roman"/>
      <w:b w:val="0"/>
      <w:i w:val="0"/>
      <w:caps w:val="0"/>
      <w:smallCaps w:val="0"/>
      <w:strike w:val="0"/>
      <w:dstrike w:val="0"/>
      <w:color w:val="000000"/>
      <w:spacing w:val="0"/>
      <w:sz w:val="24"/>
      <w:u w:val="none"/>
    </w:rPr>
  </w:style>
  <w:style w:type="character" w:customStyle="1" w:styleId="212">
    <w:name w:val="Заголовок 21"/>
    <w:qFormat/>
    <w:rPr>
      <w:b/>
      <w:sz w:val="36"/>
    </w:rPr>
  </w:style>
  <w:style w:type="paragraph" w:customStyle="1" w:styleId="afd">
    <w:name w:val="Заголовок"/>
    <w:basedOn w:val="a"/>
    <w:next w:val="a0"/>
    <w:link w:val="afc"/>
    <w:qFormat/>
    <w:pPr>
      <w:keepNext/>
      <w:spacing w:before="240" w:after="120"/>
    </w:pPr>
    <w:rPr>
      <w:rFonts w:ascii="PT Astra Serif" w:hAnsi="PT Astra Serif"/>
      <w:sz w:val="28"/>
    </w:rPr>
  </w:style>
  <w:style w:type="paragraph" w:styleId="a0">
    <w:name w:val="Body Text"/>
    <w:basedOn w:val="a"/>
    <w:pPr>
      <w:spacing w:after="120"/>
    </w:pPr>
  </w:style>
  <w:style w:type="paragraph" w:styleId="affb">
    <w:name w:val="List"/>
    <w:basedOn w:val="a0"/>
    <w:rPr>
      <w:rFonts w:ascii="PT Astra Serif" w:hAnsi="PT Astra Serif"/>
    </w:rPr>
  </w:style>
  <w:style w:type="paragraph" w:styleId="af6">
    <w:name w:val="caption"/>
    <w:basedOn w:val="a"/>
    <w:link w:val="af5"/>
    <w:qFormat/>
    <w:pPr>
      <w:spacing w:before="120" w:after="120"/>
    </w:pPr>
    <w:rPr>
      <w:rFonts w:ascii="PT Astra Serif" w:hAnsi="PT Astra Serif"/>
      <w:i/>
    </w:rPr>
  </w:style>
  <w:style w:type="paragraph" w:styleId="affc">
    <w:name w:val="index heading"/>
    <w:basedOn w:val="a"/>
    <w:qFormat/>
    <w:pPr>
      <w:suppressLineNumbers/>
    </w:pPr>
    <w:rPr>
      <w:rFonts w:ascii="PT Astra Serif" w:hAnsi="PT Astra Serif"/>
    </w:rPr>
  </w:style>
  <w:style w:type="paragraph" w:customStyle="1" w:styleId="itemtext0">
    <w:name w:val="itemtext"/>
    <w:link w:val="itemtext"/>
    <w:qFormat/>
  </w:style>
  <w:style w:type="paragraph" w:customStyle="1" w:styleId="ListLabel9">
    <w:name w:val="ListLabel 9"/>
    <w:qFormat/>
  </w:style>
  <w:style w:type="paragraph" w:customStyle="1" w:styleId="a5">
    <w:name w:val="Содержимое врезки"/>
    <w:basedOn w:val="a"/>
    <w:link w:val="a4"/>
    <w:qFormat/>
  </w:style>
  <w:style w:type="paragraph" w:customStyle="1" w:styleId="a7">
    <w:name w:val="Колонтитул_"/>
    <w:link w:val="a6"/>
    <w:qFormat/>
    <w:rPr>
      <w:sz w:val="16"/>
    </w:rPr>
  </w:style>
  <w:style w:type="paragraph" w:customStyle="1" w:styleId="ListLabel17">
    <w:name w:val="ListLabel 17"/>
    <w:qFormat/>
  </w:style>
  <w:style w:type="paragraph" w:customStyle="1" w:styleId="ListLabel200">
    <w:name w:val="ListLabel 200"/>
    <w:qFormat/>
  </w:style>
  <w:style w:type="paragraph" w:styleId="28">
    <w:name w:val="toc 2"/>
    <w:next w:val="a"/>
    <w:uiPriority w:val="39"/>
    <w:pPr>
      <w:ind w:left="200"/>
    </w:pPr>
    <w:rPr>
      <w:rFonts w:ascii="XO Thames" w:hAnsi="XO Thames"/>
      <w:sz w:val="28"/>
    </w:rPr>
  </w:style>
  <w:style w:type="paragraph" w:customStyle="1" w:styleId="ListLabel58">
    <w:name w:val="ListLabel 58"/>
    <w:qFormat/>
  </w:style>
  <w:style w:type="paragraph" w:customStyle="1" w:styleId="ListLabel74">
    <w:name w:val="ListLabel 74"/>
    <w:qFormat/>
  </w:style>
  <w:style w:type="paragraph" w:customStyle="1" w:styleId="aff2">
    <w:name w:val="Колонтитул"/>
    <w:link w:val="aff1"/>
    <w:qFormat/>
    <w:rPr>
      <w:sz w:val="16"/>
    </w:rPr>
  </w:style>
  <w:style w:type="paragraph" w:styleId="affd">
    <w:name w:val="header"/>
    <w:basedOn w:val="a"/>
    <w:pPr>
      <w:tabs>
        <w:tab w:val="center" w:pos="4677"/>
        <w:tab w:val="right" w:pos="9355"/>
      </w:tabs>
    </w:pPr>
  </w:style>
  <w:style w:type="paragraph" w:customStyle="1" w:styleId="ListLabel18">
    <w:name w:val="ListLabel 18"/>
    <w:qFormat/>
  </w:style>
  <w:style w:type="paragraph" w:styleId="40">
    <w:name w:val="toc 4"/>
    <w:next w:val="a"/>
    <w:uiPriority w:val="39"/>
    <w:pPr>
      <w:ind w:left="600"/>
    </w:pPr>
    <w:rPr>
      <w:rFonts w:ascii="XO Thames" w:hAnsi="XO Thames"/>
      <w:sz w:val="28"/>
    </w:rPr>
  </w:style>
  <w:style w:type="paragraph" w:styleId="a8">
    <w:name w:val="Balloon Text"/>
    <w:basedOn w:val="a"/>
    <w:link w:val="11"/>
    <w:qFormat/>
    <w:rPr>
      <w:rFonts w:ascii="Tahoma" w:hAnsi="Tahoma"/>
      <w:sz w:val="16"/>
    </w:rPr>
  </w:style>
  <w:style w:type="paragraph" w:customStyle="1" w:styleId="ListLabel51">
    <w:name w:val="ListLabel 51"/>
    <w:qFormat/>
  </w:style>
  <w:style w:type="paragraph" w:customStyle="1" w:styleId="ListLabel72">
    <w:name w:val="ListLabel 72"/>
    <w:qFormat/>
  </w:style>
  <w:style w:type="paragraph" w:customStyle="1" w:styleId="ListLabel80">
    <w:name w:val="ListLabel 80"/>
    <w:qFormat/>
  </w:style>
  <w:style w:type="paragraph" w:customStyle="1" w:styleId="WW8Num9z30">
    <w:name w:val="WW8Num9z3"/>
    <w:link w:val="WW8Num9z3"/>
    <w:qFormat/>
    <w:rPr>
      <w:rFonts w:ascii="Symbol" w:hAnsi="Symbol"/>
    </w:rPr>
  </w:style>
  <w:style w:type="paragraph" w:customStyle="1" w:styleId="ListLabel163">
    <w:name w:val="ListLabel 163"/>
    <w:qFormat/>
    <w:rPr>
      <w:sz w:val="24"/>
    </w:rPr>
  </w:style>
  <w:style w:type="paragraph" w:customStyle="1" w:styleId="ListLabel122">
    <w:name w:val="ListLabel 122"/>
    <w:qFormat/>
  </w:style>
  <w:style w:type="paragraph" w:customStyle="1" w:styleId="WW8Num3z10">
    <w:name w:val="WW8Num3z1"/>
    <w:link w:val="WW8Num3z1"/>
    <w:qFormat/>
    <w:rPr>
      <w:rFonts w:ascii="Courier New" w:hAnsi="Courier New"/>
    </w:rPr>
  </w:style>
  <w:style w:type="paragraph" w:styleId="6">
    <w:name w:val="toc 6"/>
    <w:next w:val="a"/>
    <w:uiPriority w:val="39"/>
    <w:pPr>
      <w:ind w:left="1000"/>
    </w:pPr>
    <w:rPr>
      <w:rFonts w:ascii="XO Thames" w:hAnsi="XO Thames"/>
      <w:sz w:val="28"/>
    </w:rPr>
  </w:style>
  <w:style w:type="paragraph" w:customStyle="1" w:styleId="21">
    <w:name w:val="Основной текст (2)_"/>
    <w:link w:val="20"/>
    <w:qFormat/>
    <w:rPr>
      <w:sz w:val="28"/>
      <w:highlight w:val="white"/>
    </w:rPr>
  </w:style>
  <w:style w:type="paragraph" w:customStyle="1" w:styleId="12">
    <w:name w:val="Строгий1"/>
    <w:link w:val="a9"/>
    <w:qFormat/>
    <w:rPr>
      <w:b/>
    </w:rPr>
  </w:style>
  <w:style w:type="paragraph" w:styleId="7">
    <w:name w:val="toc 7"/>
    <w:next w:val="a"/>
    <w:uiPriority w:val="39"/>
    <w:pPr>
      <w:ind w:left="1200"/>
    </w:pPr>
    <w:rPr>
      <w:rFonts w:ascii="XO Thames" w:hAnsi="XO Thames"/>
      <w:sz w:val="28"/>
    </w:rPr>
  </w:style>
  <w:style w:type="paragraph" w:customStyle="1" w:styleId="ListLabel214">
    <w:name w:val="ListLabel 214"/>
    <w:qFormat/>
  </w:style>
  <w:style w:type="paragraph" w:customStyle="1" w:styleId="ab">
    <w:name w:val="Верхний колонтитул Знак"/>
    <w:link w:val="aa"/>
    <w:qFormat/>
    <w:rPr>
      <w:sz w:val="24"/>
    </w:rPr>
  </w:style>
  <w:style w:type="paragraph" w:customStyle="1" w:styleId="23">
    <w:name w:val="Заголовок 2 Знак"/>
    <w:link w:val="22"/>
    <w:qFormat/>
    <w:rPr>
      <w:b/>
      <w:sz w:val="36"/>
    </w:rPr>
  </w:style>
  <w:style w:type="paragraph" w:customStyle="1" w:styleId="ListLabel59">
    <w:name w:val="ListLabel 59"/>
    <w:qFormat/>
  </w:style>
  <w:style w:type="paragraph" w:customStyle="1" w:styleId="ListLabel10">
    <w:name w:val="ListLabel 10"/>
    <w:qFormat/>
    <w:rPr>
      <w:sz w:val="24"/>
    </w:rPr>
  </w:style>
  <w:style w:type="paragraph" w:customStyle="1" w:styleId="ListLabel169">
    <w:name w:val="ListLabel 169"/>
    <w:qFormat/>
  </w:style>
  <w:style w:type="paragraph" w:customStyle="1" w:styleId="ListLabel167">
    <w:name w:val="ListLabel 167"/>
    <w:qFormat/>
  </w:style>
  <w:style w:type="paragraph" w:customStyle="1" w:styleId="WW8Num2z00">
    <w:name w:val="WW8Num2z0"/>
    <w:link w:val="WW8Num2z0"/>
    <w:qFormat/>
    <w:rPr>
      <w:sz w:val="24"/>
    </w:rPr>
  </w:style>
  <w:style w:type="paragraph" w:customStyle="1" w:styleId="ListLabel125">
    <w:name w:val="ListLabel 125"/>
    <w:qFormat/>
  </w:style>
  <w:style w:type="paragraph" w:customStyle="1" w:styleId="ListLabel60">
    <w:name w:val="ListLabel 60"/>
    <w:qFormat/>
  </w:style>
  <w:style w:type="paragraph" w:customStyle="1" w:styleId="14">
    <w:name w:val="Указатель1"/>
    <w:basedOn w:val="a"/>
    <w:link w:val="13"/>
    <w:qFormat/>
    <w:rPr>
      <w:rFonts w:ascii="PT Astra Serif" w:hAnsi="PT Astra Serif"/>
    </w:rPr>
  </w:style>
  <w:style w:type="paragraph" w:customStyle="1" w:styleId="Endnote0">
    <w:name w:val="Endnote"/>
    <w:link w:val="Endnote"/>
    <w:qFormat/>
    <w:pPr>
      <w:ind w:firstLine="851"/>
      <w:jc w:val="both"/>
    </w:pPr>
    <w:rPr>
      <w:rFonts w:ascii="XO Thames" w:hAnsi="XO Thames"/>
      <w:sz w:val="22"/>
    </w:rPr>
  </w:style>
  <w:style w:type="paragraph" w:customStyle="1" w:styleId="ListLabel205">
    <w:name w:val="ListLabel 205"/>
    <w:qFormat/>
  </w:style>
  <w:style w:type="paragraph" w:customStyle="1" w:styleId="ListLabel64">
    <w:name w:val="ListLabel 64"/>
    <w:qFormat/>
    <w:rPr>
      <w:sz w:val="24"/>
    </w:rPr>
  </w:style>
  <w:style w:type="paragraph" w:customStyle="1" w:styleId="ListLabel47">
    <w:name w:val="ListLabel 47"/>
    <w:qFormat/>
  </w:style>
  <w:style w:type="paragraph" w:customStyle="1" w:styleId="ListLabel3">
    <w:name w:val="ListLabel 3"/>
    <w:qFormat/>
  </w:style>
  <w:style w:type="paragraph" w:customStyle="1" w:styleId="ListLabel86">
    <w:name w:val="ListLabel 86"/>
    <w:qFormat/>
  </w:style>
  <w:style w:type="paragraph" w:customStyle="1" w:styleId="ListLabel211">
    <w:name w:val="ListLabel 211"/>
    <w:qFormat/>
  </w:style>
  <w:style w:type="paragraph" w:customStyle="1" w:styleId="ListLabel88">
    <w:name w:val="ListLabel 88"/>
    <w:qFormat/>
  </w:style>
  <w:style w:type="paragraph" w:customStyle="1" w:styleId="ListLabel65">
    <w:name w:val="ListLabel 65"/>
    <w:qFormat/>
  </w:style>
  <w:style w:type="paragraph" w:customStyle="1" w:styleId="afe">
    <w:name w:val="Содержимое таблицы"/>
    <w:basedOn w:val="a"/>
    <w:link w:val="ad"/>
    <w:qFormat/>
    <w:pPr>
      <w:widowControl w:val="0"/>
    </w:pPr>
  </w:style>
  <w:style w:type="paragraph" w:customStyle="1" w:styleId="ae">
    <w:name w:val="Заголовок таблицы"/>
    <w:basedOn w:val="afe"/>
    <w:link w:val="ac"/>
    <w:qFormat/>
    <w:pPr>
      <w:widowControl/>
      <w:jc w:val="center"/>
    </w:pPr>
    <w:rPr>
      <w:b/>
    </w:rPr>
  </w:style>
  <w:style w:type="paragraph" w:customStyle="1" w:styleId="ListLabel213">
    <w:name w:val="ListLabel 213"/>
    <w:qFormat/>
  </w:style>
  <w:style w:type="paragraph" w:customStyle="1" w:styleId="ListLabel83">
    <w:name w:val="ListLabel 83"/>
    <w:qFormat/>
  </w:style>
  <w:style w:type="paragraph" w:customStyle="1" w:styleId="211">
    <w:name w:val="Основной текст 21"/>
    <w:basedOn w:val="a"/>
    <w:link w:val="210"/>
    <w:qFormat/>
    <w:pPr>
      <w:spacing w:after="120" w:line="480" w:lineRule="auto"/>
    </w:pPr>
  </w:style>
  <w:style w:type="paragraph" w:styleId="af0">
    <w:name w:val="Normal (Web)"/>
    <w:basedOn w:val="a"/>
    <w:link w:val="af"/>
    <w:qFormat/>
    <w:pPr>
      <w:spacing w:before="280" w:after="280"/>
    </w:pPr>
  </w:style>
  <w:style w:type="paragraph" w:customStyle="1" w:styleId="ListLabel53">
    <w:name w:val="ListLabel 53"/>
    <w:qFormat/>
  </w:style>
  <w:style w:type="paragraph" w:customStyle="1" w:styleId="29">
    <w:name w:val="Основной шрифт абзаца2"/>
    <w:qFormat/>
  </w:style>
  <w:style w:type="paragraph" w:customStyle="1" w:styleId="ListLabel70">
    <w:name w:val="ListLabel 70"/>
    <w:qFormat/>
  </w:style>
  <w:style w:type="paragraph" w:customStyle="1" w:styleId="211pt0">
    <w:name w:val="Основной текст (2) + 11 pt"/>
    <w:link w:val="211pt"/>
    <w:qFormat/>
    <w:rPr>
      <w:sz w:val="22"/>
      <w:highlight w:val="white"/>
    </w:rPr>
  </w:style>
  <w:style w:type="paragraph" w:customStyle="1" w:styleId="WW8Num3z20">
    <w:name w:val="WW8Num3z2"/>
    <w:link w:val="WW8Num3z2"/>
    <w:qFormat/>
    <w:rPr>
      <w:rFonts w:ascii="Wingdings" w:hAnsi="Wingdings"/>
    </w:rPr>
  </w:style>
  <w:style w:type="paragraph" w:customStyle="1" w:styleId="ListLabel121">
    <w:name w:val="ListLabel 121"/>
    <w:qFormat/>
  </w:style>
  <w:style w:type="paragraph" w:customStyle="1" w:styleId="af2">
    <w:name w:val="Нижний колонтитул Знак"/>
    <w:link w:val="af1"/>
    <w:qFormat/>
    <w:rPr>
      <w:sz w:val="24"/>
    </w:rPr>
  </w:style>
  <w:style w:type="paragraph" w:customStyle="1" w:styleId="DefaultParagraphFont00">
    <w:name w:val="Default Paragraph Font_0"/>
    <w:link w:val="DefaultParagraphFont0"/>
    <w:qFormat/>
  </w:style>
  <w:style w:type="paragraph" w:customStyle="1" w:styleId="af4">
    <w:name w:val="Символ нумерации"/>
    <w:link w:val="af3"/>
    <w:qFormat/>
  </w:style>
  <w:style w:type="paragraph" w:customStyle="1" w:styleId="ListLabel79">
    <w:name w:val="ListLabel 79"/>
    <w:qFormat/>
  </w:style>
  <w:style w:type="paragraph" w:customStyle="1" w:styleId="411111110">
    <w:name w:val="Основной текст41111111"/>
    <w:link w:val="41111111"/>
    <w:qFormat/>
    <w:pPr>
      <w:widowControl w:val="0"/>
    </w:pPr>
    <w:rPr>
      <w:sz w:val="26"/>
    </w:rPr>
  </w:style>
  <w:style w:type="paragraph" w:customStyle="1" w:styleId="ListLabel215">
    <w:name w:val="ListLabel 215"/>
    <w:qFormat/>
  </w:style>
  <w:style w:type="paragraph" w:customStyle="1" w:styleId="ConsPlusNormal10">
    <w:name w:val="ConsPlusNormal1"/>
    <w:link w:val="ConsPlusNormal1"/>
    <w:qFormat/>
    <w:rPr>
      <w:rFonts w:ascii="Arial" w:hAnsi="Arial"/>
      <w:sz w:val="24"/>
    </w:rPr>
  </w:style>
  <w:style w:type="paragraph" w:customStyle="1" w:styleId="ListLabel170">
    <w:name w:val="ListLabel 170"/>
    <w:qFormat/>
  </w:style>
  <w:style w:type="paragraph" w:customStyle="1" w:styleId="16">
    <w:name w:val="Основной шрифт абзаца1"/>
    <w:link w:val="15"/>
    <w:qFormat/>
  </w:style>
  <w:style w:type="paragraph" w:customStyle="1" w:styleId="ListLabel61">
    <w:name w:val="ListLabel 61"/>
    <w:qFormat/>
  </w:style>
  <w:style w:type="paragraph" w:customStyle="1" w:styleId="ListLabel14">
    <w:name w:val="ListLabel 14"/>
    <w:qFormat/>
  </w:style>
  <w:style w:type="paragraph" w:customStyle="1" w:styleId="ListLabel119">
    <w:name w:val="ListLabel 119"/>
    <w:qFormat/>
  </w:style>
  <w:style w:type="paragraph" w:customStyle="1" w:styleId="ListLabel209">
    <w:name w:val="ListLabel 209"/>
    <w:qFormat/>
  </w:style>
  <w:style w:type="paragraph" w:customStyle="1" w:styleId="WW8Num8z00">
    <w:name w:val="WW8Num8z0"/>
    <w:link w:val="WW8Num8z0"/>
    <w:qFormat/>
    <w:rPr>
      <w:sz w:val="24"/>
    </w:rPr>
  </w:style>
  <w:style w:type="paragraph" w:customStyle="1" w:styleId="CharChar0">
    <w:name w:val="Знак Знак Знак Char Char Знак Знак Знак Знак Знак Знак Знак Знак Знак Знак Знак Знак"/>
    <w:basedOn w:val="a"/>
    <w:link w:val="CharChar"/>
    <w:qFormat/>
    <w:pPr>
      <w:tabs>
        <w:tab w:val="left" w:pos="720"/>
      </w:tabs>
      <w:spacing w:after="160" w:line="240" w:lineRule="exact"/>
      <w:ind w:left="720" w:hanging="720"/>
      <w:jc w:val="both"/>
    </w:pPr>
    <w:rPr>
      <w:rFonts w:ascii="Verdana" w:hAnsi="Verdana"/>
      <w:sz w:val="20"/>
    </w:rPr>
  </w:style>
  <w:style w:type="paragraph" w:customStyle="1" w:styleId="ListLabel63">
    <w:name w:val="ListLabel 63"/>
    <w:qFormat/>
  </w:style>
  <w:style w:type="paragraph" w:customStyle="1" w:styleId="ListLabel67">
    <w:name w:val="ListLabel 67"/>
    <w:qFormat/>
  </w:style>
  <w:style w:type="paragraph" w:customStyle="1" w:styleId="ListLabel16">
    <w:name w:val="ListLabel 16"/>
    <w:qFormat/>
  </w:style>
  <w:style w:type="paragraph" w:customStyle="1" w:styleId="ListLabel78">
    <w:name w:val="ListLabel 78"/>
    <w:qFormat/>
  </w:style>
  <w:style w:type="paragraph" w:customStyle="1" w:styleId="ConsPlusTitle0">
    <w:name w:val="ConsPlusTitle"/>
    <w:link w:val="ConsPlusTitle"/>
    <w:qFormat/>
    <w:pPr>
      <w:widowControl w:val="0"/>
    </w:pPr>
    <w:rPr>
      <w:rFonts w:ascii="Calibri" w:hAnsi="Calibri"/>
      <w:b/>
      <w:sz w:val="22"/>
    </w:rPr>
  </w:style>
  <w:style w:type="paragraph" w:customStyle="1" w:styleId="ListLabel77">
    <w:name w:val="ListLabel 77"/>
    <w:qFormat/>
  </w:style>
  <w:style w:type="paragraph" w:customStyle="1" w:styleId="ListLabel87">
    <w:name w:val="ListLabel 87"/>
    <w:qFormat/>
  </w:style>
  <w:style w:type="paragraph" w:customStyle="1" w:styleId="ListLabel66">
    <w:name w:val="ListLabel 66"/>
    <w:qFormat/>
  </w:style>
  <w:style w:type="paragraph" w:customStyle="1" w:styleId="ListLabel12">
    <w:name w:val="ListLabel 12"/>
    <w:qFormat/>
    <w:rPr>
      <w:sz w:val="24"/>
    </w:rPr>
  </w:style>
  <w:style w:type="paragraph" w:styleId="30">
    <w:name w:val="toc 3"/>
    <w:next w:val="a"/>
    <w:uiPriority w:val="39"/>
    <w:pPr>
      <w:ind w:left="400"/>
    </w:pPr>
    <w:rPr>
      <w:rFonts w:ascii="XO Thames" w:hAnsi="XO Thames"/>
      <w:sz w:val="28"/>
    </w:rPr>
  </w:style>
  <w:style w:type="paragraph" w:customStyle="1" w:styleId="ListLabel201">
    <w:name w:val="ListLabel 201"/>
    <w:qFormat/>
  </w:style>
  <w:style w:type="paragraph" w:customStyle="1" w:styleId="ConsPlusNonformat0">
    <w:name w:val="ConsPlusNonformat"/>
    <w:link w:val="ConsPlusNonformat"/>
    <w:qFormat/>
    <w:rPr>
      <w:rFonts w:ascii="Courier New" w:hAnsi="Courier New"/>
    </w:rPr>
  </w:style>
  <w:style w:type="paragraph" w:customStyle="1" w:styleId="ListLabel208">
    <w:name w:val="ListLabel 208"/>
    <w:qFormat/>
    <w:rPr>
      <w:sz w:val="24"/>
    </w:rPr>
  </w:style>
  <w:style w:type="paragraph" w:customStyle="1" w:styleId="ListLabel5">
    <w:name w:val="ListLabel 5"/>
    <w:qFormat/>
  </w:style>
  <w:style w:type="paragraph" w:customStyle="1" w:styleId="25">
    <w:name w:val="Основной текст 2 Знак"/>
    <w:link w:val="24"/>
    <w:qFormat/>
    <w:rPr>
      <w:sz w:val="24"/>
    </w:rPr>
  </w:style>
  <w:style w:type="paragraph" w:customStyle="1" w:styleId="ListLabel56">
    <w:name w:val="ListLabel 56"/>
    <w:qFormat/>
  </w:style>
  <w:style w:type="paragraph" w:customStyle="1" w:styleId="WW8Num3z00">
    <w:name w:val="WW8Num3z0"/>
    <w:link w:val="WW8Num3z0"/>
    <w:qFormat/>
    <w:rPr>
      <w:rFonts w:ascii="Calibri" w:hAnsi="Calibri"/>
    </w:rPr>
  </w:style>
  <w:style w:type="paragraph" w:customStyle="1" w:styleId="ListLabel118">
    <w:name w:val="ListLabel 118"/>
    <w:qFormat/>
    <w:rPr>
      <w:sz w:val="24"/>
    </w:rPr>
  </w:style>
  <w:style w:type="paragraph" w:customStyle="1" w:styleId="ListLabel89">
    <w:name w:val="ListLabel 89"/>
    <w:qFormat/>
  </w:style>
  <w:style w:type="paragraph" w:customStyle="1" w:styleId="ListLabel123">
    <w:name w:val="ListLabel 123"/>
    <w:qFormat/>
  </w:style>
  <w:style w:type="paragraph" w:customStyle="1" w:styleId="WW8Num13z00">
    <w:name w:val="WW8Num13z0"/>
    <w:link w:val="WW8Num13z0"/>
    <w:qFormat/>
  </w:style>
  <w:style w:type="paragraph" w:customStyle="1" w:styleId="ListLabel166">
    <w:name w:val="ListLabel 166"/>
    <w:qFormat/>
  </w:style>
  <w:style w:type="paragraph" w:customStyle="1" w:styleId="WW-211pt0">
    <w:name w:val="WW-Основной текст (2) + 11 pt"/>
    <w:link w:val="WW-211pt"/>
    <w:qFormat/>
    <w:rPr>
      <w:smallCaps/>
      <w:sz w:val="22"/>
      <w:highlight w:val="white"/>
    </w:rPr>
  </w:style>
  <w:style w:type="paragraph" w:customStyle="1" w:styleId="ListLabel11">
    <w:name w:val="ListLabel 11"/>
    <w:qFormat/>
    <w:rPr>
      <w:sz w:val="24"/>
    </w:rPr>
  </w:style>
  <w:style w:type="paragraph" w:customStyle="1" w:styleId="ListLabel126">
    <w:name w:val="ListLabel 126"/>
    <w:qFormat/>
  </w:style>
  <w:style w:type="paragraph" w:customStyle="1" w:styleId="ListLabel57">
    <w:name w:val="ListLabel 57"/>
    <w:qFormat/>
  </w:style>
  <w:style w:type="paragraph" w:customStyle="1" w:styleId="ListLabel204">
    <w:name w:val="ListLabel 204"/>
    <w:qFormat/>
  </w:style>
  <w:style w:type="paragraph" w:customStyle="1" w:styleId="WW8Num16z00">
    <w:name w:val="WW8Num16z0"/>
    <w:link w:val="WW8Num16z0"/>
    <w:qFormat/>
  </w:style>
  <w:style w:type="paragraph" w:customStyle="1" w:styleId="27">
    <w:name w:val="Основной текст (2)"/>
    <w:link w:val="26"/>
    <w:qFormat/>
    <w:rPr>
      <w:sz w:val="24"/>
      <w:highlight w:val="white"/>
    </w:rPr>
  </w:style>
  <w:style w:type="paragraph" w:customStyle="1" w:styleId="FontStyle170">
    <w:name w:val="Font Style17"/>
    <w:link w:val="FontStyle17"/>
    <w:qFormat/>
    <w:rPr>
      <w:i/>
      <w:sz w:val="18"/>
    </w:rPr>
  </w:style>
  <w:style w:type="paragraph" w:customStyle="1" w:styleId="ListLabel2">
    <w:name w:val="ListLabel 2"/>
    <w:qFormat/>
  </w:style>
  <w:style w:type="paragraph" w:customStyle="1" w:styleId="WW8Num5z00">
    <w:name w:val="WW8Num5z0"/>
    <w:link w:val="WW8Num5z0"/>
    <w:qFormat/>
    <w:rPr>
      <w:sz w:val="24"/>
    </w:rPr>
  </w:style>
  <w:style w:type="paragraph" w:customStyle="1" w:styleId="ListLabel207">
    <w:name w:val="ListLabel 207"/>
    <w:qFormat/>
  </w:style>
  <w:style w:type="paragraph" w:customStyle="1" w:styleId="ConsPlusNonformat10">
    <w:name w:val="ConsPlusNonformat1"/>
    <w:next w:val="a"/>
    <w:link w:val="ConsPlusNonformat1"/>
    <w:qFormat/>
    <w:pPr>
      <w:widowControl w:val="0"/>
    </w:pPr>
    <w:rPr>
      <w:rFonts w:ascii="Courier New" w:hAnsi="Courier New"/>
    </w:rPr>
  </w:style>
  <w:style w:type="paragraph" w:customStyle="1" w:styleId="HTML0">
    <w:name w:val="Стандартный HTML Знак"/>
    <w:link w:val="HTML"/>
    <w:qFormat/>
    <w:rPr>
      <w:rFonts w:ascii="Courier New" w:hAnsi="Courier New"/>
      <w:sz w:val="24"/>
    </w:rPr>
  </w:style>
  <w:style w:type="paragraph" w:customStyle="1" w:styleId="412pt0">
    <w:name w:val="Заголовок 4+12 pt"/>
    <w:basedOn w:val="a"/>
    <w:link w:val="412pt"/>
    <w:qFormat/>
    <w:pPr>
      <w:spacing w:line="240" w:lineRule="atLeast"/>
      <w:ind w:left="5398"/>
    </w:pPr>
    <w:rPr>
      <w:sz w:val="16"/>
    </w:rPr>
  </w:style>
  <w:style w:type="paragraph" w:customStyle="1" w:styleId="ListLabel49">
    <w:name w:val="ListLabel 49"/>
    <w:qFormat/>
  </w:style>
  <w:style w:type="paragraph" w:customStyle="1" w:styleId="apple-converted-space0">
    <w:name w:val="apple-converted-space"/>
    <w:basedOn w:val="16"/>
    <w:link w:val="apple-converted-space"/>
    <w:qFormat/>
  </w:style>
  <w:style w:type="paragraph" w:customStyle="1" w:styleId="ListLabel212">
    <w:name w:val="ListLabel 212"/>
    <w:qFormat/>
  </w:style>
  <w:style w:type="paragraph" w:customStyle="1" w:styleId="ListLabel171">
    <w:name w:val="ListLabel 171"/>
    <w:qFormat/>
  </w:style>
  <w:style w:type="paragraph" w:customStyle="1" w:styleId="af8">
    <w:name w:val="Текст выноски Знак"/>
    <w:link w:val="af7"/>
    <w:qFormat/>
    <w:rPr>
      <w:rFonts w:ascii="Tahoma" w:hAnsi="Tahoma"/>
      <w:sz w:val="16"/>
    </w:rPr>
  </w:style>
  <w:style w:type="paragraph" w:customStyle="1" w:styleId="ListLabel81">
    <w:name w:val="ListLabel 81"/>
    <w:qFormat/>
  </w:style>
  <w:style w:type="paragraph" w:styleId="afa">
    <w:name w:val="List Paragraph"/>
    <w:basedOn w:val="a"/>
    <w:link w:val="af9"/>
    <w:qFormat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paragraph" w:customStyle="1" w:styleId="Internetlink">
    <w:name w:val="Internet link"/>
    <w:qFormat/>
    <w:rPr>
      <w:color w:val="0000FF"/>
      <w:u w:val="single"/>
    </w:rPr>
  </w:style>
  <w:style w:type="paragraph" w:customStyle="1" w:styleId="Footnote0">
    <w:name w:val="Footnote"/>
    <w:link w:val="Footnote"/>
    <w:qFormat/>
    <w:pPr>
      <w:ind w:firstLine="851"/>
      <w:jc w:val="both"/>
    </w:pPr>
    <w:rPr>
      <w:rFonts w:ascii="XO Thames" w:hAnsi="XO Thames"/>
      <w:sz w:val="22"/>
    </w:rPr>
  </w:style>
  <w:style w:type="paragraph" w:styleId="1d">
    <w:name w:val="toc 1"/>
    <w:next w:val="a"/>
    <w:uiPriority w:val="39"/>
    <w:rPr>
      <w:rFonts w:ascii="XO Thames" w:hAnsi="XO Thames"/>
      <w:b/>
      <w:sz w:val="28"/>
    </w:rPr>
  </w:style>
  <w:style w:type="paragraph" w:customStyle="1" w:styleId="WW8Num15z00">
    <w:name w:val="WW8Num15z0"/>
    <w:link w:val="WW8Num15z0"/>
    <w:qFormat/>
  </w:style>
  <w:style w:type="paragraph" w:customStyle="1" w:styleId="ListLabel206">
    <w:name w:val="ListLabel 206"/>
    <w:qFormat/>
  </w:style>
  <w:style w:type="paragraph" w:customStyle="1" w:styleId="WW8Num9z10">
    <w:name w:val="WW8Num9z1"/>
    <w:link w:val="WW8Num9z1"/>
    <w:qFormat/>
    <w:rPr>
      <w:rFonts w:ascii="Courier New" w:hAnsi="Courier New"/>
    </w:rPr>
  </w:style>
  <w:style w:type="paragraph" w:customStyle="1" w:styleId="tw-cell-content0">
    <w:name w:val="tw-cell-content"/>
    <w:link w:val="tw-cell-content"/>
    <w:qFormat/>
  </w:style>
  <w:style w:type="paragraph" w:customStyle="1" w:styleId="ConsPlusNormal0">
    <w:name w:val="ConsPlusNormal"/>
    <w:link w:val="ConsPlusNormal"/>
    <w:qFormat/>
    <w:pPr>
      <w:widowControl w:val="0"/>
      <w:ind w:firstLine="720"/>
    </w:pPr>
    <w:rPr>
      <w:rFonts w:ascii="Arial" w:hAnsi="Arial"/>
    </w:rPr>
  </w:style>
  <w:style w:type="paragraph" w:customStyle="1" w:styleId="19">
    <w:name w:val="Заголовок 1 Знак"/>
    <w:link w:val="18"/>
    <w:qFormat/>
    <w:rPr>
      <w:rFonts w:ascii="Cambria" w:hAnsi="Cambria"/>
      <w:b/>
      <w:sz w:val="32"/>
    </w:rPr>
  </w:style>
  <w:style w:type="paragraph" w:customStyle="1" w:styleId="00">
    <w:name w:val="Колонтитул_0"/>
    <w:basedOn w:val="a"/>
    <w:link w:val="0"/>
    <w:qFormat/>
    <w:pPr>
      <w:tabs>
        <w:tab w:val="center" w:pos="4819"/>
        <w:tab w:val="right" w:pos="9638"/>
      </w:tabs>
    </w:pPr>
  </w:style>
  <w:style w:type="paragraph" w:customStyle="1" w:styleId="aff0">
    <w:name w:val="Маркеры"/>
    <w:link w:val="aff"/>
    <w:qFormat/>
    <w:rPr>
      <w:rFonts w:ascii="OpenSymbol" w:hAnsi="OpenSymbol"/>
    </w:rPr>
  </w:style>
  <w:style w:type="paragraph" w:customStyle="1" w:styleId="ListLabel13">
    <w:name w:val="ListLabel 13"/>
    <w:qFormat/>
  </w:style>
  <w:style w:type="paragraph" w:styleId="9">
    <w:name w:val="toc 9"/>
    <w:next w:val="a"/>
    <w:uiPriority w:val="39"/>
    <w:pPr>
      <w:ind w:left="1600"/>
    </w:pPr>
    <w:rPr>
      <w:rFonts w:ascii="XO Thames" w:hAnsi="XO Thames"/>
      <w:sz w:val="28"/>
    </w:rPr>
  </w:style>
  <w:style w:type="paragraph" w:customStyle="1" w:styleId="ListLabel68">
    <w:name w:val="ListLabel 68"/>
    <w:qFormat/>
  </w:style>
  <w:style w:type="paragraph" w:customStyle="1" w:styleId="ListLabel84">
    <w:name w:val="ListLabel 84"/>
    <w:qFormat/>
  </w:style>
  <w:style w:type="paragraph" w:customStyle="1" w:styleId="ListLabel46">
    <w:name w:val="ListLabel 46"/>
    <w:qFormat/>
    <w:rPr>
      <w:sz w:val="24"/>
    </w:rPr>
  </w:style>
  <w:style w:type="paragraph" w:customStyle="1" w:styleId="ListLabel54">
    <w:name w:val="ListLabel 54"/>
    <w:qFormat/>
  </w:style>
  <w:style w:type="paragraph" w:customStyle="1" w:styleId="WW8Num10z00">
    <w:name w:val="WW8Num10z0"/>
    <w:link w:val="WW8Num10z0"/>
    <w:qFormat/>
  </w:style>
  <w:style w:type="paragraph" w:customStyle="1" w:styleId="WW8Num7z00">
    <w:name w:val="WW8Num7z0"/>
    <w:link w:val="WW8Num7z0"/>
    <w:qFormat/>
    <w:rPr>
      <w:sz w:val="24"/>
    </w:rPr>
  </w:style>
  <w:style w:type="paragraph" w:customStyle="1" w:styleId="ListLabel124">
    <w:name w:val="ListLabel 124"/>
    <w:qFormat/>
  </w:style>
  <w:style w:type="paragraph" w:customStyle="1" w:styleId="ListLabel7">
    <w:name w:val="ListLabel 7"/>
    <w:qFormat/>
  </w:style>
  <w:style w:type="paragraph" w:customStyle="1" w:styleId="ListLabel6">
    <w:name w:val="ListLabel 6"/>
    <w:qFormat/>
  </w:style>
  <w:style w:type="paragraph" w:styleId="8">
    <w:name w:val="toc 8"/>
    <w:next w:val="a"/>
    <w:uiPriority w:val="39"/>
    <w:pPr>
      <w:ind w:left="1400"/>
    </w:pPr>
    <w:rPr>
      <w:rFonts w:ascii="XO Thames" w:hAnsi="XO Thames"/>
      <w:sz w:val="28"/>
    </w:rPr>
  </w:style>
  <w:style w:type="paragraph" w:customStyle="1" w:styleId="WW8Num12z00">
    <w:name w:val="WW8Num12z0"/>
    <w:link w:val="WW8Num12z0"/>
    <w:qFormat/>
  </w:style>
  <w:style w:type="paragraph" w:customStyle="1" w:styleId="ListLabel75">
    <w:name w:val="ListLabel 75"/>
    <w:qFormat/>
  </w:style>
  <w:style w:type="paragraph" w:customStyle="1" w:styleId="aff4">
    <w:name w:val="Текст в заданном формате"/>
    <w:basedOn w:val="a"/>
    <w:link w:val="aff3"/>
    <w:qFormat/>
    <w:rPr>
      <w:rFonts w:ascii="Liberation Mono" w:hAnsi="Liberation Mono"/>
      <w:sz w:val="20"/>
    </w:rPr>
  </w:style>
  <w:style w:type="paragraph" w:customStyle="1" w:styleId="WW8Num11z00">
    <w:name w:val="WW8Num11z0"/>
    <w:link w:val="WW8Num11z0"/>
    <w:qFormat/>
  </w:style>
  <w:style w:type="paragraph" w:styleId="affe">
    <w:name w:val="footer"/>
    <w:basedOn w:val="a"/>
    <w:pPr>
      <w:tabs>
        <w:tab w:val="center" w:pos="4677"/>
        <w:tab w:val="right" w:pos="9355"/>
      </w:tabs>
    </w:pPr>
  </w:style>
  <w:style w:type="paragraph" w:customStyle="1" w:styleId="ConsPlusNormal3">
    <w:name w:val="ConsPlusNormal Знак"/>
    <w:link w:val="ConsPlusNormal2"/>
    <w:qFormat/>
    <w:rPr>
      <w:rFonts w:ascii="Arial" w:hAnsi="Arial"/>
    </w:rPr>
  </w:style>
  <w:style w:type="paragraph" w:customStyle="1" w:styleId="ListLabel203">
    <w:name w:val="ListLabel 203"/>
    <w:qFormat/>
  </w:style>
  <w:style w:type="paragraph" w:customStyle="1" w:styleId="ListLabel210">
    <w:name w:val="ListLabel 210"/>
    <w:qFormat/>
  </w:style>
  <w:style w:type="paragraph" w:styleId="50">
    <w:name w:val="toc 5"/>
    <w:next w:val="a"/>
    <w:uiPriority w:val="39"/>
    <w:pPr>
      <w:ind w:left="800"/>
    </w:pPr>
    <w:rPr>
      <w:rFonts w:ascii="XO Thames" w:hAnsi="XO Thames"/>
      <w:sz w:val="28"/>
    </w:rPr>
  </w:style>
  <w:style w:type="paragraph" w:customStyle="1" w:styleId="ListLabel216">
    <w:name w:val="ListLabel 216"/>
    <w:qFormat/>
  </w:style>
  <w:style w:type="paragraph" w:customStyle="1" w:styleId="ListLabel62">
    <w:name w:val="ListLabel 62"/>
    <w:qFormat/>
  </w:style>
  <w:style w:type="paragraph" w:customStyle="1" w:styleId="ListLabel165">
    <w:name w:val="ListLabel 165"/>
    <w:qFormat/>
  </w:style>
  <w:style w:type="paragraph" w:customStyle="1" w:styleId="ListLabel8">
    <w:name w:val="ListLabel 8"/>
    <w:qFormat/>
  </w:style>
  <w:style w:type="paragraph" w:customStyle="1" w:styleId="ListLabel69">
    <w:name w:val="ListLabel 69"/>
    <w:qFormat/>
  </w:style>
  <w:style w:type="paragraph" w:styleId="aff6">
    <w:name w:val="No Spacing"/>
    <w:link w:val="aff5"/>
    <w:qFormat/>
    <w:rPr>
      <w:rFonts w:ascii="Calibri" w:hAnsi="Calibri"/>
      <w:sz w:val="22"/>
    </w:rPr>
  </w:style>
  <w:style w:type="paragraph" w:customStyle="1" w:styleId="aff8">
    <w:name w:val="Основной текст Знак"/>
    <w:link w:val="aff7"/>
    <w:qFormat/>
    <w:rPr>
      <w:sz w:val="24"/>
    </w:rPr>
  </w:style>
  <w:style w:type="paragraph" w:customStyle="1" w:styleId="affa">
    <w:name w:val="Верхний колонтитул слева"/>
    <w:basedOn w:val="affd"/>
    <w:link w:val="aff9"/>
    <w:qFormat/>
    <w:pPr>
      <w:tabs>
        <w:tab w:val="clear" w:pos="4677"/>
        <w:tab w:val="clear" w:pos="9355"/>
        <w:tab w:val="center" w:pos="4904"/>
        <w:tab w:val="right" w:pos="9808"/>
      </w:tabs>
    </w:pPr>
  </w:style>
  <w:style w:type="paragraph" w:customStyle="1" w:styleId="ListLabel4">
    <w:name w:val="ListLabel 4"/>
    <w:qFormat/>
  </w:style>
  <w:style w:type="paragraph" w:customStyle="1" w:styleId="ListLabel52">
    <w:name w:val="ListLabel 52"/>
    <w:qFormat/>
  </w:style>
  <w:style w:type="paragraph" w:customStyle="1" w:styleId="ListLabel199">
    <w:name w:val="ListLabel 199"/>
    <w:qFormat/>
    <w:rPr>
      <w:sz w:val="24"/>
    </w:rPr>
  </w:style>
  <w:style w:type="paragraph" w:customStyle="1" w:styleId="ListLabel168">
    <w:name w:val="ListLabel 168"/>
    <w:qFormat/>
  </w:style>
  <w:style w:type="paragraph" w:customStyle="1" w:styleId="WW8Num6z00">
    <w:name w:val="WW8Num6z0"/>
    <w:link w:val="WW8Num6z0"/>
    <w:qFormat/>
    <w:rPr>
      <w:sz w:val="24"/>
    </w:rPr>
  </w:style>
  <w:style w:type="paragraph" w:customStyle="1" w:styleId="WW8Num14z00">
    <w:name w:val="WW8Num14z0"/>
    <w:link w:val="WW8Num14z0"/>
    <w:qFormat/>
  </w:style>
  <w:style w:type="paragraph" w:customStyle="1" w:styleId="ListLabel55">
    <w:name w:val="ListLabel 55"/>
    <w:qFormat/>
    <w:rPr>
      <w:sz w:val="24"/>
    </w:rPr>
  </w:style>
  <w:style w:type="paragraph" w:styleId="afff">
    <w:name w:val="Subtitle"/>
    <w:next w:val="a"/>
    <w:uiPriority w:val="11"/>
    <w:qFormat/>
    <w:pPr>
      <w:jc w:val="both"/>
    </w:pPr>
    <w:rPr>
      <w:rFonts w:ascii="XO Thames" w:hAnsi="XO Thames"/>
      <w:i/>
      <w:sz w:val="24"/>
    </w:rPr>
  </w:style>
  <w:style w:type="paragraph" w:customStyle="1" w:styleId="ListLabel164">
    <w:name w:val="ListLabel 164"/>
    <w:qFormat/>
  </w:style>
  <w:style w:type="paragraph" w:customStyle="1" w:styleId="WW8Num9z00">
    <w:name w:val="WW8Num9z0"/>
    <w:link w:val="WW8Num9z0"/>
    <w:qFormat/>
    <w:rPr>
      <w:sz w:val="24"/>
    </w:rPr>
  </w:style>
  <w:style w:type="paragraph" w:styleId="HTML2">
    <w:name w:val="HTML Preformatted"/>
    <w:basedOn w:val="a"/>
    <w:link w:val="HTML1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paragraph" w:customStyle="1" w:styleId="WW8Num1z00">
    <w:name w:val="WW8Num1z0"/>
    <w:link w:val="WW8Num1z0"/>
    <w:qFormat/>
  </w:style>
  <w:style w:type="paragraph" w:customStyle="1" w:styleId="ListLabel202">
    <w:name w:val="ListLabel 202"/>
    <w:qFormat/>
  </w:style>
  <w:style w:type="paragraph" w:customStyle="1" w:styleId="ListLabel1">
    <w:name w:val="ListLabel 1"/>
    <w:qFormat/>
  </w:style>
  <w:style w:type="paragraph" w:customStyle="1" w:styleId="ListLabel76">
    <w:name w:val="ListLabel 76"/>
    <w:qFormat/>
  </w:style>
  <w:style w:type="paragraph" w:styleId="afff0">
    <w:name w:val="Title"/>
    <w:next w:val="a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paragraph" w:customStyle="1" w:styleId="ListLabel73">
    <w:name w:val="ListLabel 73"/>
    <w:qFormat/>
    <w:rPr>
      <w:sz w:val="24"/>
    </w:rPr>
  </w:style>
  <w:style w:type="paragraph" w:customStyle="1" w:styleId="ListLabel85">
    <w:name w:val="ListLabel 85"/>
    <w:qFormat/>
  </w:style>
  <w:style w:type="paragraph" w:customStyle="1" w:styleId="WW8Num4z00">
    <w:name w:val="WW8Num4z0"/>
    <w:link w:val="WW8Num4z0"/>
    <w:qFormat/>
    <w:rPr>
      <w:sz w:val="24"/>
    </w:rPr>
  </w:style>
  <w:style w:type="paragraph" w:customStyle="1" w:styleId="ListLabel50">
    <w:name w:val="ListLabel 50"/>
    <w:qFormat/>
  </w:style>
  <w:style w:type="paragraph" w:customStyle="1" w:styleId="ListLabel82">
    <w:name w:val="ListLabel 82"/>
    <w:qFormat/>
    <w:rPr>
      <w:sz w:val="24"/>
    </w:rPr>
  </w:style>
  <w:style w:type="paragraph" w:customStyle="1" w:styleId="ListLabel120">
    <w:name w:val="ListLabel 120"/>
    <w:qFormat/>
  </w:style>
  <w:style w:type="paragraph" w:customStyle="1" w:styleId="ListLabel90">
    <w:name w:val="ListLabel 90"/>
    <w:qFormat/>
  </w:style>
  <w:style w:type="paragraph" w:customStyle="1" w:styleId="ListLabel71">
    <w:name w:val="ListLabel 71"/>
    <w:qFormat/>
  </w:style>
  <w:style w:type="paragraph" w:customStyle="1" w:styleId="ListLabel15">
    <w:name w:val="ListLabel 15"/>
    <w:qFormat/>
  </w:style>
  <w:style w:type="paragraph" w:customStyle="1" w:styleId="ListLabel48">
    <w:name w:val="ListLabel 48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ahoma" w:hAnsi="Times New Roman" w:cs="Noto Sans Devanagari"/>
        <w:color w:val="000000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</w:rPr>
  </w:style>
  <w:style w:type="paragraph" w:styleId="1">
    <w:name w:val="heading 1"/>
    <w:basedOn w:val="a"/>
    <w:next w:val="a"/>
    <w:uiPriority w:val="9"/>
    <w:qFormat/>
    <w:pPr>
      <w:keepNext/>
      <w:tabs>
        <w:tab w:val="num" w:pos="0"/>
      </w:tabs>
      <w:spacing w:before="240" w:after="60"/>
      <w:outlineLvl w:val="0"/>
    </w:pPr>
    <w:rPr>
      <w:rFonts w:ascii="Cambria" w:hAnsi="Cambria"/>
      <w:b/>
      <w:sz w:val="32"/>
    </w:rPr>
  </w:style>
  <w:style w:type="paragraph" w:styleId="2">
    <w:name w:val="heading 2"/>
    <w:basedOn w:val="a"/>
    <w:next w:val="a0"/>
    <w:uiPriority w:val="9"/>
    <w:qFormat/>
    <w:pPr>
      <w:tabs>
        <w:tab w:val="num" w:pos="0"/>
      </w:tabs>
      <w:spacing w:before="280" w:after="280"/>
      <w:outlineLvl w:val="1"/>
    </w:pPr>
    <w:rPr>
      <w:b/>
      <w:sz w:val="36"/>
    </w:rPr>
  </w:style>
  <w:style w:type="paragraph" w:styleId="3">
    <w:name w:val="heading 3"/>
    <w:next w:val="a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itemtext">
    <w:name w:val="itemtext"/>
    <w:link w:val="itemtext0"/>
    <w:qFormat/>
  </w:style>
  <w:style w:type="character" w:customStyle="1" w:styleId="a4">
    <w:name w:val="Содержимое врезки"/>
    <w:link w:val="a5"/>
    <w:qFormat/>
  </w:style>
  <w:style w:type="character" w:customStyle="1" w:styleId="a6">
    <w:name w:val="Колонтитул_"/>
    <w:link w:val="a7"/>
    <w:qFormat/>
    <w:rPr>
      <w:rFonts w:ascii="Times New Roman" w:hAnsi="Times New Roman"/>
      <w:b w:val="0"/>
      <w:i w:val="0"/>
      <w:caps w:val="0"/>
      <w:smallCaps w:val="0"/>
      <w:strike w:val="0"/>
      <w:dstrike w:val="0"/>
      <w:sz w:val="16"/>
      <w:u w:val="none"/>
    </w:rPr>
  </w:style>
  <w:style w:type="character" w:customStyle="1" w:styleId="Contents2">
    <w:name w:val="Contents 2"/>
    <w:qFormat/>
    <w:rPr>
      <w:rFonts w:ascii="XO Thames" w:hAnsi="XO Thames"/>
      <w:sz w:val="28"/>
    </w:rPr>
  </w:style>
  <w:style w:type="character" w:customStyle="1" w:styleId="10">
    <w:name w:val="Верхний колонтитул1"/>
    <w:qFormat/>
  </w:style>
  <w:style w:type="character" w:customStyle="1" w:styleId="Contents4">
    <w:name w:val="Contents 4"/>
    <w:qFormat/>
    <w:rPr>
      <w:rFonts w:ascii="XO Thames" w:hAnsi="XO Thames"/>
      <w:sz w:val="28"/>
    </w:rPr>
  </w:style>
  <w:style w:type="character" w:customStyle="1" w:styleId="11">
    <w:name w:val="Текст выноски Знак1"/>
    <w:link w:val="a8"/>
    <w:qFormat/>
    <w:rPr>
      <w:rFonts w:ascii="Tahoma" w:hAnsi="Tahoma"/>
      <w:sz w:val="16"/>
    </w:rPr>
  </w:style>
  <w:style w:type="character" w:customStyle="1" w:styleId="WW8Num9z3">
    <w:name w:val="WW8Num9z3"/>
    <w:link w:val="WW8Num9z30"/>
    <w:qFormat/>
    <w:rPr>
      <w:rFonts w:ascii="Symbol" w:hAnsi="Symbol"/>
    </w:rPr>
  </w:style>
  <w:style w:type="character" w:customStyle="1" w:styleId="WW8Num3z1">
    <w:name w:val="WW8Num3z1"/>
    <w:link w:val="WW8Num3z10"/>
    <w:qFormat/>
    <w:rPr>
      <w:rFonts w:ascii="Courier New" w:hAnsi="Courier New"/>
    </w:rPr>
  </w:style>
  <w:style w:type="character" w:customStyle="1" w:styleId="Contents6">
    <w:name w:val="Contents 6"/>
    <w:qFormat/>
    <w:rPr>
      <w:rFonts w:ascii="XO Thames" w:hAnsi="XO Thames"/>
      <w:sz w:val="28"/>
    </w:rPr>
  </w:style>
  <w:style w:type="character" w:customStyle="1" w:styleId="20">
    <w:name w:val="Основной текст (2)_"/>
    <w:link w:val="21"/>
    <w:qFormat/>
    <w:rPr>
      <w:rFonts w:ascii="Times New Roman" w:hAnsi="Times New Roman"/>
      <w:sz w:val="28"/>
    </w:rPr>
  </w:style>
  <w:style w:type="character" w:styleId="a9">
    <w:name w:val="Strong"/>
    <w:link w:val="12"/>
    <w:qFormat/>
    <w:rPr>
      <w:b/>
    </w:rPr>
  </w:style>
  <w:style w:type="character" w:customStyle="1" w:styleId="Contents7">
    <w:name w:val="Contents 7"/>
    <w:qFormat/>
    <w:rPr>
      <w:rFonts w:ascii="XO Thames" w:hAnsi="XO Thames"/>
      <w:sz w:val="28"/>
    </w:rPr>
  </w:style>
  <w:style w:type="character" w:customStyle="1" w:styleId="aa">
    <w:name w:val="Верхний колонтитул Знак"/>
    <w:link w:val="ab"/>
    <w:qFormat/>
    <w:rPr>
      <w:sz w:val="24"/>
    </w:rPr>
  </w:style>
  <w:style w:type="character" w:customStyle="1" w:styleId="22">
    <w:name w:val="Заголовок 2 Знак"/>
    <w:link w:val="23"/>
    <w:qFormat/>
    <w:rPr>
      <w:b/>
      <w:sz w:val="36"/>
    </w:rPr>
  </w:style>
  <w:style w:type="character" w:customStyle="1" w:styleId="WW8Num2z0">
    <w:name w:val="WW8Num2z0"/>
    <w:link w:val="WW8Num2z00"/>
    <w:qFormat/>
    <w:rPr>
      <w:rFonts w:ascii="Times New Roman" w:hAnsi="Times New Roman"/>
      <w:b w:val="0"/>
      <w:i w:val="0"/>
      <w:caps w:val="0"/>
      <w:smallCaps w:val="0"/>
      <w:strike w:val="0"/>
      <w:dstrike w:val="0"/>
      <w:color w:val="000000"/>
      <w:spacing w:val="0"/>
      <w:sz w:val="24"/>
      <w:u w:val="none"/>
    </w:rPr>
  </w:style>
  <w:style w:type="character" w:customStyle="1" w:styleId="13">
    <w:name w:val="Указатель1"/>
    <w:link w:val="14"/>
    <w:qFormat/>
    <w:rPr>
      <w:rFonts w:ascii="PT Astra Serif" w:hAnsi="PT Astra Serif"/>
    </w:rPr>
  </w:style>
  <w:style w:type="character" w:customStyle="1" w:styleId="Endnote">
    <w:name w:val="Endnote"/>
    <w:link w:val="Endnote0"/>
    <w:qFormat/>
    <w:rPr>
      <w:rFonts w:ascii="XO Thames" w:hAnsi="XO Thames"/>
      <w:sz w:val="22"/>
    </w:rPr>
  </w:style>
  <w:style w:type="character" w:customStyle="1" w:styleId="31">
    <w:name w:val="Заголовок 31"/>
    <w:qFormat/>
    <w:rPr>
      <w:rFonts w:ascii="XO Thames" w:hAnsi="XO Thames"/>
      <w:b/>
      <w:sz w:val="26"/>
    </w:rPr>
  </w:style>
  <w:style w:type="character" w:customStyle="1" w:styleId="ac">
    <w:name w:val="Заголовок таблицы"/>
    <w:basedOn w:val="ad"/>
    <w:link w:val="ae"/>
    <w:qFormat/>
    <w:rPr>
      <w:b/>
    </w:rPr>
  </w:style>
  <w:style w:type="character" w:customStyle="1" w:styleId="210">
    <w:name w:val="Основной текст 21"/>
    <w:link w:val="211"/>
    <w:qFormat/>
  </w:style>
  <w:style w:type="character" w:customStyle="1" w:styleId="af">
    <w:name w:val="Обычный (веб) Знак"/>
    <w:link w:val="af0"/>
    <w:qFormat/>
  </w:style>
  <w:style w:type="character" w:customStyle="1" w:styleId="211pt">
    <w:name w:val="Основной текст (2) + 11 pt"/>
    <w:link w:val="211pt0"/>
    <w:qFormat/>
    <w:rPr>
      <w:rFonts w:ascii="Times New Roman" w:hAnsi="Times New Roman"/>
      <w:color w:val="000000"/>
      <w:spacing w:val="0"/>
      <w:sz w:val="22"/>
    </w:rPr>
  </w:style>
  <w:style w:type="character" w:customStyle="1" w:styleId="WW8Num3z2">
    <w:name w:val="WW8Num3z2"/>
    <w:link w:val="WW8Num3z20"/>
    <w:qFormat/>
    <w:rPr>
      <w:rFonts w:ascii="Wingdings" w:hAnsi="Wingdings"/>
    </w:rPr>
  </w:style>
  <w:style w:type="character" w:customStyle="1" w:styleId="af1">
    <w:name w:val="Нижний колонтитул Знак"/>
    <w:link w:val="af2"/>
    <w:qFormat/>
    <w:rPr>
      <w:sz w:val="24"/>
    </w:rPr>
  </w:style>
  <w:style w:type="character" w:customStyle="1" w:styleId="DefaultParagraphFont0">
    <w:name w:val="Default Paragraph Font_0"/>
    <w:link w:val="DefaultParagraphFont00"/>
    <w:qFormat/>
  </w:style>
  <w:style w:type="character" w:customStyle="1" w:styleId="af3">
    <w:name w:val="Символ нумерации"/>
    <w:link w:val="af4"/>
    <w:qFormat/>
  </w:style>
  <w:style w:type="character" w:customStyle="1" w:styleId="41111111">
    <w:name w:val="Основной текст41111111"/>
    <w:link w:val="411111110"/>
    <w:qFormat/>
    <w:rPr>
      <w:color w:val="000000"/>
      <w:sz w:val="26"/>
    </w:rPr>
  </w:style>
  <w:style w:type="character" w:customStyle="1" w:styleId="ConsPlusNormal1">
    <w:name w:val="ConsPlusNormal1"/>
    <w:link w:val="ConsPlusNormal10"/>
    <w:qFormat/>
    <w:rPr>
      <w:rFonts w:ascii="Arial" w:hAnsi="Arial"/>
      <w:sz w:val="24"/>
    </w:rPr>
  </w:style>
  <w:style w:type="character" w:customStyle="1" w:styleId="15">
    <w:name w:val="Основной шрифт абзаца1"/>
    <w:link w:val="16"/>
    <w:qFormat/>
  </w:style>
  <w:style w:type="character" w:customStyle="1" w:styleId="Textbody">
    <w:name w:val="Text body"/>
    <w:qFormat/>
  </w:style>
  <w:style w:type="character" w:customStyle="1" w:styleId="WW8Num8z0">
    <w:name w:val="WW8Num8z0"/>
    <w:link w:val="WW8Num8z00"/>
    <w:qFormat/>
    <w:rPr>
      <w:rFonts w:ascii="Times New Roman" w:hAnsi="Times New Roman"/>
      <w:b w:val="0"/>
      <w:i w:val="0"/>
      <w:caps w:val="0"/>
      <w:smallCaps w:val="0"/>
      <w:strike w:val="0"/>
      <w:dstrike w:val="0"/>
      <w:color w:val="000000"/>
      <w:spacing w:val="0"/>
      <w:sz w:val="24"/>
      <w:u w:val="none"/>
    </w:rPr>
  </w:style>
  <w:style w:type="character" w:customStyle="1" w:styleId="CharChar">
    <w:name w:val="Знак Знак Знак Char Char Знак Знак Знак Знак Знак Знак Знак Знак Знак Знак Знак Знак"/>
    <w:link w:val="CharChar0"/>
    <w:qFormat/>
    <w:rPr>
      <w:rFonts w:ascii="Verdana" w:hAnsi="Verdana"/>
      <w:sz w:val="20"/>
    </w:rPr>
  </w:style>
  <w:style w:type="character" w:customStyle="1" w:styleId="ConsPlusTitle">
    <w:name w:val="ConsPlusTitle"/>
    <w:link w:val="ConsPlusTitle0"/>
    <w:qFormat/>
    <w:rPr>
      <w:rFonts w:ascii="Calibri" w:hAnsi="Calibri"/>
      <w:b/>
      <w:sz w:val="22"/>
    </w:rPr>
  </w:style>
  <w:style w:type="character" w:customStyle="1" w:styleId="Contents3">
    <w:name w:val="Contents 3"/>
    <w:qFormat/>
    <w:rPr>
      <w:rFonts w:ascii="XO Thames" w:hAnsi="XO Thames"/>
      <w:sz w:val="28"/>
    </w:rPr>
  </w:style>
  <w:style w:type="character" w:customStyle="1" w:styleId="ConsPlusNonformat">
    <w:name w:val="ConsPlusNonformat"/>
    <w:link w:val="ConsPlusNonformat0"/>
    <w:qFormat/>
    <w:rPr>
      <w:rFonts w:ascii="Courier New" w:hAnsi="Courier New"/>
    </w:rPr>
  </w:style>
  <w:style w:type="character" w:customStyle="1" w:styleId="24">
    <w:name w:val="Основной текст 2 Знак"/>
    <w:link w:val="25"/>
    <w:qFormat/>
    <w:rPr>
      <w:sz w:val="24"/>
    </w:rPr>
  </w:style>
  <w:style w:type="character" w:customStyle="1" w:styleId="WW8Num3z0">
    <w:name w:val="WW8Num3z0"/>
    <w:link w:val="WW8Num3z00"/>
    <w:qFormat/>
    <w:rPr>
      <w:rFonts w:ascii="Calibri" w:hAnsi="Calibri"/>
    </w:rPr>
  </w:style>
  <w:style w:type="character" w:customStyle="1" w:styleId="WW8Num13z0">
    <w:name w:val="WW8Num13z0"/>
    <w:link w:val="WW8Num13z00"/>
    <w:qFormat/>
  </w:style>
  <w:style w:type="character" w:customStyle="1" w:styleId="WW-211pt">
    <w:name w:val="WW-Основной текст (2) + 11 pt"/>
    <w:link w:val="WW-211pt0"/>
    <w:qFormat/>
    <w:rPr>
      <w:rFonts w:ascii="Times New Roman" w:hAnsi="Times New Roman"/>
      <w:smallCaps/>
      <w:color w:val="000000"/>
      <w:spacing w:val="0"/>
      <w:sz w:val="22"/>
    </w:rPr>
  </w:style>
  <w:style w:type="character" w:customStyle="1" w:styleId="af5">
    <w:name w:val="Название объекта Знак"/>
    <w:link w:val="af6"/>
    <w:qFormat/>
    <w:rPr>
      <w:rFonts w:ascii="PT Astra Serif" w:hAnsi="PT Astra Serif"/>
      <w:i/>
      <w:sz w:val="24"/>
    </w:rPr>
  </w:style>
  <w:style w:type="character" w:customStyle="1" w:styleId="51">
    <w:name w:val="Заголовок 51"/>
    <w:qFormat/>
    <w:rPr>
      <w:rFonts w:ascii="XO Thames" w:hAnsi="XO Thames"/>
      <w:b/>
      <w:sz w:val="22"/>
    </w:rPr>
  </w:style>
  <w:style w:type="character" w:customStyle="1" w:styleId="WW8Num16z0">
    <w:name w:val="WW8Num16z0"/>
    <w:link w:val="WW8Num16z00"/>
    <w:qFormat/>
    <w:rPr>
      <w:rFonts w:ascii="Times New Roman" w:hAnsi="Times New Roman"/>
    </w:rPr>
  </w:style>
  <w:style w:type="character" w:customStyle="1" w:styleId="26">
    <w:name w:val="Основной текст (2)"/>
    <w:link w:val="27"/>
    <w:qFormat/>
    <w:rPr>
      <w:rFonts w:ascii="Times New Roman" w:hAnsi="Times New Roman"/>
      <w:b w:val="0"/>
      <w:i w:val="0"/>
      <w:caps w:val="0"/>
      <w:smallCaps w:val="0"/>
      <w:strike w:val="0"/>
      <w:dstrike w:val="0"/>
      <w:color w:val="000000"/>
      <w:spacing w:val="0"/>
      <w:sz w:val="24"/>
      <w:u w:val="none"/>
    </w:rPr>
  </w:style>
  <w:style w:type="character" w:customStyle="1" w:styleId="FontStyle17">
    <w:name w:val="Font Style17"/>
    <w:link w:val="FontStyle170"/>
    <w:qFormat/>
    <w:rPr>
      <w:rFonts w:ascii="Times New Roman" w:hAnsi="Times New Roman"/>
      <w:i/>
      <w:sz w:val="18"/>
    </w:rPr>
  </w:style>
  <w:style w:type="character" w:customStyle="1" w:styleId="WW8Num5z0">
    <w:name w:val="WW8Num5z0"/>
    <w:link w:val="WW8Num5z00"/>
    <w:qFormat/>
    <w:rPr>
      <w:rFonts w:ascii="Times New Roman" w:hAnsi="Times New Roman"/>
      <w:b w:val="0"/>
      <w:i w:val="0"/>
      <w:caps w:val="0"/>
      <w:smallCaps w:val="0"/>
      <w:strike w:val="0"/>
      <w:dstrike w:val="0"/>
      <w:color w:val="000000"/>
      <w:spacing w:val="0"/>
      <w:sz w:val="24"/>
      <w:u w:val="none"/>
    </w:rPr>
  </w:style>
  <w:style w:type="character" w:customStyle="1" w:styleId="110">
    <w:name w:val="Заголовок 11"/>
    <w:qFormat/>
    <w:rPr>
      <w:rFonts w:ascii="Cambria" w:hAnsi="Cambria"/>
      <w:b/>
      <w:sz w:val="32"/>
    </w:rPr>
  </w:style>
  <w:style w:type="character" w:customStyle="1" w:styleId="ConsPlusNonformat1">
    <w:name w:val="ConsPlusNonformat1"/>
    <w:link w:val="ConsPlusNonformat10"/>
    <w:qFormat/>
    <w:rPr>
      <w:rFonts w:ascii="Courier New" w:hAnsi="Courier New"/>
    </w:rPr>
  </w:style>
  <w:style w:type="character" w:customStyle="1" w:styleId="HTML">
    <w:name w:val="Стандартный HTML Знак"/>
    <w:link w:val="HTML0"/>
    <w:qFormat/>
    <w:rPr>
      <w:rFonts w:ascii="Courier New" w:hAnsi="Courier New"/>
      <w:sz w:val="24"/>
    </w:rPr>
  </w:style>
  <w:style w:type="character" w:customStyle="1" w:styleId="412pt">
    <w:name w:val="Заголовок 4+12 pt"/>
    <w:link w:val="412pt0"/>
    <w:qFormat/>
    <w:rPr>
      <w:sz w:val="16"/>
    </w:rPr>
  </w:style>
  <w:style w:type="character" w:customStyle="1" w:styleId="apple-converted-space">
    <w:name w:val="apple-converted-space"/>
    <w:basedOn w:val="15"/>
    <w:link w:val="apple-converted-space0"/>
    <w:qFormat/>
  </w:style>
  <w:style w:type="character" w:customStyle="1" w:styleId="af7">
    <w:name w:val="Текст выноски Знак"/>
    <w:link w:val="af8"/>
    <w:qFormat/>
    <w:rPr>
      <w:rFonts w:ascii="Tahoma" w:hAnsi="Tahoma"/>
      <w:sz w:val="16"/>
    </w:rPr>
  </w:style>
  <w:style w:type="character" w:customStyle="1" w:styleId="af9">
    <w:name w:val="Абзац списка Знак"/>
    <w:link w:val="afa"/>
    <w:qFormat/>
    <w:rPr>
      <w:rFonts w:ascii="Calibri" w:hAnsi="Calibri"/>
      <w:sz w:val="22"/>
    </w:rPr>
  </w:style>
  <w:style w:type="character" w:styleId="afb">
    <w:name w:val="Hyperlink"/>
    <w:rPr>
      <w:color w:val="0000FF"/>
      <w:u w:val="single"/>
    </w:rPr>
  </w:style>
  <w:style w:type="character" w:customStyle="1" w:styleId="Footnote">
    <w:name w:val="Footnote"/>
    <w:link w:val="Footnote0"/>
    <w:qFormat/>
    <w:rPr>
      <w:rFonts w:ascii="XO Thames" w:hAnsi="XO Thames"/>
      <w:sz w:val="22"/>
    </w:rPr>
  </w:style>
  <w:style w:type="character" w:customStyle="1" w:styleId="Contents1">
    <w:name w:val="Contents 1"/>
    <w:qFormat/>
    <w:rPr>
      <w:rFonts w:ascii="XO Thames" w:hAnsi="XO Thames"/>
      <w:b/>
      <w:sz w:val="28"/>
    </w:rPr>
  </w:style>
  <w:style w:type="character" w:customStyle="1" w:styleId="17">
    <w:name w:val="Список1"/>
    <w:basedOn w:val="Textbody"/>
    <w:qFormat/>
    <w:rPr>
      <w:rFonts w:ascii="PT Astra Serif" w:hAnsi="PT Astra Serif"/>
    </w:rPr>
  </w:style>
  <w:style w:type="character" w:customStyle="1" w:styleId="WW8Num15z0">
    <w:name w:val="WW8Num15z0"/>
    <w:link w:val="WW8Num15z00"/>
    <w:qFormat/>
  </w:style>
  <w:style w:type="character" w:customStyle="1" w:styleId="WW8Num9z1">
    <w:name w:val="WW8Num9z1"/>
    <w:link w:val="WW8Num9z10"/>
    <w:qFormat/>
    <w:rPr>
      <w:rFonts w:ascii="Courier New" w:hAnsi="Courier New"/>
    </w:rPr>
  </w:style>
  <w:style w:type="character" w:customStyle="1" w:styleId="tw-cell-content">
    <w:name w:val="tw-cell-content"/>
    <w:link w:val="tw-cell-content0"/>
    <w:qFormat/>
  </w:style>
  <w:style w:type="character" w:customStyle="1" w:styleId="HeaderandFooter">
    <w:name w:val="Header and Footer"/>
    <w:qFormat/>
    <w:rPr>
      <w:rFonts w:ascii="XO Thames" w:hAnsi="XO Thames"/>
      <w:sz w:val="28"/>
    </w:rPr>
  </w:style>
  <w:style w:type="character" w:customStyle="1" w:styleId="ConsPlusNormal">
    <w:name w:val="ConsPlusNormal"/>
    <w:link w:val="ConsPlusNormal0"/>
    <w:qFormat/>
    <w:rPr>
      <w:rFonts w:ascii="Arial" w:hAnsi="Arial"/>
    </w:rPr>
  </w:style>
  <w:style w:type="character" w:customStyle="1" w:styleId="afc">
    <w:name w:val="Заголовок"/>
    <w:link w:val="afd"/>
    <w:qFormat/>
    <w:rPr>
      <w:rFonts w:ascii="PT Astra Serif" w:hAnsi="PT Astra Serif"/>
      <w:sz w:val="28"/>
    </w:rPr>
  </w:style>
  <w:style w:type="character" w:customStyle="1" w:styleId="18">
    <w:name w:val="Заголовок 1 Знак"/>
    <w:link w:val="19"/>
    <w:qFormat/>
    <w:rPr>
      <w:rFonts w:ascii="Cambria" w:hAnsi="Cambria"/>
      <w:b/>
      <w:sz w:val="32"/>
    </w:rPr>
  </w:style>
  <w:style w:type="character" w:customStyle="1" w:styleId="0">
    <w:name w:val="Колонтитул_0"/>
    <w:link w:val="00"/>
    <w:qFormat/>
  </w:style>
  <w:style w:type="character" w:customStyle="1" w:styleId="ad">
    <w:name w:val="Содержимое таблицы"/>
    <w:link w:val="afe"/>
    <w:qFormat/>
  </w:style>
  <w:style w:type="character" w:customStyle="1" w:styleId="aff">
    <w:name w:val="Маркеры"/>
    <w:link w:val="aff0"/>
    <w:qFormat/>
    <w:rPr>
      <w:rFonts w:ascii="OpenSymbol" w:hAnsi="OpenSymbol"/>
    </w:rPr>
  </w:style>
  <w:style w:type="character" w:customStyle="1" w:styleId="Contents9">
    <w:name w:val="Contents 9"/>
    <w:qFormat/>
    <w:rPr>
      <w:rFonts w:ascii="XO Thames" w:hAnsi="XO Thames"/>
      <w:sz w:val="28"/>
    </w:rPr>
  </w:style>
  <w:style w:type="character" w:customStyle="1" w:styleId="aff1">
    <w:name w:val="Колонтитул"/>
    <w:link w:val="aff2"/>
    <w:qFormat/>
    <w:rPr>
      <w:rFonts w:ascii="Times New Roman" w:hAnsi="Times New Roman"/>
      <w:b w:val="0"/>
      <w:i w:val="0"/>
      <w:caps w:val="0"/>
      <w:smallCaps w:val="0"/>
      <w:strike w:val="0"/>
      <w:dstrike w:val="0"/>
      <w:color w:val="000000"/>
      <w:spacing w:val="0"/>
      <w:sz w:val="16"/>
      <w:u w:val="none"/>
    </w:rPr>
  </w:style>
  <w:style w:type="character" w:customStyle="1" w:styleId="WW8Num10z0">
    <w:name w:val="WW8Num10z0"/>
    <w:link w:val="WW8Num10z00"/>
    <w:qFormat/>
  </w:style>
  <w:style w:type="character" w:customStyle="1" w:styleId="WW8Num7z0">
    <w:name w:val="WW8Num7z0"/>
    <w:link w:val="WW8Num7z00"/>
    <w:qFormat/>
    <w:rPr>
      <w:rFonts w:ascii="Times New Roman" w:hAnsi="Times New Roman"/>
      <w:b w:val="0"/>
      <w:i w:val="0"/>
      <w:caps w:val="0"/>
      <w:smallCaps w:val="0"/>
      <w:strike w:val="0"/>
      <w:dstrike w:val="0"/>
      <w:color w:val="000000"/>
      <w:spacing w:val="0"/>
      <w:sz w:val="24"/>
      <w:u w:val="none"/>
    </w:rPr>
  </w:style>
  <w:style w:type="character" w:customStyle="1" w:styleId="Contents8">
    <w:name w:val="Contents 8"/>
    <w:qFormat/>
    <w:rPr>
      <w:rFonts w:ascii="XO Thames" w:hAnsi="XO Thames"/>
      <w:sz w:val="28"/>
    </w:rPr>
  </w:style>
  <w:style w:type="character" w:customStyle="1" w:styleId="WW8Num12z0">
    <w:name w:val="WW8Num12z0"/>
    <w:link w:val="WW8Num12z00"/>
    <w:qFormat/>
  </w:style>
  <w:style w:type="character" w:customStyle="1" w:styleId="aff3">
    <w:name w:val="Текст в заданном формате"/>
    <w:link w:val="aff4"/>
    <w:qFormat/>
    <w:rPr>
      <w:rFonts w:ascii="Liberation Mono" w:hAnsi="Liberation Mono"/>
      <w:sz w:val="20"/>
    </w:rPr>
  </w:style>
  <w:style w:type="character" w:customStyle="1" w:styleId="WW8Num11z0">
    <w:name w:val="WW8Num11z0"/>
    <w:link w:val="WW8Num11z00"/>
    <w:qFormat/>
  </w:style>
  <w:style w:type="character" w:customStyle="1" w:styleId="1a">
    <w:name w:val="Нижний колонтитул1"/>
    <w:qFormat/>
  </w:style>
  <w:style w:type="character" w:customStyle="1" w:styleId="ConsPlusNormal2">
    <w:name w:val="ConsPlusNormal Знак"/>
    <w:link w:val="ConsPlusNormal3"/>
    <w:qFormat/>
    <w:rPr>
      <w:rFonts w:ascii="Arial" w:hAnsi="Arial"/>
    </w:rPr>
  </w:style>
  <w:style w:type="character" w:customStyle="1" w:styleId="Contents5">
    <w:name w:val="Contents 5"/>
    <w:qFormat/>
    <w:rPr>
      <w:rFonts w:ascii="XO Thames" w:hAnsi="XO Thames"/>
      <w:sz w:val="28"/>
    </w:rPr>
  </w:style>
  <w:style w:type="character" w:customStyle="1" w:styleId="aff5">
    <w:name w:val="Без интервала Знак"/>
    <w:link w:val="aff6"/>
    <w:qFormat/>
    <w:rPr>
      <w:rFonts w:ascii="Calibri" w:hAnsi="Calibri"/>
      <w:sz w:val="22"/>
    </w:rPr>
  </w:style>
  <w:style w:type="character" w:customStyle="1" w:styleId="aff7">
    <w:name w:val="Основной текст Знак"/>
    <w:link w:val="aff8"/>
    <w:qFormat/>
    <w:rPr>
      <w:sz w:val="24"/>
    </w:rPr>
  </w:style>
  <w:style w:type="character" w:customStyle="1" w:styleId="aff9">
    <w:name w:val="Верхний колонтитул слева"/>
    <w:basedOn w:val="10"/>
    <w:link w:val="affa"/>
    <w:qFormat/>
  </w:style>
  <w:style w:type="character" w:customStyle="1" w:styleId="WW8Num6z0">
    <w:name w:val="WW8Num6z0"/>
    <w:link w:val="WW8Num6z00"/>
    <w:qFormat/>
    <w:rPr>
      <w:rFonts w:ascii="Times New Roman" w:hAnsi="Times New Roman"/>
      <w:b w:val="0"/>
      <w:i w:val="0"/>
      <w:caps w:val="0"/>
      <w:smallCaps w:val="0"/>
      <w:strike w:val="0"/>
      <w:dstrike w:val="0"/>
      <w:color w:val="000000"/>
      <w:spacing w:val="0"/>
      <w:sz w:val="24"/>
      <w:u w:val="none"/>
    </w:rPr>
  </w:style>
  <w:style w:type="character" w:customStyle="1" w:styleId="WW8Num14z0">
    <w:name w:val="WW8Num14z0"/>
    <w:link w:val="WW8Num14z00"/>
    <w:qFormat/>
  </w:style>
  <w:style w:type="character" w:customStyle="1" w:styleId="1b">
    <w:name w:val="Подзаголовок1"/>
    <w:qFormat/>
    <w:rPr>
      <w:rFonts w:ascii="XO Thames" w:hAnsi="XO Thames"/>
      <w:i/>
      <w:sz w:val="24"/>
    </w:rPr>
  </w:style>
  <w:style w:type="character" w:customStyle="1" w:styleId="WW8Num9z0">
    <w:name w:val="WW8Num9z0"/>
    <w:link w:val="WW8Num9z00"/>
    <w:qFormat/>
    <w:rPr>
      <w:rFonts w:ascii="Times New Roman" w:hAnsi="Times New Roman"/>
      <w:b w:val="0"/>
      <w:i w:val="0"/>
      <w:caps w:val="0"/>
      <w:smallCaps w:val="0"/>
      <w:strike w:val="0"/>
      <w:dstrike w:val="0"/>
      <w:color w:val="000000"/>
      <w:spacing w:val="0"/>
      <w:sz w:val="24"/>
      <w:u w:val="none"/>
    </w:rPr>
  </w:style>
  <w:style w:type="character" w:customStyle="1" w:styleId="HTML1">
    <w:name w:val="Стандартный HTML Знак1"/>
    <w:link w:val="HTML2"/>
    <w:qFormat/>
    <w:rPr>
      <w:rFonts w:ascii="Courier New" w:hAnsi="Courier New"/>
    </w:rPr>
  </w:style>
  <w:style w:type="character" w:customStyle="1" w:styleId="WW8Num1z0">
    <w:name w:val="WW8Num1z0"/>
    <w:link w:val="WW8Num1z00"/>
    <w:qFormat/>
  </w:style>
  <w:style w:type="character" w:customStyle="1" w:styleId="1c">
    <w:name w:val="Название1"/>
    <w:qFormat/>
    <w:rPr>
      <w:rFonts w:ascii="XO Thames" w:hAnsi="XO Thames"/>
      <w:b/>
      <w:caps/>
      <w:sz w:val="40"/>
    </w:rPr>
  </w:style>
  <w:style w:type="character" w:customStyle="1" w:styleId="41">
    <w:name w:val="Заголовок 41"/>
    <w:qFormat/>
    <w:rPr>
      <w:rFonts w:ascii="XO Thames" w:hAnsi="XO Thames"/>
      <w:b/>
      <w:sz w:val="24"/>
    </w:rPr>
  </w:style>
  <w:style w:type="character" w:customStyle="1" w:styleId="WW8Num4z0">
    <w:name w:val="WW8Num4z0"/>
    <w:link w:val="WW8Num4z00"/>
    <w:qFormat/>
    <w:rPr>
      <w:rFonts w:ascii="Times New Roman" w:hAnsi="Times New Roman"/>
      <w:b w:val="0"/>
      <w:i w:val="0"/>
      <w:caps w:val="0"/>
      <w:smallCaps w:val="0"/>
      <w:strike w:val="0"/>
      <w:dstrike w:val="0"/>
      <w:color w:val="000000"/>
      <w:spacing w:val="0"/>
      <w:sz w:val="24"/>
      <w:u w:val="none"/>
    </w:rPr>
  </w:style>
  <w:style w:type="character" w:customStyle="1" w:styleId="212">
    <w:name w:val="Заголовок 21"/>
    <w:qFormat/>
    <w:rPr>
      <w:b/>
      <w:sz w:val="36"/>
    </w:rPr>
  </w:style>
  <w:style w:type="paragraph" w:customStyle="1" w:styleId="afd">
    <w:name w:val="Заголовок"/>
    <w:basedOn w:val="a"/>
    <w:next w:val="a0"/>
    <w:link w:val="afc"/>
    <w:qFormat/>
    <w:pPr>
      <w:keepNext/>
      <w:spacing w:before="240" w:after="120"/>
    </w:pPr>
    <w:rPr>
      <w:rFonts w:ascii="PT Astra Serif" w:hAnsi="PT Astra Serif"/>
      <w:sz w:val="28"/>
    </w:rPr>
  </w:style>
  <w:style w:type="paragraph" w:styleId="a0">
    <w:name w:val="Body Text"/>
    <w:basedOn w:val="a"/>
    <w:pPr>
      <w:spacing w:after="120"/>
    </w:pPr>
  </w:style>
  <w:style w:type="paragraph" w:styleId="affb">
    <w:name w:val="List"/>
    <w:basedOn w:val="a0"/>
    <w:rPr>
      <w:rFonts w:ascii="PT Astra Serif" w:hAnsi="PT Astra Serif"/>
    </w:rPr>
  </w:style>
  <w:style w:type="paragraph" w:styleId="af6">
    <w:name w:val="caption"/>
    <w:basedOn w:val="a"/>
    <w:link w:val="af5"/>
    <w:qFormat/>
    <w:pPr>
      <w:spacing w:before="120" w:after="120"/>
    </w:pPr>
    <w:rPr>
      <w:rFonts w:ascii="PT Astra Serif" w:hAnsi="PT Astra Serif"/>
      <w:i/>
    </w:rPr>
  </w:style>
  <w:style w:type="paragraph" w:styleId="affc">
    <w:name w:val="index heading"/>
    <w:basedOn w:val="a"/>
    <w:qFormat/>
    <w:pPr>
      <w:suppressLineNumbers/>
    </w:pPr>
    <w:rPr>
      <w:rFonts w:ascii="PT Astra Serif" w:hAnsi="PT Astra Serif"/>
    </w:rPr>
  </w:style>
  <w:style w:type="paragraph" w:customStyle="1" w:styleId="itemtext0">
    <w:name w:val="itemtext"/>
    <w:link w:val="itemtext"/>
    <w:qFormat/>
  </w:style>
  <w:style w:type="paragraph" w:customStyle="1" w:styleId="ListLabel9">
    <w:name w:val="ListLabel 9"/>
    <w:qFormat/>
  </w:style>
  <w:style w:type="paragraph" w:customStyle="1" w:styleId="a5">
    <w:name w:val="Содержимое врезки"/>
    <w:basedOn w:val="a"/>
    <w:link w:val="a4"/>
    <w:qFormat/>
  </w:style>
  <w:style w:type="paragraph" w:customStyle="1" w:styleId="a7">
    <w:name w:val="Колонтитул_"/>
    <w:link w:val="a6"/>
    <w:qFormat/>
    <w:rPr>
      <w:sz w:val="16"/>
    </w:rPr>
  </w:style>
  <w:style w:type="paragraph" w:customStyle="1" w:styleId="ListLabel17">
    <w:name w:val="ListLabel 17"/>
    <w:qFormat/>
  </w:style>
  <w:style w:type="paragraph" w:customStyle="1" w:styleId="ListLabel200">
    <w:name w:val="ListLabel 200"/>
    <w:qFormat/>
  </w:style>
  <w:style w:type="paragraph" w:styleId="28">
    <w:name w:val="toc 2"/>
    <w:next w:val="a"/>
    <w:uiPriority w:val="39"/>
    <w:pPr>
      <w:ind w:left="200"/>
    </w:pPr>
    <w:rPr>
      <w:rFonts w:ascii="XO Thames" w:hAnsi="XO Thames"/>
      <w:sz w:val="28"/>
    </w:rPr>
  </w:style>
  <w:style w:type="paragraph" w:customStyle="1" w:styleId="ListLabel58">
    <w:name w:val="ListLabel 58"/>
    <w:qFormat/>
  </w:style>
  <w:style w:type="paragraph" w:customStyle="1" w:styleId="ListLabel74">
    <w:name w:val="ListLabel 74"/>
    <w:qFormat/>
  </w:style>
  <w:style w:type="paragraph" w:customStyle="1" w:styleId="aff2">
    <w:name w:val="Колонтитул"/>
    <w:link w:val="aff1"/>
    <w:qFormat/>
    <w:rPr>
      <w:sz w:val="16"/>
    </w:rPr>
  </w:style>
  <w:style w:type="paragraph" w:styleId="affd">
    <w:name w:val="header"/>
    <w:basedOn w:val="a"/>
    <w:pPr>
      <w:tabs>
        <w:tab w:val="center" w:pos="4677"/>
        <w:tab w:val="right" w:pos="9355"/>
      </w:tabs>
    </w:pPr>
  </w:style>
  <w:style w:type="paragraph" w:customStyle="1" w:styleId="ListLabel18">
    <w:name w:val="ListLabel 18"/>
    <w:qFormat/>
  </w:style>
  <w:style w:type="paragraph" w:styleId="40">
    <w:name w:val="toc 4"/>
    <w:next w:val="a"/>
    <w:uiPriority w:val="39"/>
    <w:pPr>
      <w:ind w:left="600"/>
    </w:pPr>
    <w:rPr>
      <w:rFonts w:ascii="XO Thames" w:hAnsi="XO Thames"/>
      <w:sz w:val="28"/>
    </w:rPr>
  </w:style>
  <w:style w:type="paragraph" w:styleId="a8">
    <w:name w:val="Balloon Text"/>
    <w:basedOn w:val="a"/>
    <w:link w:val="11"/>
    <w:qFormat/>
    <w:rPr>
      <w:rFonts w:ascii="Tahoma" w:hAnsi="Tahoma"/>
      <w:sz w:val="16"/>
    </w:rPr>
  </w:style>
  <w:style w:type="paragraph" w:customStyle="1" w:styleId="ListLabel51">
    <w:name w:val="ListLabel 51"/>
    <w:qFormat/>
  </w:style>
  <w:style w:type="paragraph" w:customStyle="1" w:styleId="ListLabel72">
    <w:name w:val="ListLabel 72"/>
    <w:qFormat/>
  </w:style>
  <w:style w:type="paragraph" w:customStyle="1" w:styleId="ListLabel80">
    <w:name w:val="ListLabel 80"/>
    <w:qFormat/>
  </w:style>
  <w:style w:type="paragraph" w:customStyle="1" w:styleId="WW8Num9z30">
    <w:name w:val="WW8Num9z3"/>
    <w:link w:val="WW8Num9z3"/>
    <w:qFormat/>
    <w:rPr>
      <w:rFonts w:ascii="Symbol" w:hAnsi="Symbol"/>
    </w:rPr>
  </w:style>
  <w:style w:type="paragraph" w:customStyle="1" w:styleId="ListLabel163">
    <w:name w:val="ListLabel 163"/>
    <w:qFormat/>
    <w:rPr>
      <w:sz w:val="24"/>
    </w:rPr>
  </w:style>
  <w:style w:type="paragraph" w:customStyle="1" w:styleId="ListLabel122">
    <w:name w:val="ListLabel 122"/>
    <w:qFormat/>
  </w:style>
  <w:style w:type="paragraph" w:customStyle="1" w:styleId="WW8Num3z10">
    <w:name w:val="WW8Num3z1"/>
    <w:link w:val="WW8Num3z1"/>
    <w:qFormat/>
    <w:rPr>
      <w:rFonts w:ascii="Courier New" w:hAnsi="Courier New"/>
    </w:rPr>
  </w:style>
  <w:style w:type="paragraph" w:styleId="6">
    <w:name w:val="toc 6"/>
    <w:next w:val="a"/>
    <w:uiPriority w:val="39"/>
    <w:pPr>
      <w:ind w:left="1000"/>
    </w:pPr>
    <w:rPr>
      <w:rFonts w:ascii="XO Thames" w:hAnsi="XO Thames"/>
      <w:sz w:val="28"/>
    </w:rPr>
  </w:style>
  <w:style w:type="paragraph" w:customStyle="1" w:styleId="21">
    <w:name w:val="Основной текст (2)_"/>
    <w:link w:val="20"/>
    <w:qFormat/>
    <w:rPr>
      <w:sz w:val="28"/>
      <w:highlight w:val="white"/>
    </w:rPr>
  </w:style>
  <w:style w:type="paragraph" w:customStyle="1" w:styleId="12">
    <w:name w:val="Строгий1"/>
    <w:link w:val="a9"/>
    <w:qFormat/>
    <w:rPr>
      <w:b/>
    </w:rPr>
  </w:style>
  <w:style w:type="paragraph" w:styleId="7">
    <w:name w:val="toc 7"/>
    <w:next w:val="a"/>
    <w:uiPriority w:val="39"/>
    <w:pPr>
      <w:ind w:left="1200"/>
    </w:pPr>
    <w:rPr>
      <w:rFonts w:ascii="XO Thames" w:hAnsi="XO Thames"/>
      <w:sz w:val="28"/>
    </w:rPr>
  </w:style>
  <w:style w:type="paragraph" w:customStyle="1" w:styleId="ListLabel214">
    <w:name w:val="ListLabel 214"/>
    <w:qFormat/>
  </w:style>
  <w:style w:type="paragraph" w:customStyle="1" w:styleId="ab">
    <w:name w:val="Верхний колонтитул Знак"/>
    <w:link w:val="aa"/>
    <w:qFormat/>
    <w:rPr>
      <w:sz w:val="24"/>
    </w:rPr>
  </w:style>
  <w:style w:type="paragraph" w:customStyle="1" w:styleId="23">
    <w:name w:val="Заголовок 2 Знак"/>
    <w:link w:val="22"/>
    <w:qFormat/>
    <w:rPr>
      <w:b/>
      <w:sz w:val="36"/>
    </w:rPr>
  </w:style>
  <w:style w:type="paragraph" w:customStyle="1" w:styleId="ListLabel59">
    <w:name w:val="ListLabel 59"/>
    <w:qFormat/>
  </w:style>
  <w:style w:type="paragraph" w:customStyle="1" w:styleId="ListLabel10">
    <w:name w:val="ListLabel 10"/>
    <w:qFormat/>
    <w:rPr>
      <w:sz w:val="24"/>
    </w:rPr>
  </w:style>
  <w:style w:type="paragraph" w:customStyle="1" w:styleId="ListLabel169">
    <w:name w:val="ListLabel 169"/>
    <w:qFormat/>
  </w:style>
  <w:style w:type="paragraph" w:customStyle="1" w:styleId="ListLabel167">
    <w:name w:val="ListLabel 167"/>
    <w:qFormat/>
  </w:style>
  <w:style w:type="paragraph" w:customStyle="1" w:styleId="WW8Num2z00">
    <w:name w:val="WW8Num2z0"/>
    <w:link w:val="WW8Num2z0"/>
    <w:qFormat/>
    <w:rPr>
      <w:sz w:val="24"/>
    </w:rPr>
  </w:style>
  <w:style w:type="paragraph" w:customStyle="1" w:styleId="ListLabel125">
    <w:name w:val="ListLabel 125"/>
    <w:qFormat/>
  </w:style>
  <w:style w:type="paragraph" w:customStyle="1" w:styleId="ListLabel60">
    <w:name w:val="ListLabel 60"/>
    <w:qFormat/>
  </w:style>
  <w:style w:type="paragraph" w:customStyle="1" w:styleId="14">
    <w:name w:val="Указатель1"/>
    <w:basedOn w:val="a"/>
    <w:link w:val="13"/>
    <w:qFormat/>
    <w:rPr>
      <w:rFonts w:ascii="PT Astra Serif" w:hAnsi="PT Astra Serif"/>
    </w:rPr>
  </w:style>
  <w:style w:type="paragraph" w:customStyle="1" w:styleId="Endnote0">
    <w:name w:val="Endnote"/>
    <w:link w:val="Endnote"/>
    <w:qFormat/>
    <w:pPr>
      <w:ind w:firstLine="851"/>
      <w:jc w:val="both"/>
    </w:pPr>
    <w:rPr>
      <w:rFonts w:ascii="XO Thames" w:hAnsi="XO Thames"/>
      <w:sz w:val="22"/>
    </w:rPr>
  </w:style>
  <w:style w:type="paragraph" w:customStyle="1" w:styleId="ListLabel205">
    <w:name w:val="ListLabel 205"/>
    <w:qFormat/>
  </w:style>
  <w:style w:type="paragraph" w:customStyle="1" w:styleId="ListLabel64">
    <w:name w:val="ListLabel 64"/>
    <w:qFormat/>
    <w:rPr>
      <w:sz w:val="24"/>
    </w:rPr>
  </w:style>
  <w:style w:type="paragraph" w:customStyle="1" w:styleId="ListLabel47">
    <w:name w:val="ListLabel 47"/>
    <w:qFormat/>
  </w:style>
  <w:style w:type="paragraph" w:customStyle="1" w:styleId="ListLabel3">
    <w:name w:val="ListLabel 3"/>
    <w:qFormat/>
  </w:style>
  <w:style w:type="paragraph" w:customStyle="1" w:styleId="ListLabel86">
    <w:name w:val="ListLabel 86"/>
    <w:qFormat/>
  </w:style>
  <w:style w:type="paragraph" w:customStyle="1" w:styleId="ListLabel211">
    <w:name w:val="ListLabel 211"/>
    <w:qFormat/>
  </w:style>
  <w:style w:type="paragraph" w:customStyle="1" w:styleId="ListLabel88">
    <w:name w:val="ListLabel 88"/>
    <w:qFormat/>
  </w:style>
  <w:style w:type="paragraph" w:customStyle="1" w:styleId="ListLabel65">
    <w:name w:val="ListLabel 65"/>
    <w:qFormat/>
  </w:style>
  <w:style w:type="paragraph" w:customStyle="1" w:styleId="afe">
    <w:name w:val="Содержимое таблицы"/>
    <w:basedOn w:val="a"/>
    <w:link w:val="ad"/>
    <w:qFormat/>
    <w:pPr>
      <w:widowControl w:val="0"/>
    </w:pPr>
  </w:style>
  <w:style w:type="paragraph" w:customStyle="1" w:styleId="ae">
    <w:name w:val="Заголовок таблицы"/>
    <w:basedOn w:val="afe"/>
    <w:link w:val="ac"/>
    <w:qFormat/>
    <w:pPr>
      <w:widowControl/>
      <w:jc w:val="center"/>
    </w:pPr>
    <w:rPr>
      <w:b/>
    </w:rPr>
  </w:style>
  <w:style w:type="paragraph" w:customStyle="1" w:styleId="ListLabel213">
    <w:name w:val="ListLabel 213"/>
    <w:qFormat/>
  </w:style>
  <w:style w:type="paragraph" w:customStyle="1" w:styleId="ListLabel83">
    <w:name w:val="ListLabel 83"/>
    <w:qFormat/>
  </w:style>
  <w:style w:type="paragraph" w:customStyle="1" w:styleId="211">
    <w:name w:val="Основной текст 21"/>
    <w:basedOn w:val="a"/>
    <w:link w:val="210"/>
    <w:qFormat/>
    <w:pPr>
      <w:spacing w:after="120" w:line="480" w:lineRule="auto"/>
    </w:pPr>
  </w:style>
  <w:style w:type="paragraph" w:styleId="af0">
    <w:name w:val="Normal (Web)"/>
    <w:basedOn w:val="a"/>
    <w:link w:val="af"/>
    <w:qFormat/>
    <w:pPr>
      <w:spacing w:before="280" w:after="280"/>
    </w:pPr>
  </w:style>
  <w:style w:type="paragraph" w:customStyle="1" w:styleId="ListLabel53">
    <w:name w:val="ListLabel 53"/>
    <w:qFormat/>
  </w:style>
  <w:style w:type="paragraph" w:customStyle="1" w:styleId="29">
    <w:name w:val="Основной шрифт абзаца2"/>
    <w:qFormat/>
  </w:style>
  <w:style w:type="paragraph" w:customStyle="1" w:styleId="ListLabel70">
    <w:name w:val="ListLabel 70"/>
    <w:qFormat/>
  </w:style>
  <w:style w:type="paragraph" w:customStyle="1" w:styleId="211pt0">
    <w:name w:val="Основной текст (2) + 11 pt"/>
    <w:link w:val="211pt"/>
    <w:qFormat/>
    <w:rPr>
      <w:sz w:val="22"/>
      <w:highlight w:val="white"/>
    </w:rPr>
  </w:style>
  <w:style w:type="paragraph" w:customStyle="1" w:styleId="WW8Num3z20">
    <w:name w:val="WW8Num3z2"/>
    <w:link w:val="WW8Num3z2"/>
    <w:qFormat/>
    <w:rPr>
      <w:rFonts w:ascii="Wingdings" w:hAnsi="Wingdings"/>
    </w:rPr>
  </w:style>
  <w:style w:type="paragraph" w:customStyle="1" w:styleId="ListLabel121">
    <w:name w:val="ListLabel 121"/>
    <w:qFormat/>
  </w:style>
  <w:style w:type="paragraph" w:customStyle="1" w:styleId="af2">
    <w:name w:val="Нижний колонтитул Знак"/>
    <w:link w:val="af1"/>
    <w:qFormat/>
    <w:rPr>
      <w:sz w:val="24"/>
    </w:rPr>
  </w:style>
  <w:style w:type="paragraph" w:customStyle="1" w:styleId="DefaultParagraphFont00">
    <w:name w:val="Default Paragraph Font_0"/>
    <w:link w:val="DefaultParagraphFont0"/>
    <w:qFormat/>
  </w:style>
  <w:style w:type="paragraph" w:customStyle="1" w:styleId="af4">
    <w:name w:val="Символ нумерации"/>
    <w:link w:val="af3"/>
    <w:qFormat/>
  </w:style>
  <w:style w:type="paragraph" w:customStyle="1" w:styleId="ListLabel79">
    <w:name w:val="ListLabel 79"/>
    <w:qFormat/>
  </w:style>
  <w:style w:type="paragraph" w:customStyle="1" w:styleId="411111110">
    <w:name w:val="Основной текст41111111"/>
    <w:link w:val="41111111"/>
    <w:qFormat/>
    <w:pPr>
      <w:widowControl w:val="0"/>
    </w:pPr>
    <w:rPr>
      <w:sz w:val="26"/>
    </w:rPr>
  </w:style>
  <w:style w:type="paragraph" w:customStyle="1" w:styleId="ListLabel215">
    <w:name w:val="ListLabel 215"/>
    <w:qFormat/>
  </w:style>
  <w:style w:type="paragraph" w:customStyle="1" w:styleId="ConsPlusNormal10">
    <w:name w:val="ConsPlusNormal1"/>
    <w:link w:val="ConsPlusNormal1"/>
    <w:qFormat/>
    <w:rPr>
      <w:rFonts w:ascii="Arial" w:hAnsi="Arial"/>
      <w:sz w:val="24"/>
    </w:rPr>
  </w:style>
  <w:style w:type="paragraph" w:customStyle="1" w:styleId="ListLabel170">
    <w:name w:val="ListLabel 170"/>
    <w:qFormat/>
  </w:style>
  <w:style w:type="paragraph" w:customStyle="1" w:styleId="16">
    <w:name w:val="Основной шрифт абзаца1"/>
    <w:link w:val="15"/>
    <w:qFormat/>
  </w:style>
  <w:style w:type="paragraph" w:customStyle="1" w:styleId="ListLabel61">
    <w:name w:val="ListLabel 61"/>
    <w:qFormat/>
  </w:style>
  <w:style w:type="paragraph" w:customStyle="1" w:styleId="ListLabel14">
    <w:name w:val="ListLabel 14"/>
    <w:qFormat/>
  </w:style>
  <w:style w:type="paragraph" w:customStyle="1" w:styleId="ListLabel119">
    <w:name w:val="ListLabel 119"/>
    <w:qFormat/>
  </w:style>
  <w:style w:type="paragraph" w:customStyle="1" w:styleId="ListLabel209">
    <w:name w:val="ListLabel 209"/>
    <w:qFormat/>
  </w:style>
  <w:style w:type="paragraph" w:customStyle="1" w:styleId="WW8Num8z00">
    <w:name w:val="WW8Num8z0"/>
    <w:link w:val="WW8Num8z0"/>
    <w:qFormat/>
    <w:rPr>
      <w:sz w:val="24"/>
    </w:rPr>
  </w:style>
  <w:style w:type="paragraph" w:customStyle="1" w:styleId="CharChar0">
    <w:name w:val="Знак Знак Знак Char Char Знак Знак Знак Знак Знак Знак Знак Знак Знак Знак Знак Знак"/>
    <w:basedOn w:val="a"/>
    <w:link w:val="CharChar"/>
    <w:qFormat/>
    <w:pPr>
      <w:tabs>
        <w:tab w:val="left" w:pos="720"/>
      </w:tabs>
      <w:spacing w:after="160" w:line="240" w:lineRule="exact"/>
      <w:ind w:left="720" w:hanging="720"/>
      <w:jc w:val="both"/>
    </w:pPr>
    <w:rPr>
      <w:rFonts w:ascii="Verdana" w:hAnsi="Verdana"/>
      <w:sz w:val="20"/>
    </w:rPr>
  </w:style>
  <w:style w:type="paragraph" w:customStyle="1" w:styleId="ListLabel63">
    <w:name w:val="ListLabel 63"/>
    <w:qFormat/>
  </w:style>
  <w:style w:type="paragraph" w:customStyle="1" w:styleId="ListLabel67">
    <w:name w:val="ListLabel 67"/>
    <w:qFormat/>
  </w:style>
  <w:style w:type="paragraph" w:customStyle="1" w:styleId="ListLabel16">
    <w:name w:val="ListLabel 16"/>
    <w:qFormat/>
  </w:style>
  <w:style w:type="paragraph" w:customStyle="1" w:styleId="ListLabel78">
    <w:name w:val="ListLabel 78"/>
    <w:qFormat/>
  </w:style>
  <w:style w:type="paragraph" w:customStyle="1" w:styleId="ConsPlusTitle0">
    <w:name w:val="ConsPlusTitle"/>
    <w:link w:val="ConsPlusTitle"/>
    <w:qFormat/>
    <w:pPr>
      <w:widowControl w:val="0"/>
    </w:pPr>
    <w:rPr>
      <w:rFonts w:ascii="Calibri" w:hAnsi="Calibri"/>
      <w:b/>
      <w:sz w:val="22"/>
    </w:rPr>
  </w:style>
  <w:style w:type="paragraph" w:customStyle="1" w:styleId="ListLabel77">
    <w:name w:val="ListLabel 77"/>
    <w:qFormat/>
  </w:style>
  <w:style w:type="paragraph" w:customStyle="1" w:styleId="ListLabel87">
    <w:name w:val="ListLabel 87"/>
    <w:qFormat/>
  </w:style>
  <w:style w:type="paragraph" w:customStyle="1" w:styleId="ListLabel66">
    <w:name w:val="ListLabel 66"/>
    <w:qFormat/>
  </w:style>
  <w:style w:type="paragraph" w:customStyle="1" w:styleId="ListLabel12">
    <w:name w:val="ListLabel 12"/>
    <w:qFormat/>
    <w:rPr>
      <w:sz w:val="24"/>
    </w:rPr>
  </w:style>
  <w:style w:type="paragraph" w:styleId="30">
    <w:name w:val="toc 3"/>
    <w:next w:val="a"/>
    <w:uiPriority w:val="39"/>
    <w:pPr>
      <w:ind w:left="400"/>
    </w:pPr>
    <w:rPr>
      <w:rFonts w:ascii="XO Thames" w:hAnsi="XO Thames"/>
      <w:sz w:val="28"/>
    </w:rPr>
  </w:style>
  <w:style w:type="paragraph" w:customStyle="1" w:styleId="ListLabel201">
    <w:name w:val="ListLabel 201"/>
    <w:qFormat/>
  </w:style>
  <w:style w:type="paragraph" w:customStyle="1" w:styleId="ConsPlusNonformat0">
    <w:name w:val="ConsPlusNonformat"/>
    <w:link w:val="ConsPlusNonformat"/>
    <w:qFormat/>
    <w:rPr>
      <w:rFonts w:ascii="Courier New" w:hAnsi="Courier New"/>
    </w:rPr>
  </w:style>
  <w:style w:type="paragraph" w:customStyle="1" w:styleId="ListLabel208">
    <w:name w:val="ListLabel 208"/>
    <w:qFormat/>
    <w:rPr>
      <w:sz w:val="24"/>
    </w:rPr>
  </w:style>
  <w:style w:type="paragraph" w:customStyle="1" w:styleId="ListLabel5">
    <w:name w:val="ListLabel 5"/>
    <w:qFormat/>
  </w:style>
  <w:style w:type="paragraph" w:customStyle="1" w:styleId="25">
    <w:name w:val="Основной текст 2 Знак"/>
    <w:link w:val="24"/>
    <w:qFormat/>
    <w:rPr>
      <w:sz w:val="24"/>
    </w:rPr>
  </w:style>
  <w:style w:type="paragraph" w:customStyle="1" w:styleId="ListLabel56">
    <w:name w:val="ListLabel 56"/>
    <w:qFormat/>
  </w:style>
  <w:style w:type="paragraph" w:customStyle="1" w:styleId="WW8Num3z00">
    <w:name w:val="WW8Num3z0"/>
    <w:link w:val="WW8Num3z0"/>
    <w:qFormat/>
    <w:rPr>
      <w:rFonts w:ascii="Calibri" w:hAnsi="Calibri"/>
    </w:rPr>
  </w:style>
  <w:style w:type="paragraph" w:customStyle="1" w:styleId="ListLabel118">
    <w:name w:val="ListLabel 118"/>
    <w:qFormat/>
    <w:rPr>
      <w:sz w:val="24"/>
    </w:rPr>
  </w:style>
  <w:style w:type="paragraph" w:customStyle="1" w:styleId="ListLabel89">
    <w:name w:val="ListLabel 89"/>
    <w:qFormat/>
  </w:style>
  <w:style w:type="paragraph" w:customStyle="1" w:styleId="ListLabel123">
    <w:name w:val="ListLabel 123"/>
    <w:qFormat/>
  </w:style>
  <w:style w:type="paragraph" w:customStyle="1" w:styleId="WW8Num13z00">
    <w:name w:val="WW8Num13z0"/>
    <w:link w:val="WW8Num13z0"/>
    <w:qFormat/>
  </w:style>
  <w:style w:type="paragraph" w:customStyle="1" w:styleId="ListLabel166">
    <w:name w:val="ListLabel 166"/>
    <w:qFormat/>
  </w:style>
  <w:style w:type="paragraph" w:customStyle="1" w:styleId="WW-211pt0">
    <w:name w:val="WW-Основной текст (2) + 11 pt"/>
    <w:link w:val="WW-211pt"/>
    <w:qFormat/>
    <w:rPr>
      <w:smallCaps/>
      <w:sz w:val="22"/>
      <w:highlight w:val="white"/>
    </w:rPr>
  </w:style>
  <w:style w:type="paragraph" w:customStyle="1" w:styleId="ListLabel11">
    <w:name w:val="ListLabel 11"/>
    <w:qFormat/>
    <w:rPr>
      <w:sz w:val="24"/>
    </w:rPr>
  </w:style>
  <w:style w:type="paragraph" w:customStyle="1" w:styleId="ListLabel126">
    <w:name w:val="ListLabel 126"/>
    <w:qFormat/>
  </w:style>
  <w:style w:type="paragraph" w:customStyle="1" w:styleId="ListLabel57">
    <w:name w:val="ListLabel 57"/>
    <w:qFormat/>
  </w:style>
  <w:style w:type="paragraph" w:customStyle="1" w:styleId="ListLabel204">
    <w:name w:val="ListLabel 204"/>
    <w:qFormat/>
  </w:style>
  <w:style w:type="paragraph" w:customStyle="1" w:styleId="WW8Num16z00">
    <w:name w:val="WW8Num16z0"/>
    <w:link w:val="WW8Num16z0"/>
    <w:qFormat/>
  </w:style>
  <w:style w:type="paragraph" w:customStyle="1" w:styleId="27">
    <w:name w:val="Основной текст (2)"/>
    <w:link w:val="26"/>
    <w:qFormat/>
    <w:rPr>
      <w:sz w:val="24"/>
      <w:highlight w:val="white"/>
    </w:rPr>
  </w:style>
  <w:style w:type="paragraph" w:customStyle="1" w:styleId="FontStyle170">
    <w:name w:val="Font Style17"/>
    <w:link w:val="FontStyle17"/>
    <w:qFormat/>
    <w:rPr>
      <w:i/>
      <w:sz w:val="18"/>
    </w:rPr>
  </w:style>
  <w:style w:type="paragraph" w:customStyle="1" w:styleId="ListLabel2">
    <w:name w:val="ListLabel 2"/>
    <w:qFormat/>
  </w:style>
  <w:style w:type="paragraph" w:customStyle="1" w:styleId="WW8Num5z00">
    <w:name w:val="WW8Num5z0"/>
    <w:link w:val="WW8Num5z0"/>
    <w:qFormat/>
    <w:rPr>
      <w:sz w:val="24"/>
    </w:rPr>
  </w:style>
  <w:style w:type="paragraph" w:customStyle="1" w:styleId="ListLabel207">
    <w:name w:val="ListLabel 207"/>
    <w:qFormat/>
  </w:style>
  <w:style w:type="paragraph" w:customStyle="1" w:styleId="ConsPlusNonformat10">
    <w:name w:val="ConsPlusNonformat1"/>
    <w:next w:val="a"/>
    <w:link w:val="ConsPlusNonformat1"/>
    <w:qFormat/>
    <w:pPr>
      <w:widowControl w:val="0"/>
    </w:pPr>
    <w:rPr>
      <w:rFonts w:ascii="Courier New" w:hAnsi="Courier New"/>
    </w:rPr>
  </w:style>
  <w:style w:type="paragraph" w:customStyle="1" w:styleId="HTML0">
    <w:name w:val="Стандартный HTML Знак"/>
    <w:link w:val="HTML"/>
    <w:qFormat/>
    <w:rPr>
      <w:rFonts w:ascii="Courier New" w:hAnsi="Courier New"/>
      <w:sz w:val="24"/>
    </w:rPr>
  </w:style>
  <w:style w:type="paragraph" w:customStyle="1" w:styleId="412pt0">
    <w:name w:val="Заголовок 4+12 pt"/>
    <w:basedOn w:val="a"/>
    <w:link w:val="412pt"/>
    <w:qFormat/>
    <w:pPr>
      <w:spacing w:line="240" w:lineRule="atLeast"/>
      <w:ind w:left="5398"/>
    </w:pPr>
    <w:rPr>
      <w:sz w:val="16"/>
    </w:rPr>
  </w:style>
  <w:style w:type="paragraph" w:customStyle="1" w:styleId="ListLabel49">
    <w:name w:val="ListLabel 49"/>
    <w:qFormat/>
  </w:style>
  <w:style w:type="paragraph" w:customStyle="1" w:styleId="apple-converted-space0">
    <w:name w:val="apple-converted-space"/>
    <w:basedOn w:val="16"/>
    <w:link w:val="apple-converted-space"/>
    <w:qFormat/>
  </w:style>
  <w:style w:type="paragraph" w:customStyle="1" w:styleId="ListLabel212">
    <w:name w:val="ListLabel 212"/>
    <w:qFormat/>
  </w:style>
  <w:style w:type="paragraph" w:customStyle="1" w:styleId="ListLabel171">
    <w:name w:val="ListLabel 171"/>
    <w:qFormat/>
  </w:style>
  <w:style w:type="paragraph" w:customStyle="1" w:styleId="af8">
    <w:name w:val="Текст выноски Знак"/>
    <w:link w:val="af7"/>
    <w:qFormat/>
    <w:rPr>
      <w:rFonts w:ascii="Tahoma" w:hAnsi="Tahoma"/>
      <w:sz w:val="16"/>
    </w:rPr>
  </w:style>
  <w:style w:type="paragraph" w:customStyle="1" w:styleId="ListLabel81">
    <w:name w:val="ListLabel 81"/>
    <w:qFormat/>
  </w:style>
  <w:style w:type="paragraph" w:styleId="afa">
    <w:name w:val="List Paragraph"/>
    <w:basedOn w:val="a"/>
    <w:link w:val="af9"/>
    <w:qFormat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paragraph" w:customStyle="1" w:styleId="Internetlink">
    <w:name w:val="Internet link"/>
    <w:qFormat/>
    <w:rPr>
      <w:color w:val="0000FF"/>
      <w:u w:val="single"/>
    </w:rPr>
  </w:style>
  <w:style w:type="paragraph" w:customStyle="1" w:styleId="Footnote0">
    <w:name w:val="Footnote"/>
    <w:link w:val="Footnote"/>
    <w:qFormat/>
    <w:pPr>
      <w:ind w:firstLine="851"/>
      <w:jc w:val="both"/>
    </w:pPr>
    <w:rPr>
      <w:rFonts w:ascii="XO Thames" w:hAnsi="XO Thames"/>
      <w:sz w:val="22"/>
    </w:rPr>
  </w:style>
  <w:style w:type="paragraph" w:styleId="1d">
    <w:name w:val="toc 1"/>
    <w:next w:val="a"/>
    <w:uiPriority w:val="39"/>
    <w:rPr>
      <w:rFonts w:ascii="XO Thames" w:hAnsi="XO Thames"/>
      <w:b/>
      <w:sz w:val="28"/>
    </w:rPr>
  </w:style>
  <w:style w:type="paragraph" w:customStyle="1" w:styleId="WW8Num15z00">
    <w:name w:val="WW8Num15z0"/>
    <w:link w:val="WW8Num15z0"/>
    <w:qFormat/>
  </w:style>
  <w:style w:type="paragraph" w:customStyle="1" w:styleId="ListLabel206">
    <w:name w:val="ListLabel 206"/>
    <w:qFormat/>
  </w:style>
  <w:style w:type="paragraph" w:customStyle="1" w:styleId="WW8Num9z10">
    <w:name w:val="WW8Num9z1"/>
    <w:link w:val="WW8Num9z1"/>
    <w:qFormat/>
    <w:rPr>
      <w:rFonts w:ascii="Courier New" w:hAnsi="Courier New"/>
    </w:rPr>
  </w:style>
  <w:style w:type="paragraph" w:customStyle="1" w:styleId="tw-cell-content0">
    <w:name w:val="tw-cell-content"/>
    <w:link w:val="tw-cell-content"/>
    <w:qFormat/>
  </w:style>
  <w:style w:type="paragraph" w:customStyle="1" w:styleId="ConsPlusNormal0">
    <w:name w:val="ConsPlusNormal"/>
    <w:link w:val="ConsPlusNormal"/>
    <w:qFormat/>
    <w:pPr>
      <w:widowControl w:val="0"/>
      <w:ind w:firstLine="720"/>
    </w:pPr>
    <w:rPr>
      <w:rFonts w:ascii="Arial" w:hAnsi="Arial"/>
    </w:rPr>
  </w:style>
  <w:style w:type="paragraph" w:customStyle="1" w:styleId="19">
    <w:name w:val="Заголовок 1 Знак"/>
    <w:link w:val="18"/>
    <w:qFormat/>
    <w:rPr>
      <w:rFonts w:ascii="Cambria" w:hAnsi="Cambria"/>
      <w:b/>
      <w:sz w:val="32"/>
    </w:rPr>
  </w:style>
  <w:style w:type="paragraph" w:customStyle="1" w:styleId="00">
    <w:name w:val="Колонтитул_0"/>
    <w:basedOn w:val="a"/>
    <w:link w:val="0"/>
    <w:qFormat/>
    <w:pPr>
      <w:tabs>
        <w:tab w:val="center" w:pos="4819"/>
        <w:tab w:val="right" w:pos="9638"/>
      </w:tabs>
    </w:pPr>
  </w:style>
  <w:style w:type="paragraph" w:customStyle="1" w:styleId="aff0">
    <w:name w:val="Маркеры"/>
    <w:link w:val="aff"/>
    <w:qFormat/>
    <w:rPr>
      <w:rFonts w:ascii="OpenSymbol" w:hAnsi="OpenSymbol"/>
    </w:rPr>
  </w:style>
  <w:style w:type="paragraph" w:customStyle="1" w:styleId="ListLabel13">
    <w:name w:val="ListLabel 13"/>
    <w:qFormat/>
  </w:style>
  <w:style w:type="paragraph" w:styleId="9">
    <w:name w:val="toc 9"/>
    <w:next w:val="a"/>
    <w:uiPriority w:val="39"/>
    <w:pPr>
      <w:ind w:left="1600"/>
    </w:pPr>
    <w:rPr>
      <w:rFonts w:ascii="XO Thames" w:hAnsi="XO Thames"/>
      <w:sz w:val="28"/>
    </w:rPr>
  </w:style>
  <w:style w:type="paragraph" w:customStyle="1" w:styleId="ListLabel68">
    <w:name w:val="ListLabel 68"/>
    <w:qFormat/>
  </w:style>
  <w:style w:type="paragraph" w:customStyle="1" w:styleId="ListLabel84">
    <w:name w:val="ListLabel 84"/>
    <w:qFormat/>
  </w:style>
  <w:style w:type="paragraph" w:customStyle="1" w:styleId="ListLabel46">
    <w:name w:val="ListLabel 46"/>
    <w:qFormat/>
    <w:rPr>
      <w:sz w:val="24"/>
    </w:rPr>
  </w:style>
  <w:style w:type="paragraph" w:customStyle="1" w:styleId="ListLabel54">
    <w:name w:val="ListLabel 54"/>
    <w:qFormat/>
  </w:style>
  <w:style w:type="paragraph" w:customStyle="1" w:styleId="WW8Num10z00">
    <w:name w:val="WW8Num10z0"/>
    <w:link w:val="WW8Num10z0"/>
    <w:qFormat/>
  </w:style>
  <w:style w:type="paragraph" w:customStyle="1" w:styleId="WW8Num7z00">
    <w:name w:val="WW8Num7z0"/>
    <w:link w:val="WW8Num7z0"/>
    <w:qFormat/>
    <w:rPr>
      <w:sz w:val="24"/>
    </w:rPr>
  </w:style>
  <w:style w:type="paragraph" w:customStyle="1" w:styleId="ListLabel124">
    <w:name w:val="ListLabel 124"/>
    <w:qFormat/>
  </w:style>
  <w:style w:type="paragraph" w:customStyle="1" w:styleId="ListLabel7">
    <w:name w:val="ListLabel 7"/>
    <w:qFormat/>
  </w:style>
  <w:style w:type="paragraph" w:customStyle="1" w:styleId="ListLabel6">
    <w:name w:val="ListLabel 6"/>
    <w:qFormat/>
  </w:style>
  <w:style w:type="paragraph" w:styleId="8">
    <w:name w:val="toc 8"/>
    <w:next w:val="a"/>
    <w:uiPriority w:val="39"/>
    <w:pPr>
      <w:ind w:left="1400"/>
    </w:pPr>
    <w:rPr>
      <w:rFonts w:ascii="XO Thames" w:hAnsi="XO Thames"/>
      <w:sz w:val="28"/>
    </w:rPr>
  </w:style>
  <w:style w:type="paragraph" w:customStyle="1" w:styleId="WW8Num12z00">
    <w:name w:val="WW8Num12z0"/>
    <w:link w:val="WW8Num12z0"/>
    <w:qFormat/>
  </w:style>
  <w:style w:type="paragraph" w:customStyle="1" w:styleId="ListLabel75">
    <w:name w:val="ListLabel 75"/>
    <w:qFormat/>
  </w:style>
  <w:style w:type="paragraph" w:customStyle="1" w:styleId="aff4">
    <w:name w:val="Текст в заданном формате"/>
    <w:basedOn w:val="a"/>
    <w:link w:val="aff3"/>
    <w:qFormat/>
    <w:rPr>
      <w:rFonts w:ascii="Liberation Mono" w:hAnsi="Liberation Mono"/>
      <w:sz w:val="20"/>
    </w:rPr>
  </w:style>
  <w:style w:type="paragraph" w:customStyle="1" w:styleId="WW8Num11z00">
    <w:name w:val="WW8Num11z0"/>
    <w:link w:val="WW8Num11z0"/>
    <w:qFormat/>
  </w:style>
  <w:style w:type="paragraph" w:styleId="affe">
    <w:name w:val="footer"/>
    <w:basedOn w:val="a"/>
    <w:pPr>
      <w:tabs>
        <w:tab w:val="center" w:pos="4677"/>
        <w:tab w:val="right" w:pos="9355"/>
      </w:tabs>
    </w:pPr>
  </w:style>
  <w:style w:type="paragraph" w:customStyle="1" w:styleId="ConsPlusNormal3">
    <w:name w:val="ConsPlusNormal Знак"/>
    <w:link w:val="ConsPlusNormal2"/>
    <w:qFormat/>
    <w:rPr>
      <w:rFonts w:ascii="Arial" w:hAnsi="Arial"/>
    </w:rPr>
  </w:style>
  <w:style w:type="paragraph" w:customStyle="1" w:styleId="ListLabel203">
    <w:name w:val="ListLabel 203"/>
    <w:qFormat/>
  </w:style>
  <w:style w:type="paragraph" w:customStyle="1" w:styleId="ListLabel210">
    <w:name w:val="ListLabel 210"/>
    <w:qFormat/>
  </w:style>
  <w:style w:type="paragraph" w:styleId="50">
    <w:name w:val="toc 5"/>
    <w:next w:val="a"/>
    <w:uiPriority w:val="39"/>
    <w:pPr>
      <w:ind w:left="800"/>
    </w:pPr>
    <w:rPr>
      <w:rFonts w:ascii="XO Thames" w:hAnsi="XO Thames"/>
      <w:sz w:val="28"/>
    </w:rPr>
  </w:style>
  <w:style w:type="paragraph" w:customStyle="1" w:styleId="ListLabel216">
    <w:name w:val="ListLabel 216"/>
    <w:qFormat/>
  </w:style>
  <w:style w:type="paragraph" w:customStyle="1" w:styleId="ListLabel62">
    <w:name w:val="ListLabel 62"/>
    <w:qFormat/>
  </w:style>
  <w:style w:type="paragraph" w:customStyle="1" w:styleId="ListLabel165">
    <w:name w:val="ListLabel 165"/>
    <w:qFormat/>
  </w:style>
  <w:style w:type="paragraph" w:customStyle="1" w:styleId="ListLabel8">
    <w:name w:val="ListLabel 8"/>
    <w:qFormat/>
  </w:style>
  <w:style w:type="paragraph" w:customStyle="1" w:styleId="ListLabel69">
    <w:name w:val="ListLabel 69"/>
    <w:qFormat/>
  </w:style>
  <w:style w:type="paragraph" w:styleId="aff6">
    <w:name w:val="No Spacing"/>
    <w:link w:val="aff5"/>
    <w:qFormat/>
    <w:rPr>
      <w:rFonts w:ascii="Calibri" w:hAnsi="Calibri"/>
      <w:sz w:val="22"/>
    </w:rPr>
  </w:style>
  <w:style w:type="paragraph" w:customStyle="1" w:styleId="aff8">
    <w:name w:val="Основной текст Знак"/>
    <w:link w:val="aff7"/>
    <w:qFormat/>
    <w:rPr>
      <w:sz w:val="24"/>
    </w:rPr>
  </w:style>
  <w:style w:type="paragraph" w:customStyle="1" w:styleId="affa">
    <w:name w:val="Верхний колонтитул слева"/>
    <w:basedOn w:val="affd"/>
    <w:link w:val="aff9"/>
    <w:qFormat/>
    <w:pPr>
      <w:tabs>
        <w:tab w:val="clear" w:pos="4677"/>
        <w:tab w:val="clear" w:pos="9355"/>
        <w:tab w:val="center" w:pos="4904"/>
        <w:tab w:val="right" w:pos="9808"/>
      </w:tabs>
    </w:pPr>
  </w:style>
  <w:style w:type="paragraph" w:customStyle="1" w:styleId="ListLabel4">
    <w:name w:val="ListLabel 4"/>
    <w:qFormat/>
  </w:style>
  <w:style w:type="paragraph" w:customStyle="1" w:styleId="ListLabel52">
    <w:name w:val="ListLabel 52"/>
    <w:qFormat/>
  </w:style>
  <w:style w:type="paragraph" w:customStyle="1" w:styleId="ListLabel199">
    <w:name w:val="ListLabel 199"/>
    <w:qFormat/>
    <w:rPr>
      <w:sz w:val="24"/>
    </w:rPr>
  </w:style>
  <w:style w:type="paragraph" w:customStyle="1" w:styleId="ListLabel168">
    <w:name w:val="ListLabel 168"/>
    <w:qFormat/>
  </w:style>
  <w:style w:type="paragraph" w:customStyle="1" w:styleId="WW8Num6z00">
    <w:name w:val="WW8Num6z0"/>
    <w:link w:val="WW8Num6z0"/>
    <w:qFormat/>
    <w:rPr>
      <w:sz w:val="24"/>
    </w:rPr>
  </w:style>
  <w:style w:type="paragraph" w:customStyle="1" w:styleId="WW8Num14z00">
    <w:name w:val="WW8Num14z0"/>
    <w:link w:val="WW8Num14z0"/>
    <w:qFormat/>
  </w:style>
  <w:style w:type="paragraph" w:customStyle="1" w:styleId="ListLabel55">
    <w:name w:val="ListLabel 55"/>
    <w:qFormat/>
    <w:rPr>
      <w:sz w:val="24"/>
    </w:rPr>
  </w:style>
  <w:style w:type="paragraph" w:styleId="afff">
    <w:name w:val="Subtitle"/>
    <w:next w:val="a"/>
    <w:uiPriority w:val="11"/>
    <w:qFormat/>
    <w:pPr>
      <w:jc w:val="both"/>
    </w:pPr>
    <w:rPr>
      <w:rFonts w:ascii="XO Thames" w:hAnsi="XO Thames"/>
      <w:i/>
      <w:sz w:val="24"/>
    </w:rPr>
  </w:style>
  <w:style w:type="paragraph" w:customStyle="1" w:styleId="ListLabel164">
    <w:name w:val="ListLabel 164"/>
    <w:qFormat/>
  </w:style>
  <w:style w:type="paragraph" w:customStyle="1" w:styleId="WW8Num9z00">
    <w:name w:val="WW8Num9z0"/>
    <w:link w:val="WW8Num9z0"/>
    <w:qFormat/>
    <w:rPr>
      <w:sz w:val="24"/>
    </w:rPr>
  </w:style>
  <w:style w:type="paragraph" w:styleId="HTML2">
    <w:name w:val="HTML Preformatted"/>
    <w:basedOn w:val="a"/>
    <w:link w:val="HTML1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paragraph" w:customStyle="1" w:styleId="WW8Num1z00">
    <w:name w:val="WW8Num1z0"/>
    <w:link w:val="WW8Num1z0"/>
    <w:qFormat/>
  </w:style>
  <w:style w:type="paragraph" w:customStyle="1" w:styleId="ListLabel202">
    <w:name w:val="ListLabel 202"/>
    <w:qFormat/>
  </w:style>
  <w:style w:type="paragraph" w:customStyle="1" w:styleId="ListLabel1">
    <w:name w:val="ListLabel 1"/>
    <w:qFormat/>
  </w:style>
  <w:style w:type="paragraph" w:customStyle="1" w:styleId="ListLabel76">
    <w:name w:val="ListLabel 76"/>
    <w:qFormat/>
  </w:style>
  <w:style w:type="paragraph" w:styleId="afff0">
    <w:name w:val="Title"/>
    <w:next w:val="a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paragraph" w:customStyle="1" w:styleId="ListLabel73">
    <w:name w:val="ListLabel 73"/>
    <w:qFormat/>
    <w:rPr>
      <w:sz w:val="24"/>
    </w:rPr>
  </w:style>
  <w:style w:type="paragraph" w:customStyle="1" w:styleId="ListLabel85">
    <w:name w:val="ListLabel 85"/>
    <w:qFormat/>
  </w:style>
  <w:style w:type="paragraph" w:customStyle="1" w:styleId="WW8Num4z00">
    <w:name w:val="WW8Num4z0"/>
    <w:link w:val="WW8Num4z0"/>
    <w:qFormat/>
    <w:rPr>
      <w:sz w:val="24"/>
    </w:rPr>
  </w:style>
  <w:style w:type="paragraph" w:customStyle="1" w:styleId="ListLabel50">
    <w:name w:val="ListLabel 50"/>
    <w:qFormat/>
  </w:style>
  <w:style w:type="paragraph" w:customStyle="1" w:styleId="ListLabel82">
    <w:name w:val="ListLabel 82"/>
    <w:qFormat/>
    <w:rPr>
      <w:sz w:val="24"/>
    </w:rPr>
  </w:style>
  <w:style w:type="paragraph" w:customStyle="1" w:styleId="ListLabel120">
    <w:name w:val="ListLabel 120"/>
    <w:qFormat/>
  </w:style>
  <w:style w:type="paragraph" w:customStyle="1" w:styleId="ListLabel90">
    <w:name w:val="ListLabel 90"/>
    <w:qFormat/>
  </w:style>
  <w:style w:type="paragraph" w:customStyle="1" w:styleId="ListLabel71">
    <w:name w:val="ListLabel 71"/>
    <w:qFormat/>
  </w:style>
  <w:style w:type="paragraph" w:customStyle="1" w:styleId="ListLabel15">
    <w:name w:val="ListLabel 15"/>
    <w:qFormat/>
  </w:style>
  <w:style w:type="paragraph" w:customStyle="1" w:styleId="ListLabel48">
    <w:name w:val="ListLabel 48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89041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LAW&amp;n=499769&amp;dst=10028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okopmo.ru/deyatelnost/gosudarstvennye-i-munitsipalnye-uslugi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22</Pages>
  <Words>6115</Words>
  <Characters>34862</Characters>
  <Application>Microsoft Office Word</Application>
  <DocSecurity>0</DocSecurity>
  <Lines>290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Федеральный закон от 21.12.1996 N 159-ФЗ(ред. от 15.12.2025)"О дополнительных гарантиях по социальной поддержке детей-сирот и детей, оставшихся без попечения родителей"</vt:lpstr>
    </vt:vector>
  </TitlesOfParts>
  <Company>КонсультантПлюс Версия 4026.00.02</Company>
  <LinksUpToDate>false</LinksUpToDate>
  <CharactersWithSpaces>40896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21.12.1996 N 159-ФЗ(ред. от 15.12.2025)"О дополнительных гарантиях по социальной поддержке детей-сирот и детей, оставшихся без попечения родителей"</dc:title>
  <dc:creator>PC</dc:creator>
  <cp:lastModifiedBy>PC</cp:lastModifiedBy>
  <cp:revision>2</cp:revision>
  <cp:lastPrinted>2026-04-23T16:58:00Z</cp:lastPrinted>
  <dcterms:created xsi:type="dcterms:W3CDTF">2026-05-26T06:57:00Z</dcterms:created>
  <dcterms:modified xsi:type="dcterms:W3CDTF">2026-05-26T06:57:00Z</dcterms:modified>
  <dc:language>ru-RU</dc:language>
</cp:coreProperties>
</file>