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5F" w:rsidRDefault="00D06F34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B1425F" w:rsidRDefault="00D06F34">
      <w:pPr>
        <w:keepNext/>
        <w:spacing w:after="0" w:line="36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B1425F" w:rsidRDefault="00D06F34">
      <w:pPr>
        <w:keepNext/>
        <w:spacing w:after="0" w:line="36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ПРОКОПЬЕВСКОГО МУНИЦИПАЛЬНОГО ОКРУГА</w:t>
      </w:r>
    </w:p>
    <w:p w:rsidR="00B1425F" w:rsidRDefault="00D06F34">
      <w:pPr>
        <w:tabs>
          <w:tab w:val="left" w:pos="4536"/>
        </w:tabs>
        <w:spacing w:after="0" w:line="240" w:lineRule="auto"/>
        <w:ind w:right="1416"/>
        <w:jc w:val="center"/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постановление</w:t>
      </w:r>
    </w:p>
    <w:p w:rsidR="00B1425F" w:rsidRDefault="00B1425F">
      <w:pPr>
        <w:tabs>
          <w:tab w:val="left" w:pos="4536"/>
        </w:tabs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07.05.2026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 93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B1425F" w:rsidRDefault="00B142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B1425F" w:rsidRDefault="00B142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Программы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рисков причинения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(ущерба) охраняемым законом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ценностям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контроля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теплоснабжающей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организацией обязательств по строительству, 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реконструкции и (или) модернизации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теплоснабжения на территории 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муниципального округа </w:t>
      </w:r>
    </w:p>
    <w:p w:rsidR="00B1425F" w:rsidRDefault="00D06F3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Кемеровской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области-Кузбасса на 2026 год</w:t>
      </w:r>
    </w:p>
    <w:p w:rsidR="00B1425F" w:rsidRDefault="00B142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25F" w:rsidRDefault="00B1425F">
      <w:pPr>
        <w:tabs>
          <w:tab w:val="left" w:pos="4536"/>
        </w:tabs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25F" w:rsidRDefault="00D06F3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bookmarkStart w:id="0" w:name="sub_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  Совета народных депутатов Прокопьевского муниципального окру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24.08.2023 № 176 «Об утверждении Положения о муниципальном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Прокопьевского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 Кемеровской области-Кузбасса»,   руководствуясь Уставом муниципального образования Прокопьевский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 области-Кузбасса,</w:t>
      </w:r>
      <w:proofErr w:type="gramEnd"/>
    </w:p>
    <w:p w:rsidR="00B1425F" w:rsidRDefault="00D06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администрация          Прокопьевского          муниципального         округа ПОСТАНОВЛЯЕТ:</w:t>
      </w:r>
    </w:p>
    <w:p w:rsidR="00B1425F" w:rsidRDefault="00D06F3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дить Программу профилактики рисков причинения вреда (ущерба) охраняемым законом ценностям при осуществлении 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теплоснабжения на территории Прокопьевского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округа Кемеровской области-Кузбасса на 2026 год согласно </w:t>
      </w:r>
      <w:hyperlink w:anchor="sub_1000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  <w:bookmarkEnd w:id="0"/>
    </w:p>
    <w:p w:rsidR="00B1425F" w:rsidRDefault="00D06F34">
      <w:pPr>
        <w:spacing w:after="0" w:line="240" w:lineRule="auto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2. Настоящее постановление опубликовать в газете «Сельская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новь» и разместить на официальном сайте администрации Прокопьевского муниципального округа.</w:t>
      </w:r>
    </w:p>
    <w:p w:rsidR="00B1425F" w:rsidRDefault="00D06F34">
      <w:pPr>
        <w:spacing w:after="0" w:line="240" w:lineRule="auto"/>
        <w:ind w:firstLine="709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3. Настоящее постановление вступает в силу со дня его официального опубликования.</w:t>
      </w:r>
    </w:p>
    <w:p w:rsidR="00B1425F" w:rsidRDefault="00D06F34">
      <w:pPr>
        <w:spacing w:after="0" w:line="240" w:lineRule="auto"/>
        <w:ind w:firstLine="709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исполнением постановления возложить на заместителя главы округа по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ЖКХ, дорожному хозяйству, транспорту и связи  Пушкареву О.В.</w:t>
      </w:r>
    </w:p>
    <w:p w:rsidR="00B1425F" w:rsidRDefault="00B142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25F" w:rsidRDefault="00B1425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D06F34">
      <w:pPr>
        <w:tabs>
          <w:tab w:val="left" w:pos="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Глава Прокопьевского</w:t>
      </w:r>
    </w:p>
    <w:p w:rsidR="00B1425F" w:rsidRDefault="00D06F3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муниципального округа                                                              Н.Г. Шабалина</w:t>
      </w: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B1425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1425F" w:rsidRDefault="00D06F34">
      <w:pPr>
        <w:widowControl w:val="0"/>
        <w:spacing w:after="0" w:line="240" w:lineRule="auto"/>
        <w:ind w:firstLine="540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</w:t>
      </w:r>
    </w:p>
    <w:p w:rsidR="00B1425F" w:rsidRDefault="00D06F34">
      <w:pPr>
        <w:widowControl w:val="0"/>
        <w:spacing w:after="0" w:line="240" w:lineRule="auto"/>
        <w:ind w:firstLine="540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постановлению</w:t>
      </w:r>
    </w:p>
    <w:p w:rsidR="00B1425F" w:rsidRDefault="00D06F34">
      <w:pPr>
        <w:widowControl w:val="0"/>
        <w:spacing w:after="0" w:line="240" w:lineRule="auto"/>
        <w:ind w:firstLine="540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администрации Прокопьевского </w:t>
      </w:r>
    </w:p>
    <w:p w:rsidR="00B1425F" w:rsidRDefault="00D06F34">
      <w:pPr>
        <w:widowControl w:val="0"/>
        <w:spacing w:after="0" w:line="240" w:lineRule="auto"/>
        <w:ind w:firstLine="540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муниципального округа</w:t>
      </w:r>
    </w:p>
    <w:p w:rsidR="00B1425F" w:rsidRDefault="00D06F34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от  07.05.2026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93-п</w:t>
      </w:r>
      <w:bookmarkStart w:id="1" w:name="_GoBack"/>
      <w:bookmarkEnd w:id="1"/>
    </w:p>
    <w:p w:rsidR="00B1425F" w:rsidRDefault="00B1425F">
      <w:pPr>
        <w:pStyle w:val="ad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B1425F" w:rsidRDefault="00D06F34">
      <w:pPr>
        <w:pStyle w:val="ad"/>
        <w:spacing w:beforeAutospacing="0" w:after="0" w:afterAutospacing="0"/>
        <w:jc w:val="center"/>
      </w:pPr>
      <w:r>
        <w:rPr>
          <w:b/>
          <w:color w:val="000000"/>
          <w:sz w:val="28"/>
          <w:szCs w:val="28"/>
        </w:rPr>
        <w:t xml:space="preserve">Программа </w:t>
      </w:r>
    </w:p>
    <w:p w:rsidR="00B1425F" w:rsidRDefault="00D06F34">
      <w:pPr>
        <w:pStyle w:val="ad"/>
        <w:spacing w:beforeAutospacing="0" w:after="0" w:afterAutospacing="0"/>
        <w:jc w:val="center"/>
      </w:pPr>
      <w:r>
        <w:rPr>
          <w:b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</w:t>
      </w:r>
      <w:proofErr w:type="gramStart"/>
      <w:r>
        <w:rPr>
          <w:b/>
          <w:color w:val="000000"/>
          <w:sz w:val="28"/>
          <w:szCs w:val="28"/>
        </w:rPr>
        <w:t>контроля за</w:t>
      </w:r>
      <w:proofErr w:type="gramEnd"/>
      <w:r>
        <w:rPr>
          <w:b/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</w:t>
      </w:r>
      <w:r>
        <w:rPr>
          <w:b/>
          <w:color w:val="000000"/>
          <w:sz w:val="28"/>
          <w:szCs w:val="28"/>
        </w:rPr>
        <w:t xml:space="preserve">я на территории Прокопьевского муниципального округа </w:t>
      </w:r>
      <w:r>
        <w:rPr>
          <w:b/>
          <w:bCs/>
          <w:color w:val="000000"/>
          <w:sz w:val="28"/>
          <w:szCs w:val="28"/>
        </w:rPr>
        <w:t xml:space="preserve">Кемеровской области-Кузбасса </w:t>
      </w:r>
      <w:r>
        <w:rPr>
          <w:b/>
          <w:color w:val="000000"/>
          <w:sz w:val="28"/>
          <w:szCs w:val="28"/>
        </w:rPr>
        <w:t xml:space="preserve">на 2026 год. </w:t>
      </w:r>
    </w:p>
    <w:p w:rsidR="00B1425F" w:rsidRDefault="00B1425F">
      <w:pPr>
        <w:pStyle w:val="ad"/>
        <w:spacing w:beforeAutospacing="0" w:after="0" w:afterAutospacing="0"/>
        <w:jc w:val="center"/>
        <w:rPr>
          <w:color w:val="000000"/>
          <w:sz w:val="27"/>
          <w:szCs w:val="27"/>
        </w:rPr>
      </w:pPr>
    </w:p>
    <w:p w:rsidR="00B1425F" w:rsidRDefault="00D06F34">
      <w:pPr>
        <w:pStyle w:val="ConsPlusTitle"/>
        <w:ind w:firstLine="567"/>
        <w:jc w:val="both"/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</w:t>
      </w:r>
      <w:r>
        <w:rPr>
          <w:rFonts w:ascii="Times New Roman" w:hAnsi="Times New Roman" w:cs="Times New Roman"/>
          <w:b w:val="0"/>
          <w:sz w:val="28"/>
          <w:szCs w:val="28"/>
        </w:rPr>
        <w:t>ающей организацией обязательств по строительству, реконструкции и (или) модернизации объектов теплоснабжения на 2026 год (далее – Программа) разработана в соответствии с требованиями Федерального закона от 31.07.2020 № 248-ФЗ «О государственном контроле (н</w:t>
      </w:r>
      <w:r>
        <w:rPr>
          <w:rFonts w:ascii="Times New Roman" w:hAnsi="Times New Roman" w:cs="Times New Roman"/>
          <w:b w:val="0"/>
          <w:sz w:val="28"/>
          <w:szCs w:val="28"/>
        </w:rPr>
        <w:t>адзоре) и муниципальном контроле в Российской Федерации», постановления Правительства Российской Федерации от 25.06.2021 № 990 «Об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утверждении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Правил разработки, утверждения и актуализации контрольными (надзорными) органами программы профилактики рисков пр</w:t>
      </w:r>
      <w:r>
        <w:rPr>
          <w:rFonts w:ascii="Times New Roman" w:hAnsi="Times New Roman" w:cs="Times New Roman"/>
          <w:b w:val="0"/>
          <w:sz w:val="28"/>
          <w:szCs w:val="28"/>
        </w:rPr>
        <w:t>ичинения вреда (ущерба) охраняемым законом ценностям».</w:t>
      </w:r>
    </w:p>
    <w:p w:rsidR="00B1425F" w:rsidRDefault="00D06F34">
      <w:pPr>
        <w:pStyle w:val="ConsPlusTitle"/>
        <w:ind w:firstLine="567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Программа профилактики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исполнением единой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теплоснабжающей организацией обязательств по строительству, реконструкции и (или) модернизации объектов теплоснабжения на территории Прокопьевского муниципального округа на 2026 год.</w:t>
      </w:r>
    </w:p>
    <w:p w:rsidR="00B1425F" w:rsidRDefault="00D06F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2"/>
      <w:proofErr w:type="gramStart"/>
      <w:r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</w:t>
      </w:r>
      <w:r>
        <w:rPr>
          <w:rFonts w:ascii="Times New Roman" w:hAnsi="Times New Roman" w:cs="Times New Roman"/>
          <w:sz w:val="28"/>
          <w:szCs w:val="28"/>
        </w:rPr>
        <w:t>рба) устанавливает по</w:t>
      </w:r>
      <w:r>
        <w:rPr>
          <w:rFonts w:ascii="Times New Roman" w:hAnsi="Times New Roman" w:cs="Times New Roman"/>
          <w:sz w:val="28"/>
          <w:szCs w:val="28"/>
        </w:rPr>
        <w:t>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за испо</w:t>
      </w:r>
      <w:r>
        <w:rPr>
          <w:rFonts w:ascii="Times New Roman" w:hAnsi="Times New Roman" w:cs="Times New Roman"/>
          <w:sz w:val="28"/>
          <w:szCs w:val="28"/>
        </w:rPr>
        <w:t>лнением единой теплоснабжающей организацией обязательств по строительству, реконструкции и (или) модернизации объектов теплоснабжения на территории Прокопьевского муниципального округа (далее – муниципальный контроль по теплоснабжению).</w:t>
      </w:r>
      <w:proofErr w:type="gramEnd"/>
    </w:p>
    <w:p w:rsidR="00B1425F" w:rsidRDefault="00D06F34">
      <w:pPr>
        <w:pStyle w:val="1"/>
        <w:spacing w:before="240"/>
        <w:ind w:firstLine="567"/>
        <w:jc w:val="both"/>
        <w:rPr>
          <w:b/>
          <w:szCs w:val="28"/>
        </w:rPr>
      </w:pPr>
      <w:proofErr w:type="gramStart"/>
      <w:r>
        <w:rPr>
          <w:b/>
          <w:szCs w:val="28"/>
          <w:lang w:val="en-US"/>
        </w:rPr>
        <w:t>I</w:t>
      </w:r>
      <w:r>
        <w:rPr>
          <w:b/>
          <w:szCs w:val="28"/>
        </w:rPr>
        <w:t>.  Анализ</w:t>
      </w:r>
      <w:proofErr w:type="gramEnd"/>
      <w:r>
        <w:rPr>
          <w:b/>
          <w:szCs w:val="28"/>
        </w:rPr>
        <w:t xml:space="preserve"> текущего</w:t>
      </w:r>
      <w:r>
        <w:rPr>
          <w:b/>
          <w:szCs w:val="28"/>
        </w:rPr>
        <w:t xml:space="preserve"> состояния осуществления муниципального контроля за исполнением единой теплоснабжающей организацией </w:t>
      </w:r>
      <w:r>
        <w:rPr>
          <w:b/>
          <w:szCs w:val="28"/>
        </w:rPr>
        <w:lastRenderedPageBreak/>
        <w:t>обязательств по строительству, реконструкции и (или) модернизации объектов теплоснабжения, описание текущего уровня развития профилактической деятельности к</w:t>
      </w:r>
      <w:r>
        <w:rPr>
          <w:b/>
          <w:szCs w:val="28"/>
        </w:rPr>
        <w:t>онтрольного органа, характеристика проблем, на решение которых направлена Программа профилактики.</w:t>
      </w:r>
    </w:p>
    <w:p w:rsidR="00B1425F" w:rsidRDefault="00B1425F">
      <w:pPr>
        <w:rPr>
          <w:lang w:eastAsia="ru-RU"/>
        </w:rPr>
      </w:pPr>
    </w:p>
    <w:p w:rsidR="00B1425F" w:rsidRDefault="00D06F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1.1. Анализ текущего состояния осуществления муниципального контроля по теплоснабжению на территории Прокопьевского муниципального округа Кемеровской области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-Кузбасса.</w:t>
      </w:r>
    </w:p>
    <w:p w:rsidR="00B1425F" w:rsidRDefault="00D06F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Предметом муниципального контроля по теплоснабжению 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</w:t>
      </w:r>
      <w:r>
        <w:rPr>
          <w:rFonts w:ascii="Times New Roman" w:hAnsi="Times New Roman" w:cs="Times New Roman"/>
          <w:sz w:val="28"/>
          <w:szCs w:val="28"/>
        </w:rPr>
        <w:t>, обеспечения надежности и энергетической эффективности системы теплоснабжения и определенных для нее в схеме теплоснабжения, требований Федеральный закона от 27.07.2010 №190-ФЗ «О теплоснабжении» и принятых в соответствии с ним иных нормативных правовых а</w:t>
      </w:r>
      <w:r>
        <w:rPr>
          <w:rFonts w:ascii="Times New Roman" w:hAnsi="Times New Roman" w:cs="Times New Roman"/>
          <w:sz w:val="28"/>
          <w:szCs w:val="28"/>
        </w:rPr>
        <w:t>ктов, в том числе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 таких реализуемых мероприятий схеме теплоснабжения.</w:t>
      </w:r>
    </w:p>
    <w:p w:rsidR="00B1425F" w:rsidRDefault="00D06F3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Объектами муниципального контроля по теплоснабжению являются:</w:t>
      </w:r>
    </w:p>
    <w:p w:rsidR="00B1425F" w:rsidRDefault="00D06F34">
      <w:pPr>
        <w:pStyle w:val="ConsPlusNormal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деятельность, действия (бездействие) единой теплоснабжающей организации (далее  – контролируемое лицо) по </w:t>
      </w:r>
      <w:r>
        <w:rPr>
          <w:sz w:val="28"/>
          <w:szCs w:val="28"/>
        </w:rPr>
        <w:t>исполнению обязательств, в рамках которых должны соблюдаться обязательные требования, указанные в части 3 статьи 23.7 Федерального закона от 27.07.2010 № 190-ФЗ «О теплоснабжении», согласно которой единая теплоснабжающая организация обязана реализовывать м</w:t>
      </w:r>
      <w:r>
        <w:rPr>
          <w:sz w:val="28"/>
          <w:szCs w:val="28"/>
        </w:rPr>
        <w:t>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</w:t>
      </w:r>
      <w:proofErr w:type="gramEnd"/>
      <w:r>
        <w:rPr>
          <w:sz w:val="28"/>
          <w:szCs w:val="28"/>
        </w:rPr>
        <w:t xml:space="preserve"> для нее в схеме теплоснабжения в соответствии с пере</w:t>
      </w:r>
      <w:r>
        <w:rPr>
          <w:sz w:val="28"/>
          <w:szCs w:val="28"/>
        </w:rPr>
        <w:t>чнем и сроками, указанными в схеме теплоснабжения;</w:t>
      </w:r>
    </w:p>
    <w:p w:rsidR="00B1425F" w:rsidRDefault="00D06F34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части 3 статьи 23.7 Федерального</w:t>
      </w:r>
      <w:r>
        <w:rPr>
          <w:sz w:val="28"/>
          <w:szCs w:val="28"/>
        </w:rPr>
        <w:t xml:space="preserve"> закона от 27.07.2010 № 190-ФЗ «О теплоснабжении»;</w:t>
      </w:r>
      <w:r>
        <w:rPr>
          <w:sz w:val="28"/>
          <w:szCs w:val="28"/>
        </w:rPr>
        <w:br/>
        <w:t xml:space="preserve">        в) объекты теплоснабжения: источники тепловой энергии, тепловые сети или их совокупность, здания, сооружения, помещения систем теплоснабжения, используемые для оказания услуг по теплоснабжению, тех</w:t>
      </w:r>
      <w:r>
        <w:rPr>
          <w:sz w:val="28"/>
          <w:szCs w:val="28"/>
        </w:rPr>
        <w:t>нологическому присоединению, передаче тепловой энергии.</w:t>
      </w:r>
      <w:proofErr w:type="gramEnd"/>
    </w:p>
    <w:p w:rsidR="00B1425F" w:rsidRDefault="00D06F34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профилактических мероприятий, предусмотренных настоящей Программой, осуществляется отделом муниципального контроля аппарата администрации Прокопьевского муниципального округа при  осуществлении муниципального контроля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 теплоснабжению на террит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ории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25F" w:rsidRDefault="00D06F34">
      <w:pPr>
        <w:widowControl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Должностными лицами, осуществляющими муниципальный контроль </w:t>
      </w:r>
      <w:r>
        <w:rPr>
          <w:rFonts w:ascii="Times New Roman" w:hAnsi="Times New Roman" w:cs="Times New Roman"/>
          <w:sz w:val="28"/>
          <w:szCs w:val="28"/>
        </w:rPr>
        <w:lastRenderedPageBreak/>
        <w:t>по теплоснабжению 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1425F" w:rsidRDefault="00D06F34">
      <w:pPr>
        <w:widowControl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 муниципального контроля аппарата администрации Прокопьевского муниципального округа;</w:t>
      </w:r>
    </w:p>
    <w:p w:rsidR="00B1425F" w:rsidRDefault="00D06F34">
      <w:pPr>
        <w:widowControl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главный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отдела муниципального контроля аппарата администрации Прокопьевского муниципального округа.</w:t>
      </w:r>
    </w:p>
    <w:p w:rsidR="00B1425F" w:rsidRDefault="00D06F34">
      <w:pPr>
        <w:widowControl w:val="0"/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направлена на предупреждение и устранение фактов нарушений обязательных требований </w:t>
      </w:r>
      <w:r>
        <w:rPr>
          <w:rFonts w:ascii="Times New Roman" w:hAnsi="Times New Roman" w:cs="Times New Roman"/>
          <w:sz w:val="28"/>
          <w:szCs w:val="24"/>
        </w:rPr>
        <w:t xml:space="preserve">в сфере муниципального контроля по </w:t>
      </w:r>
      <w:r>
        <w:rPr>
          <w:rFonts w:ascii="Times New Roman" w:hAnsi="Times New Roman" w:cs="Times New Roman"/>
          <w:sz w:val="28"/>
          <w:szCs w:val="28"/>
        </w:rPr>
        <w:t xml:space="preserve"> теплоснабжению</w:t>
      </w:r>
      <w:r>
        <w:rPr>
          <w:rFonts w:ascii="Times New Roman" w:hAnsi="Times New Roman" w:cs="Times New Roman"/>
          <w:sz w:val="28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территории Проко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пьевского муниципального 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>, что также приведет к улучшению качества предоставления услуг.</w:t>
      </w:r>
    </w:p>
    <w:p w:rsidR="00B1425F" w:rsidRDefault="00D06F34">
      <w:pPr>
        <w:tabs>
          <w:tab w:val="center" w:pos="5160"/>
          <w:tab w:val="left" w:pos="71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01.01.2026, на территории Прокопьевского муниципального округа расположены 35 котельных, обслуживание которых осуществляет 2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</w:t>
      </w:r>
      <w:r>
        <w:rPr>
          <w:rFonts w:ascii="Times New Roman" w:hAnsi="Times New Roman" w:cs="Times New Roman"/>
          <w:sz w:val="28"/>
          <w:szCs w:val="28"/>
        </w:rPr>
        <w:t>ганизации.</w:t>
      </w:r>
    </w:p>
    <w:p w:rsidR="00B1425F" w:rsidRDefault="00D06F34">
      <w:pPr>
        <w:pStyle w:val="a9"/>
        <w:shd w:val="clear" w:color="auto" w:fill="FFFFFF"/>
        <w:spacing w:after="0" w:line="240" w:lineRule="auto"/>
        <w:ind w:firstLine="709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муниципального контроля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муниципального контроля на автомобильном транспорте на территории Прокопьевского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в рамках действующего законодательства Российской Федерации проводятся следующие профилактич</w:t>
      </w:r>
      <w:r>
        <w:rPr>
          <w:rFonts w:ascii="Times New Roman" w:hAnsi="Times New Roman" w:cs="Times New Roman"/>
          <w:sz w:val="28"/>
          <w:szCs w:val="28"/>
        </w:rPr>
        <w:t>еские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Прокопьевского муниципального округа в информационно-телекоммуникационной сети «Интернет»: https://prokopmo.ru/ (далее - официальный сайт администрации) в специальном разделе, посвященном контрольной де</w:t>
      </w:r>
      <w:r>
        <w:rPr>
          <w:rFonts w:ascii="Times New Roman" w:hAnsi="Times New Roman" w:cs="Times New Roman"/>
          <w:sz w:val="28"/>
          <w:szCs w:val="28"/>
        </w:rPr>
        <w:t>ятельности размещены и поддерживаются в актуальном состоянии: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тексты нормативных правовых актов, регулирующих осуществление муниципального контроля по теплоснабжению;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сведения об изменениях, внесенных в нормативные правовые акты, регулирующие осуществл</w:t>
      </w:r>
      <w:r>
        <w:rPr>
          <w:rFonts w:ascii="Times New Roman" w:hAnsi="Times New Roman" w:cs="Times New Roman"/>
          <w:sz w:val="28"/>
          <w:szCs w:val="28"/>
        </w:rPr>
        <w:t>ение муниципального контроля по теплоснабжению, о сроках и порядке их вступления в силу;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по теплоснабжению, а также информация о мерах ответственности, применяемых при н</w:t>
      </w:r>
      <w:r>
        <w:rPr>
          <w:rFonts w:ascii="Times New Roman" w:hAnsi="Times New Roman" w:cs="Times New Roman"/>
          <w:sz w:val="28"/>
          <w:szCs w:val="28"/>
        </w:rPr>
        <w:t>арушении обязательных требований, с текстами в действующей редакции;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перечень индикаторов риска нарушения обязательных требований,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отнесения объектов контроля к категориям риска;</w:t>
      </w:r>
    </w:p>
    <w:p w:rsidR="00B1425F" w:rsidRDefault="00D06F34">
      <w:pPr>
        <w:pStyle w:val="a9"/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программа профилактики рисков причинения вреда (ущерба) охраняемы</w:t>
      </w:r>
      <w:r>
        <w:rPr>
          <w:rFonts w:ascii="Times New Roman" w:hAnsi="Times New Roman" w:cs="Times New Roman"/>
          <w:color w:val="000000"/>
          <w:sz w:val="28"/>
          <w:szCs w:val="28"/>
        </w:rPr>
        <w:t>м законом ценностям в сфере муниципального контроля по теплоснабжению;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исчерпывающий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пер</w:t>
        </w:r>
        <w:r>
          <w:rPr>
            <w:rFonts w:ascii="Times New Roman" w:hAnsi="Times New Roman" w:cs="Times New Roman"/>
            <w:sz w:val="28"/>
            <w:szCs w:val="28"/>
          </w:rPr>
          <w:t>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сведений, которые могут запрашиваться уполномоченным органом у контролируемого лица;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сведения о способах получения консультаций по вопросам соблюдения обязательных требований;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стимулирование добросовестного соблюдения обязательных требований всем</w:t>
      </w:r>
      <w:r>
        <w:rPr>
          <w:rFonts w:ascii="Times New Roman" w:hAnsi="Times New Roman" w:cs="Times New Roman"/>
          <w:sz w:val="28"/>
          <w:szCs w:val="28"/>
        </w:rPr>
        <w:t>и контролируемыми лицами;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сведения о порядке досудебного обжалования решений контрольного органа, действий (бездействия) его должностных лиц;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доклады, содержащие результаты обобщения правоприменительной практики контрольного органа;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доклады о муницип</w:t>
      </w:r>
      <w:r>
        <w:rPr>
          <w:rFonts w:ascii="Times New Roman" w:hAnsi="Times New Roman" w:cs="Times New Roman"/>
          <w:sz w:val="28"/>
          <w:szCs w:val="28"/>
        </w:rPr>
        <w:t>альном контроле по теплоснабжению;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Программой профилактики;</w:t>
      </w:r>
      <w:proofErr w:type="gramEnd"/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направлена на предупреждение нарушений обязательных требований по теплоснабжению на территории Прокопьевского муниципального округа.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проблемам, на решение которых направлена Программа профилактики, относятся случаи: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несоблюдение единой те</w:t>
      </w:r>
      <w:r>
        <w:rPr>
          <w:rFonts w:ascii="Times New Roman" w:hAnsi="Times New Roman" w:cs="Times New Roman"/>
          <w:sz w:val="28"/>
          <w:szCs w:val="28"/>
        </w:rPr>
        <w:t xml:space="preserve">плоснабжающей организацией перечня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</w:t>
      </w:r>
      <w:r>
        <w:rPr>
          <w:rFonts w:ascii="Times New Roman" w:hAnsi="Times New Roman" w:cs="Times New Roman"/>
          <w:sz w:val="28"/>
          <w:szCs w:val="28"/>
        </w:rPr>
        <w:t>теплоснабжения;</w:t>
      </w:r>
    </w:p>
    <w:p w:rsidR="00B1425F" w:rsidRDefault="00D06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нарушение единой теплоснабжающей организацией сроков реализации мероприятий по строительству, реконструкции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модернизации объектов теплоснабжения, необходимых для развития, повышения надежности и энергетической эффективности системы</w:t>
      </w:r>
      <w:r>
        <w:rPr>
          <w:rFonts w:ascii="Times New Roman" w:hAnsi="Times New Roman" w:cs="Times New Roman"/>
          <w:sz w:val="28"/>
          <w:szCs w:val="28"/>
        </w:rPr>
        <w:t xml:space="preserve"> теплоснабжения, определенных для нее в схеме теплоснабжения.</w:t>
      </w:r>
    </w:p>
    <w:p w:rsidR="00B1425F" w:rsidRDefault="00B1425F">
      <w:pPr>
        <w:pStyle w:val="1"/>
        <w:ind w:firstLine="567"/>
        <w:jc w:val="center"/>
        <w:rPr>
          <w:b/>
          <w:szCs w:val="28"/>
        </w:rPr>
      </w:pPr>
      <w:bookmarkStart w:id="3" w:name="sub_1200"/>
      <w:bookmarkEnd w:id="3"/>
    </w:p>
    <w:p w:rsidR="00B1425F" w:rsidRDefault="00D06F34">
      <w:pPr>
        <w:pStyle w:val="1"/>
        <w:ind w:firstLine="567"/>
        <w:jc w:val="center"/>
        <w:rPr>
          <w:b/>
          <w:szCs w:val="28"/>
        </w:rPr>
      </w:pPr>
      <w:r>
        <w:rPr>
          <w:b/>
          <w:szCs w:val="28"/>
        </w:rPr>
        <w:t>II. Цели и задачи реализации Программы</w:t>
      </w:r>
    </w:p>
    <w:p w:rsidR="00B1425F" w:rsidRDefault="00B1425F">
      <w:pPr>
        <w:spacing w:after="0" w:line="240" w:lineRule="auto"/>
        <w:ind w:firstLine="567"/>
        <w:rPr>
          <w:lang w:eastAsia="ru-RU"/>
        </w:rPr>
      </w:pPr>
      <w:bookmarkStart w:id="4" w:name="sub_1200_Копия_1"/>
      <w:bookmarkEnd w:id="4"/>
    </w:p>
    <w:p w:rsidR="00B1425F" w:rsidRDefault="00D06F34">
      <w:pPr>
        <w:widowControl w:val="0"/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программы профилактики являются:</w:t>
      </w:r>
    </w:p>
    <w:p w:rsidR="00B1425F" w:rsidRDefault="00D06F34">
      <w:pPr>
        <w:widowControl w:val="0"/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B1425F" w:rsidRDefault="00D06F34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1425F" w:rsidRDefault="00D06F34">
      <w:pPr>
        <w:widowControl w:val="0"/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условий для доведения обязательных требований до контролируемых лиц, повышение </w:t>
      </w:r>
      <w:r>
        <w:rPr>
          <w:rFonts w:ascii="Times New Roman" w:hAnsi="Times New Roman" w:cs="Times New Roman"/>
          <w:sz w:val="28"/>
          <w:szCs w:val="28"/>
        </w:rPr>
        <w:t>информированности о способах их соблюдения.</w:t>
      </w:r>
    </w:p>
    <w:p w:rsidR="00B1425F" w:rsidRDefault="00D06F34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реализации Программы являются:</w:t>
      </w:r>
    </w:p>
    <w:p w:rsidR="00B1425F" w:rsidRDefault="00D06F34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 за исполнением единой теплоснабжающей организацией обязательств по строительству, р</w:t>
      </w:r>
      <w:r>
        <w:rPr>
          <w:rFonts w:ascii="Times New Roman" w:hAnsi="Times New Roman" w:cs="Times New Roman"/>
          <w:sz w:val="28"/>
          <w:szCs w:val="28"/>
        </w:rPr>
        <w:t xml:space="preserve">еконструкции и (или) </w:t>
      </w:r>
      <w:r>
        <w:rPr>
          <w:rFonts w:ascii="Times New Roman" w:hAnsi="Times New Roman" w:cs="Times New Roman"/>
          <w:sz w:val="28"/>
          <w:szCs w:val="28"/>
        </w:rPr>
        <w:lastRenderedPageBreak/>
        <w:t>модернизации объектов теплоснабжения, определение способов устранения или снижения рисков их возникновения;</w:t>
      </w:r>
    </w:p>
    <w:p w:rsidR="00B1425F" w:rsidRDefault="00D06F34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установление   видов,    форм   и   интенсивности    профилактических </w:t>
      </w:r>
    </w:p>
    <w:p w:rsidR="00B1425F" w:rsidRDefault="00D06F3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от особенностей конкретных подконтрольных </w:t>
      </w:r>
      <w:r>
        <w:rPr>
          <w:rFonts w:ascii="Times New Roman" w:hAnsi="Times New Roman" w:cs="Times New Roman"/>
          <w:sz w:val="28"/>
          <w:szCs w:val="28"/>
        </w:rPr>
        <w:t>субъектов, и проведение профилактических мероприятий с учетом данных факторов;</w:t>
      </w:r>
    </w:p>
    <w:p w:rsidR="00B1425F" w:rsidRDefault="00D06F34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единого понимания обязательных требований  за исполнением единой теплоснабжающей организацией обязательств по строительству, реконструкции и (или) модернизации об</w:t>
      </w:r>
      <w:r>
        <w:rPr>
          <w:rFonts w:ascii="Times New Roman" w:hAnsi="Times New Roman" w:cs="Times New Roman"/>
          <w:sz w:val="28"/>
          <w:szCs w:val="28"/>
        </w:rPr>
        <w:t>ъектов теплоснабжения у всех участников контрольной деятельности;</w:t>
      </w:r>
    </w:p>
    <w:p w:rsidR="00B1425F" w:rsidRDefault="00D06F3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повышение прозрачности осуществляемой контрольной деятельности;</w:t>
      </w:r>
    </w:p>
    <w:p w:rsidR="00B1425F" w:rsidRDefault="00D06F3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повышение уровня правовой грамотности подконтрольных субъектов, в том числе путем обеспечения доступно</w:t>
      </w:r>
      <w:r>
        <w:rPr>
          <w:rFonts w:ascii="Times New Roman" w:hAnsi="Times New Roman" w:cs="Times New Roman"/>
          <w:sz w:val="28"/>
          <w:szCs w:val="28"/>
        </w:rPr>
        <w:t>сти информации об обязательных требованиях за исполнением единой теплоснабжающей организацией обязательств по строительству, реконструкции и (или) модернизации объектов теплоснабжения и необходимых мерах по их исполнению.</w:t>
      </w:r>
    </w:p>
    <w:p w:rsidR="00B1425F" w:rsidRDefault="00B1425F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25F" w:rsidRDefault="00D06F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Перечень профилактических ме</w:t>
      </w:r>
      <w:r>
        <w:rPr>
          <w:rFonts w:ascii="Times New Roman" w:hAnsi="Times New Roman" w:cs="Times New Roman"/>
          <w:sz w:val="28"/>
          <w:szCs w:val="28"/>
        </w:rPr>
        <w:t xml:space="preserve">роприятий, </w:t>
      </w:r>
    </w:p>
    <w:p w:rsidR="00B1425F" w:rsidRDefault="00D06F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tbl>
      <w:tblPr>
        <w:tblW w:w="978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10"/>
        <w:gridCol w:w="5630"/>
        <w:gridCol w:w="1703"/>
        <w:gridCol w:w="1739"/>
      </w:tblGrid>
      <w:tr w:rsidR="00B142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профилактического 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(периодичность) проведения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Ответственное должностное лицо</w:t>
            </w:r>
          </w:p>
        </w:tc>
      </w:tr>
      <w:tr w:rsidR="00B142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25F" w:rsidRDefault="00D06F34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Информирование.</w:t>
            </w:r>
          </w:p>
        </w:tc>
      </w:tr>
      <w:tr w:rsidR="00B142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spacing w:after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Информирование осуществляется, посредством размещения  на официальном сайте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в информационно-телекоммуникационной сети «Интернет» в специальном разделе, посвященном контрольной деятельности, в средствах массовой информации (газета «Сельская новь»), через личные кабинеты контролируемого лица в государственных информаци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онных системах (при их наличии) и в иных формах, в том числе на собраниях и конференциях граждан, об обязательных требованиях, предъявляемых к объектам контроля.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                             (по мере необходимости)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отдела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контроля</w:t>
            </w:r>
          </w:p>
        </w:tc>
      </w:tr>
      <w:tr w:rsidR="00B142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установленных муниципальными правовыми актами, в том числе посредством разработки и опубликования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ководств по соблюдению обязательных требований, установленных муниципальными правовыми актами, разъяснительной работы в средствах массовой информации и иными способами.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                             (по мере необходимости)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тдела муниципального контроля</w:t>
            </w:r>
          </w:p>
        </w:tc>
      </w:tr>
      <w:tr w:rsidR="00B1425F">
        <w:trPr>
          <w:trHeight w:val="11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официальном сайте администрации Прокопьевского муниципального округа в информационно-телекоммуникационной сети «Интернет» сведений о способах получения консультаций по вопросам соблюдения обязательных требо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ваний.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 отдела муниципального контроля</w:t>
            </w:r>
          </w:p>
        </w:tc>
      </w:tr>
      <w:tr w:rsidR="00B1425F">
        <w:trPr>
          <w:trHeight w:val="1438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jc w:val="both"/>
            </w:pPr>
            <w:r>
              <w:rPr>
                <w:rFonts w:ascii="Tinos" w:hAnsi="Tinos"/>
                <w:sz w:val="20"/>
                <w:szCs w:val="20"/>
              </w:rPr>
              <w:t xml:space="preserve">Размещение  и поддержание в актуальном состоянии на официальном сайте администрации в специальном разделе, посвященном контрольной деятельности, сведений, предусмотренных </w:t>
            </w:r>
            <w:hyperlink r:id="rId8">
              <w:r>
                <w:rPr>
                  <w:rStyle w:val="a7"/>
                  <w:rFonts w:ascii="Tinos" w:hAnsi="Tinos"/>
                  <w:color w:val="0000FF"/>
                  <w:sz w:val="20"/>
                  <w:szCs w:val="20"/>
                  <w:u w:val="none"/>
                </w:rPr>
                <w:t>частью 3 статьи 46</w:t>
              </w:r>
            </w:hyperlink>
            <w:r>
              <w:rPr>
                <w:rFonts w:ascii="Tinos" w:hAnsi="Tinos"/>
                <w:sz w:val="20"/>
                <w:szCs w:val="20"/>
              </w:rPr>
              <w:t xml:space="preserve"> Федерального закона от 31.07.2020 N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течение года                             (по мере необходимости)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Главный специалист отдела муниципа</w:t>
            </w:r>
            <w:r>
              <w:rPr>
                <w:rFonts w:ascii="Tinos" w:hAnsi="Tinos"/>
                <w:sz w:val="20"/>
                <w:szCs w:val="20"/>
              </w:rPr>
              <w:t>льного контроля</w:t>
            </w:r>
          </w:p>
        </w:tc>
      </w:tr>
      <w:tr w:rsidR="00B142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правоприменительной практики.</w:t>
            </w:r>
          </w:p>
        </w:tc>
      </w:tr>
      <w:tr w:rsidR="00B1425F">
        <w:trPr>
          <w:trHeight w:val="24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Обобщение правоприменительной практики проводится для решения следующих задач:</w:t>
            </w:r>
          </w:p>
          <w:p w:rsidR="00B1425F" w:rsidRDefault="00D06F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1) обеспечение единообразных подходов к применению контрольным (надзорным) органом и его должностными лицами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обязательных требований, законодательства Российской Федерации о муниципальном контроле;</w:t>
            </w:r>
          </w:p>
          <w:p w:rsidR="00B1425F" w:rsidRDefault="00D06F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2) выявление типичных нарушений обязательных требований, причин, факторов и условий, способствующих возникновению указанных нарушений;</w:t>
            </w:r>
          </w:p>
          <w:p w:rsidR="00B1425F" w:rsidRDefault="00D06F34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3) анализ случаев причинения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вреда (ущерба) охраняемым законом ценностям, выявление источников и факторов риска причинения вреда (ущерба).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2026 года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</w:p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отдела муниципального контроля</w:t>
            </w:r>
          </w:p>
        </w:tc>
      </w:tr>
      <w:tr w:rsidR="00B1425F">
        <w:trPr>
          <w:trHeight w:val="11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2.2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По итогам обобщения правоприменительной практики готовится доклад содержащий резуль</w:t>
            </w:r>
            <w:r>
              <w:rPr>
                <w:rFonts w:ascii="Tinos" w:hAnsi="Tinos"/>
                <w:sz w:val="20"/>
                <w:szCs w:val="20"/>
              </w:rPr>
              <w:t xml:space="preserve">таты обобщения правоприменительной практики по осуществлению муниципального контроля </w:t>
            </w:r>
            <w:r>
              <w:rPr>
                <w:rFonts w:ascii="Tinos" w:hAnsi="Tinos" w:cs="Times New Roman"/>
                <w:sz w:val="20"/>
                <w:szCs w:val="20"/>
              </w:rPr>
              <w:t>по теплоснабжению</w:t>
            </w:r>
            <w:r>
              <w:rPr>
                <w:rFonts w:ascii="Tinos" w:hAnsi="Tinos"/>
                <w:sz w:val="20"/>
                <w:szCs w:val="20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 До 1 сентября года, следующего за отчетным годом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 Главный специалист отдела муниципального контроля</w:t>
            </w:r>
          </w:p>
        </w:tc>
      </w:tr>
      <w:tr w:rsidR="00B1425F">
        <w:trPr>
          <w:trHeight w:val="11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2.3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rPr>
                <w:sz w:val="20"/>
                <w:szCs w:val="20"/>
              </w:rPr>
            </w:pPr>
            <w:proofErr w:type="gramStart"/>
            <w:r>
              <w:rPr>
                <w:rFonts w:ascii="Tinos" w:hAnsi="Tinos"/>
                <w:sz w:val="20"/>
                <w:szCs w:val="20"/>
              </w:rPr>
              <w:t xml:space="preserve">Обеспечение отделом муниципального контроля публичного обсуждения проекта доклада о правоприменительной практики по осуществлению муниципального контроля </w:t>
            </w:r>
            <w:r>
              <w:rPr>
                <w:rFonts w:ascii="Tinos" w:hAnsi="Tinos" w:cs="Times New Roman"/>
                <w:sz w:val="20"/>
                <w:szCs w:val="20"/>
              </w:rPr>
              <w:t>по теплоснабжению</w:t>
            </w:r>
            <w:r>
              <w:rPr>
                <w:rFonts w:ascii="Tinos" w:hAnsi="Tinos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 До 15 сентября  года, следующего за отчетным годом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Главный специалист отдела </w:t>
            </w:r>
            <w:r>
              <w:rPr>
                <w:rFonts w:ascii="Tinos" w:hAnsi="Tinos"/>
                <w:sz w:val="20"/>
                <w:szCs w:val="20"/>
              </w:rPr>
              <w:t>муниципального контроля</w:t>
            </w:r>
          </w:p>
        </w:tc>
      </w:tr>
      <w:tr w:rsidR="00B1425F">
        <w:trPr>
          <w:trHeight w:val="1110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2.4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Размещение доклада о правоприменительной практики по осуществлению муниципального контроля по теплоснабжению на официальном сайте администрации Прокопьевского муниципального округа в информационно-телекоммуникационной сети «Инт</w:t>
            </w:r>
            <w:r>
              <w:rPr>
                <w:rFonts w:ascii="Tinos" w:hAnsi="Tinos"/>
                <w:sz w:val="20"/>
                <w:szCs w:val="20"/>
              </w:rPr>
              <w:t>ернет».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 до 1 октября года, следующего за отчетным годом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 Главный специалист отдела муниципального контроля</w:t>
            </w:r>
          </w:p>
        </w:tc>
      </w:tr>
      <w:tr w:rsidR="00B1425F">
        <w:trPr>
          <w:trHeight w:val="3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3.</w:t>
            </w:r>
          </w:p>
        </w:tc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Объявление предостережения.</w:t>
            </w:r>
          </w:p>
        </w:tc>
      </w:tr>
      <w:tr w:rsidR="00B1425F">
        <w:trPr>
          <w:trHeight w:val="29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3.1.</w:t>
            </w:r>
          </w:p>
          <w:p w:rsidR="00B1425F" w:rsidRDefault="00B1425F">
            <w:pPr>
              <w:widowControl w:val="0"/>
              <w:spacing w:after="0"/>
              <w:jc w:val="center"/>
              <w:rPr>
                <w:rFonts w:ascii="Tinos" w:hAnsi="Tinos" w:cs="Times New Roman"/>
                <w:sz w:val="20"/>
                <w:szCs w:val="20"/>
              </w:rPr>
            </w:pP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Предостережение о недопустимости нарушения обязательных требований  объявляется контролируемому лицу в случае</w:t>
            </w:r>
            <w:r>
              <w:rPr>
                <w:rFonts w:ascii="Tinos" w:hAnsi="Tinos" w:cs="Times New Roman"/>
                <w:sz w:val="20"/>
                <w:szCs w:val="20"/>
              </w:rPr>
              <w:t xml:space="preserve"> наличия сведений о готовящихся нарушениях обязательных требований, и (или) в случае отсутствия подтверждения данных о том, что нарушение обязательных требований причинило вред (ущерб) охраняемым законом ценностям, либо создало угрозу причинения вреда (уще</w:t>
            </w:r>
            <w:r>
              <w:rPr>
                <w:rFonts w:ascii="Tinos" w:hAnsi="Tinos" w:cs="Times New Roman"/>
                <w:sz w:val="20"/>
                <w:szCs w:val="20"/>
              </w:rPr>
              <w:t>рба) охраняемым законом ценностям.</w:t>
            </w:r>
          </w:p>
          <w:p w:rsidR="00B1425F" w:rsidRDefault="00D06F34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nos" w:hAnsi="Tinos" w:cs="Times New Roman"/>
                <w:sz w:val="20"/>
                <w:szCs w:val="20"/>
              </w:rPr>
              <w:t xml:space="preserve">Предостережение о недопустимости нарушения обязательных требований, оформляется в письменном виде, по форме, утвержденной приказом Министерства экономического развития Российской Федерации от 31.03.2021 № 151 «О типовых </w:t>
            </w:r>
            <w:r>
              <w:rPr>
                <w:rFonts w:ascii="Tinos" w:hAnsi="Tinos" w:cs="Times New Roman"/>
                <w:sz w:val="20"/>
                <w:szCs w:val="20"/>
              </w:rPr>
              <w:t>формах документов, используемых контрольным (надзорным) органом» или в форме электронного документа и направляется в адрес контролируемого лица в порядке, предусмотренном Федеральным законом от 31.07.2020 № 248-ФЗ «О государственном контроле (надзоре) и му</w:t>
            </w:r>
            <w:r>
              <w:rPr>
                <w:rFonts w:ascii="Tinos" w:hAnsi="Tinos" w:cs="Times New Roman"/>
                <w:sz w:val="20"/>
                <w:szCs w:val="20"/>
              </w:rPr>
              <w:t>ниципальном контроле в Российской Федерации».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В течение года                             (при наличии сведений и оснований)</w:t>
            </w:r>
          </w:p>
          <w:p w:rsidR="00B1425F" w:rsidRDefault="00B1425F">
            <w:pPr>
              <w:widowControl w:val="0"/>
              <w:spacing w:after="0"/>
              <w:jc w:val="center"/>
              <w:rPr>
                <w:rFonts w:ascii="Tinos" w:hAnsi="Tinos" w:cs="Times New Roman"/>
                <w:sz w:val="20"/>
                <w:szCs w:val="20"/>
              </w:rPr>
            </w:pPr>
          </w:p>
          <w:p w:rsidR="00B1425F" w:rsidRDefault="00B1425F">
            <w:pPr>
              <w:widowControl w:val="0"/>
              <w:spacing w:after="0"/>
              <w:jc w:val="center"/>
              <w:rPr>
                <w:rFonts w:ascii="Tinos" w:hAnsi="Tinos" w:cs="Times New Roman"/>
                <w:sz w:val="20"/>
                <w:szCs w:val="20"/>
              </w:rPr>
            </w:pPr>
          </w:p>
          <w:p w:rsidR="00B1425F" w:rsidRDefault="00B1425F">
            <w:pPr>
              <w:widowControl w:val="0"/>
              <w:spacing w:after="0"/>
              <w:jc w:val="center"/>
              <w:rPr>
                <w:rFonts w:ascii="Tinos" w:hAnsi="Tinos" w:cs="Times New Roman"/>
                <w:sz w:val="20"/>
                <w:szCs w:val="20"/>
              </w:rPr>
            </w:pPr>
          </w:p>
          <w:p w:rsidR="00B1425F" w:rsidRDefault="00B1425F">
            <w:pPr>
              <w:widowControl w:val="0"/>
              <w:spacing w:after="0"/>
              <w:jc w:val="center"/>
              <w:rPr>
                <w:rFonts w:ascii="Tinos" w:hAnsi="Tinos" w:cs="Times New Roman"/>
                <w:sz w:val="20"/>
                <w:szCs w:val="20"/>
              </w:rPr>
            </w:pPr>
          </w:p>
          <w:p w:rsidR="00B1425F" w:rsidRDefault="00B1425F">
            <w:pPr>
              <w:widowControl w:val="0"/>
              <w:spacing w:after="0"/>
              <w:jc w:val="center"/>
              <w:rPr>
                <w:rFonts w:ascii="Tinos" w:hAnsi="Tinos" w:cs="Times New Roman"/>
                <w:sz w:val="20"/>
                <w:szCs w:val="20"/>
              </w:rPr>
            </w:pPr>
          </w:p>
          <w:p w:rsidR="00B1425F" w:rsidRDefault="00B1425F">
            <w:pPr>
              <w:widowControl w:val="0"/>
              <w:spacing w:after="0"/>
              <w:jc w:val="center"/>
              <w:rPr>
                <w:rFonts w:ascii="Tinos" w:hAnsi="Tinos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jc w:val="both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заместитель главы округа по  ЖКХ, дорожному хозяйству, транспорту и связи Прокопьевского муниципального округа</w:t>
            </w:r>
          </w:p>
        </w:tc>
      </w:tr>
      <w:tr w:rsidR="00B1425F">
        <w:trPr>
          <w:trHeight w:val="3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вание.</w:t>
            </w:r>
          </w:p>
        </w:tc>
      </w:tr>
      <w:tr w:rsidR="00B1425F">
        <w:trPr>
          <w:trHeight w:val="11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4.1.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Должностное лицо контрольного (надзорного) органа по обращениям контролируемых лиц и их представителей, 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направленных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в том числе посредством единого портала муниципальных услуг, осуществляет консультирование (дает разъяснения по вопросам, </w:t>
            </w:r>
            <w:r>
              <w:rPr>
                <w:rFonts w:ascii="Tinos" w:hAnsi="Tinos"/>
                <w:sz w:val="20"/>
                <w:szCs w:val="20"/>
              </w:rPr>
              <w:t>связанным с организацией и осуществлением муниципального контроля). Консультирование осуществляется без взимания платы.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течение года                             (по мере необходимости)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spacing w:after="0" w:line="240" w:lineRule="auto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Начальник</w:t>
            </w:r>
          </w:p>
          <w:p w:rsidR="00B1425F" w:rsidRDefault="00D06F34">
            <w:pPr>
              <w:pStyle w:val="af"/>
              <w:spacing w:after="0" w:line="240" w:lineRule="auto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 отдела муниципального контроля</w:t>
            </w:r>
          </w:p>
        </w:tc>
      </w:tr>
      <w:tr w:rsidR="00B1425F">
        <w:trPr>
          <w:trHeight w:val="1122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4.2.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 xml:space="preserve">Консультирование </w:t>
            </w:r>
            <w:r>
              <w:rPr>
                <w:rFonts w:ascii="Tinos" w:hAnsi="Tinos" w:cs="Times New Roman"/>
                <w:sz w:val="20"/>
                <w:szCs w:val="20"/>
              </w:rPr>
              <w:t>контролируемых лиц проводится следующими способами: по телефону, посредством видео-конференц-связи,  с использованием мобильного приложения «Инспектор», на личном приеме, либо в ходе проведения профилактических мероприятий, контрольных мероприятий.</w:t>
            </w:r>
          </w:p>
          <w:p w:rsidR="00B1425F" w:rsidRDefault="00D06F34">
            <w:pPr>
              <w:widowControl w:val="0"/>
              <w:spacing w:after="0"/>
              <w:jc w:val="both"/>
              <w:outlineLvl w:val="0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lastRenderedPageBreak/>
              <w:t>Консуль</w:t>
            </w:r>
            <w:r>
              <w:rPr>
                <w:rFonts w:ascii="Tinos" w:hAnsi="Tinos" w:cs="Times New Roman"/>
                <w:sz w:val="20"/>
                <w:szCs w:val="20"/>
              </w:rPr>
              <w:t>тирование осуществляется в устной и письменной форме по следующим вопросам:</w:t>
            </w:r>
          </w:p>
          <w:p w:rsidR="00B1425F" w:rsidRDefault="00D06F34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color w:val="000000"/>
                <w:sz w:val="20"/>
                <w:szCs w:val="20"/>
              </w:rPr>
              <w:t xml:space="preserve">1) организация и осуществление муниципального </w:t>
            </w:r>
            <w:proofErr w:type="gramStart"/>
            <w:r>
              <w:rPr>
                <w:rFonts w:ascii="Tinos" w:hAnsi="Tinos"/>
                <w:color w:val="000000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nos" w:hAnsi="Tinos"/>
                <w:color w:val="000000"/>
                <w:sz w:val="20"/>
                <w:szCs w:val="20"/>
              </w:rPr>
              <w:t xml:space="preserve"> исполнением единой теплоснабжающей организацией обязательств;</w:t>
            </w:r>
          </w:p>
          <w:p w:rsidR="00B1425F" w:rsidRDefault="00D06F34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color w:val="000000"/>
                <w:sz w:val="20"/>
                <w:szCs w:val="20"/>
              </w:rPr>
              <w:t>2) порядок осуществления контрольных мероприятий, установлен</w:t>
            </w:r>
            <w:r>
              <w:rPr>
                <w:rFonts w:ascii="Tinos" w:hAnsi="Tinos"/>
                <w:color w:val="000000"/>
                <w:sz w:val="20"/>
                <w:szCs w:val="20"/>
              </w:rPr>
              <w:t>ных  Положением о муниципальном контроле по теплоснабжению.</w:t>
            </w:r>
          </w:p>
          <w:p w:rsidR="00B1425F" w:rsidRDefault="00D06F34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color w:val="000000"/>
                <w:sz w:val="20"/>
                <w:szCs w:val="20"/>
              </w:rPr>
              <w:t xml:space="preserve">3) порядок обжалования действий (бездействия) должностных лиц, уполномоченных осуществлять муниципальный </w:t>
            </w:r>
            <w:proofErr w:type="gramStart"/>
            <w:r>
              <w:rPr>
                <w:rFonts w:ascii="Tinos" w:hAnsi="Tinos"/>
                <w:color w:val="000000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nos" w:hAnsi="Tinos"/>
                <w:color w:val="000000"/>
                <w:sz w:val="20"/>
                <w:szCs w:val="20"/>
              </w:rPr>
              <w:t xml:space="preserve"> исполнением единой теплоснабжающей организацией обязательств;</w:t>
            </w:r>
          </w:p>
          <w:p w:rsidR="00B1425F" w:rsidRDefault="00D06F34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color w:val="000000"/>
                <w:sz w:val="20"/>
                <w:szCs w:val="20"/>
              </w:rPr>
              <w:t>4) получение инфо</w:t>
            </w:r>
            <w:r>
              <w:rPr>
                <w:rFonts w:ascii="Tinos" w:hAnsi="Tinos"/>
                <w:color w:val="000000"/>
                <w:sz w:val="20"/>
                <w:szCs w:val="20"/>
              </w:rPr>
              <w:t>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lastRenderedPageBreak/>
              <w:t>В течение года                             (по мере необходимости)</w:t>
            </w: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Начальник</w:t>
            </w:r>
          </w:p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отдел</w:t>
            </w:r>
            <w:r>
              <w:rPr>
                <w:rFonts w:ascii="Tinos" w:hAnsi="Tinos" w:cs="Times New Roman"/>
                <w:sz w:val="20"/>
                <w:szCs w:val="20"/>
              </w:rPr>
              <w:t>а муниципального контроля</w:t>
            </w:r>
          </w:p>
        </w:tc>
      </w:tr>
      <w:tr w:rsidR="00B1425F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Профилактический визит.</w:t>
            </w:r>
          </w:p>
        </w:tc>
      </w:tr>
      <w:tr w:rsidR="00B1425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B1425F">
            <w:pPr>
              <w:pStyle w:val="af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Проводится в форме профилактической беседы по месту осуществления деятельности контролируемого лица, либо путем использования видео-конференц связи </w:t>
            </w:r>
            <w:r>
              <w:rPr>
                <w:rFonts w:ascii="Tinos" w:hAnsi="Tinos"/>
                <w:color w:val="000000"/>
                <w:sz w:val="20"/>
                <w:szCs w:val="20"/>
              </w:rPr>
              <w:t>или мобильного приложения «Инспектор».</w:t>
            </w:r>
          </w:p>
          <w:p w:rsidR="00B1425F" w:rsidRDefault="00D06F34">
            <w:pPr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В ходе </w:t>
            </w:r>
            <w:r>
              <w:rPr>
                <w:rFonts w:ascii="Tinos" w:hAnsi="Tinos"/>
                <w:sz w:val="20"/>
                <w:szCs w:val="20"/>
              </w:rPr>
              <w:t xml:space="preserve">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</w:t>
            </w:r>
            <w:r>
              <w:rPr>
                <w:rFonts w:ascii="Tinos" w:hAnsi="Tinos"/>
                <w:sz w:val="20"/>
                <w:szCs w:val="20"/>
              </w:rPr>
              <w:t>содержании и об интенсивности мероприятий, проводимых в отношении объекта контроля, исходя из его отнесения к соответствующей категории риска.</w:t>
            </w:r>
          </w:p>
          <w:p w:rsidR="00B1425F" w:rsidRDefault="00B1425F">
            <w:pPr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течение года                             (по мере необходимости)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25F" w:rsidRDefault="00D06F34">
            <w:pPr>
              <w:pStyle w:val="af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Главный специалист отдела муниципального конт</w:t>
            </w:r>
            <w:r>
              <w:rPr>
                <w:rFonts w:ascii="Tinos" w:hAnsi="Tinos"/>
                <w:sz w:val="20"/>
                <w:szCs w:val="20"/>
              </w:rPr>
              <w:t>роля</w:t>
            </w:r>
          </w:p>
        </w:tc>
      </w:tr>
    </w:tbl>
    <w:p w:rsidR="00B1425F" w:rsidRDefault="00B1425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425F" w:rsidRDefault="00D06F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V. Показатели результативности и эффективности программы профилактики.</w:t>
      </w:r>
    </w:p>
    <w:p w:rsidR="00B1425F" w:rsidRDefault="00D06F34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осуществления муниципального контроля по теплоснабжению осуществляется на основании статьи 30 Федерального закона от 31.07.2020 № 248-ФЗ </w:t>
      </w:r>
      <w:r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Федерации».</w:t>
      </w:r>
    </w:p>
    <w:p w:rsidR="00B1425F" w:rsidRDefault="00D06F34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</w:t>
      </w:r>
      <w:r>
        <w:rPr>
          <w:rFonts w:ascii="Times New Roman" w:hAnsi="Times New Roman" w:cs="Times New Roman"/>
          <w:sz w:val="28"/>
          <w:szCs w:val="28"/>
        </w:rPr>
        <w:t>ценностям.</w:t>
      </w:r>
    </w:p>
    <w:p w:rsidR="00B1425F" w:rsidRDefault="00D06F34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и эффективность деятельности контрольного органа оценивается на основании системы показателей результативности и эффективности деятельности контрольных (надзорных) органов, в которую входят:</w:t>
      </w:r>
    </w:p>
    <w:p w:rsidR="00B1425F" w:rsidRDefault="00D06F34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ключевые показатели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 по теплоснабжению,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и дости</w:t>
      </w:r>
      <w:r>
        <w:rPr>
          <w:rFonts w:ascii="Times New Roman" w:hAnsi="Times New Roman" w:cs="Times New Roman"/>
          <w:sz w:val="28"/>
          <w:szCs w:val="28"/>
        </w:rPr>
        <w:t>жение которых должен обеспечить контрольный орган;</w:t>
      </w:r>
    </w:p>
    <w:p w:rsidR="00B1425F" w:rsidRDefault="00D06F34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2) индикативные показатели муниципального контроля по теплоснабжению, применяемые для мониторинга контрольной (надзорной) деятельности, ее анализа, выявления проблем, возникающих при ее осуществлении, и оп</w:t>
      </w:r>
      <w:r>
        <w:rPr>
          <w:rFonts w:ascii="Times New Roman" w:hAnsi="Times New Roman" w:cs="Times New Roman"/>
          <w:sz w:val="28"/>
          <w:szCs w:val="28"/>
        </w:rPr>
        <w:t>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  <w:proofErr w:type="gramEnd"/>
    </w:p>
    <w:p w:rsidR="00B1425F" w:rsidRDefault="00D06F34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показ</w:t>
      </w:r>
      <w:r>
        <w:rPr>
          <w:rFonts w:ascii="Times New Roman" w:hAnsi="Times New Roman" w:cs="Times New Roman"/>
          <w:sz w:val="28"/>
          <w:szCs w:val="28"/>
        </w:rPr>
        <w:t>атели муниципального контроля по теплоснабжению и их целевые значения, индикативные показатели для муниципального контроля по теплоснабжению утверждены решением Совета народных депутатов Прокопьевского муниципального округа.</w:t>
      </w:r>
    </w:p>
    <w:p w:rsidR="00B1425F" w:rsidRDefault="00D06F34">
      <w:pPr>
        <w:widowControl w:val="0"/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вышеуказанными показат</w:t>
      </w:r>
      <w:r>
        <w:rPr>
          <w:rFonts w:ascii="Times New Roman" w:hAnsi="Times New Roman" w:cs="Times New Roman"/>
          <w:sz w:val="28"/>
          <w:szCs w:val="28"/>
        </w:rPr>
        <w:t>елями для оценки  результативности и эффективности реализации мероприятий Программы применяются следующие показатели: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"/>
        <w:gridCol w:w="7651"/>
        <w:gridCol w:w="1454"/>
      </w:tblGrid>
      <w:tr w:rsidR="00B1425F">
        <w:trPr>
          <w:trHeight w:val="57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pStyle w:val="ConsPlusNormal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Times New Roman" w:hAnsi="Tinos"/>
                <w:sz w:val="20"/>
                <w:szCs w:val="20"/>
                <w:lang w:eastAsia="en-US"/>
              </w:rPr>
              <w:t>№</w:t>
            </w:r>
          </w:p>
          <w:p w:rsidR="00B1425F" w:rsidRDefault="00D06F34">
            <w:pPr>
              <w:pStyle w:val="ConsPlusNormal"/>
              <w:jc w:val="center"/>
              <w:rPr>
                <w:rFonts w:ascii="Tinos" w:hAnsi="Tinos"/>
                <w:sz w:val="20"/>
                <w:szCs w:val="20"/>
              </w:rPr>
            </w:pPr>
            <w:proofErr w:type="gramStart"/>
            <w:r>
              <w:rPr>
                <w:rFonts w:ascii="Tinos" w:eastAsia="Times New Roman" w:hAnsi="Tinos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nos" w:eastAsia="Times New Roman" w:hAnsi="Tinos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25F" w:rsidRDefault="00D06F34">
            <w:pPr>
              <w:pStyle w:val="ConsPlusNormal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425F" w:rsidRDefault="00D06F34">
            <w:pPr>
              <w:pStyle w:val="ConsPlusNormal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Значение показателя</w:t>
            </w:r>
          </w:p>
        </w:tc>
      </w:tr>
      <w:tr w:rsidR="00B1425F">
        <w:trPr>
          <w:trHeight w:val="119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pStyle w:val="ConsPlusNormal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1.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spacing w:after="0" w:line="240" w:lineRule="auto"/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Полнота информации, размещенной на официальном сайте администрации Прокопьевского му</w:t>
            </w:r>
            <w:r>
              <w:rPr>
                <w:rFonts w:ascii="Tinos" w:hAnsi="Tinos" w:cs="Times New Roman"/>
                <w:sz w:val="20"/>
                <w:szCs w:val="20"/>
              </w:rPr>
              <w:t>ниципального округа в информационно-телекоммуникационной сети «Интернет»,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pStyle w:val="ConsPlusNormal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100%</w:t>
            </w:r>
          </w:p>
        </w:tc>
      </w:tr>
      <w:tr w:rsidR="00B1425F">
        <w:trPr>
          <w:trHeight w:val="57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pStyle w:val="ConsPlusNormal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2.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pStyle w:val="ConsPlusNormal"/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Удовлетворенность контролируемых лиц и их представителей консультированием контрольного (надзорного) органа.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pStyle w:val="ConsPlusNormal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100% от числа 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обратившихся</w:t>
            </w:r>
            <w:proofErr w:type="gramEnd"/>
          </w:p>
        </w:tc>
      </w:tr>
      <w:tr w:rsidR="00B1425F">
        <w:trPr>
          <w:trHeight w:val="339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spacing w:after="0" w:line="240" w:lineRule="auto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3.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spacing w:after="0" w:line="240" w:lineRule="auto"/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Количество исполненных предостережений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spacing w:after="0" w:line="240" w:lineRule="auto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100 %</w:t>
            </w:r>
          </w:p>
        </w:tc>
      </w:tr>
      <w:tr w:rsidR="00B1425F">
        <w:trPr>
          <w:trHeight w:val="53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pStyle w:val="ConsPlusNormal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4.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spacing w:after="0" w:line="240" w:lineRule="auto"/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5F" w:rsidRDefault="00D06F34">
            <w:pPr>
              <w:spacing w:after="0" w:line="240" w:lineRule="auto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 w:cs="Times New Roman"/>
                <w:sz w:val="20"/>
                <w:szCs w:val="20"/>
              </w:rPr>
              <w:t xml:space="preserve">не менее 5 </w:t>
            </w:r>
            <w:r>
              <w:rPr>
                <w:rFonts w:ascii="Tinos" w:hAnsi="Tinos" w:cs="Times New Roman"/>
                <w:sz w:val="20"/>
                <w:szCs w:val="20"/>
              </w:rPr>
              <w:t>мероприятий в течение года</w:t>
            </w:r>
            <w:bookmarkStart w:id="5" w:name="sub_1150"/>
            <w:bookmarkEnd w:id="5"/>
          </w:p>
        </w:tc>
      </w:tr>
    </w:tbl>
    <w:p w:rsidR="00B1425F" w:rsidRDefault="00B1425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sectPr w:rsidR="00B1425F">
      <w:pgSz w:w="11906" w:h="16838"/>
      <w:pgMar w:top="1134" w:right="849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default"/>
  </w:font>
  <w:font w:name="yandex-san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25F"/>
    <w:rsid w:val="00B1425F"/>
    <w:rsid w:val="00D0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с отступом Знак"/>
    <w:basedOn w:val="a0"/>
    <w:link w:val="a4"/>
    <w:semiHidden/>
    <w:qFormat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A668C2"/>
    <w:rPr>
      <w:rFonts w:ascii="Segoe UI" w:hAnsi="Segoe UI" w:cs="Segoe UI"/>
      <w:sz w:val="18"/>
      <w:szCs w:val="18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334834"/>
    <w:rPr>
      <w:rFonts w:ascii="Consolas" w:hAnsi="Consolas" w:cs="Consolas"/>
      <w:sz w:val="20"/>
      <w:szCs w:val="20"/>
    </w:rPr>
  </w:style>
  <w:style w:type="character" w:styleId="a7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53089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53089B"/>
    <w:pPr>
      <w:widowControl w:val="0"/>
    </w:pPr>
    <w:rPr>
      <w:rFonts w:cs="Calibri"/>
      <w:b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5308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3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5"/>
    <w:uiPriority w:val="99"/>
    <w:semiHidden/>
    <w:unhideWhenUsed/>
    <w:qFormat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qFormat/>
    <w:rsid w:val="005C6913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291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с отступом Знак"/>
    <w:basedOn w:val="a0"/>
    <w:link w:val="a4"/>
    <w:semiHidden/>
    <w:qFormat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A668C2"/>
    <w:rPr>
      <w:rFonts w:ascii="Segoe UI" w:hAnsi="Segoe UI" w:cs="Segoe UI"/>
      <w:sz w:val="18"/>
      <w:szCs w:val="18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334834"/>
    <w:rPr>
      <w:rFonts w:ascii="Consolas" w:hAnsi="Consolas" w:cs="Consolas"/>
      <w:sz w:val="20"/>
      <w:szCs w:val="20"/>
    </w:rPr>
  </w:style>
  <w:style w:type="character" w:styleId="a7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53089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53089B"/>
    <w:pPr>
      <w:widowControl w:val="0"/>
    </w:pPr>
    <w:rPr>
      <w:rFonts w:cs="Calibri"/>
      <w:b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5308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3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5"/>
    <w:uiPriority w:val="99"/>
    <w:semiHidden/>
    <w:unhideWhenUsed/>
    <w:qFormat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qFormat/>
    <w:rsid w:val="005C6913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291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84&amp;dst=1005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7018F8054B437F909F61575EC9B196370D82F56A35825FC9DF9F64ACB4979DC0EE86DF05613A09FB5C0D96016F767662928A1CA7D3CA648c2P8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7018F8054B437F909F61575EC9B196376D92F55A55C25FC9DF9F64ACB4979DC1CE835FC571BBE9EB5D58F3150cAP1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CA7AE-D998-4E6C-A175-AFA9D3B2F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3444</Words>
  <Characters>19632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23030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</dc:creator>
  <cp:lastModifiedBy>PC</cp:lastModifiedBy>
  <cp:revision>2</cp:revision>
  <cp:lastPrinted>2026-04-28T14:19:00Z</cp:lastPrinted>
  <dcterms:created xsi:type="dcterms:W3CDTF">2026-05-07T08:30:00Z</dcterms:created>
  <dcterms:modified xsi:type="dcterms:W3CDTF">2026-05-07T08:30:00Z</dcterms:modified>
  <dc:language>ru-RU</dc:language>
</cp:coreProperties>
</file>