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6" w:type="dxa"/>
        <w:tblLook w:val="00A0" w:firstRow="1" w:lastRow="0" w:firstColumn="1" w:lastColumn="0" w:noHBand="0" w:noVBand="0"/>
      </w:tblPr>
      <w:tblGrid>
        <w:gridCol w:w="5070"/>
        <w:gridCol w:w="4500"/>
        <w:gridCol w:w="136"/>
      </w:tblGrid>
      <w:tr w:rsidR="00CE442E" w:rsidRPr="007B3D23" w14:paraId="5CE3154C" w14:textId="77777777" w:rsidTr="00116E5A">
        <w:trPr>
          <w:gridAfter w:val="1"/>
          <w:wAfter w:w="136" w:type="dxa"/>
        </w:trPr>
        <w:tc>
          <w:tcPr>
            <w:tcW w:w="9570" w:type="dxa"/>
            <w:gridSpan w:val="2"/>
          </w:tcPr>
          <w:p w14:paraId="66DDFB3A" w14:textId="77777777" w:rsidR="00CE442E" w:rsidRPr="007B3D23" w:rsidRDefault="00CE442E" w:rsidP="00CE442E">
            <w:pPr>
              <w:spacing w:after="0" w:line="360" w:lineRule="auto"/>
              <w:jc w:val="center"/>
              <w:rPr>
                <w:rFonts w:ascii="Times New Roman" w:eastAsia="Times New Roman" w:hAnsi="Times New Roman"/>
                <w:b/>
                <w:bCs/>
                <w:sz w:val="32"/>
                <w:szCs w:val="32"/>
                <w:lang w:eastAsia="ru-RU"/>
              </w:rPr>
            </w:pPr>
            <w:r w:rsidRPr="007B3D23">
              <w:rPr>
                <w:rFonts w:ascii="Times New Roman" w:eastAsia="Times New Roman" w:hAnsi="Times New Roman"/>
                <w:b/>
                <w:bCs/>
                <w:sz w:val="32"/>
                <w:szCs w:val="32"/>
                <w:lang w:eastAsia="ru-RU"/>
              </w:rPr>
              <w:t>КЕМЕРОВСКАЯ ОБЛАСТЬ - КУЗБАСС</w:t>
            </w:r>
          </w:p>
          <w:p w14:paraId="6CFBD1A9" w14:textId="77777777" w:rsidR="00CE442E" w:rsidRPr="007B3D23" w:rsidRDefault="00CE442E" w:rsidP="00CE442E">
            <w:pPr>
              <w:keepNext/>
              <w:spacing w:after="0" w:line="360" w:lineRule="auto"/>
              <w:jc w:val="center"/>
              <w:outlineLvl w:val="0"/>
              <w:rPr>
                <w:rFonts w:ascii="Times New Roman" w:eastAsia="Times New Roman" w:hAnsi="Times New Roman"/>
                <w:b/>
                <w:sz w:val="28"/>
                <w:szCs w:val="28"/>
                <w:lang w:eastAsia="ru-RU"/>
              </w:rPr>
            </w:pPr>
            <w:r w:rsidRPr="007B3D23">
              <w:rPr>
                <w:rFonts w:ascii="Times New Roman" w:eastAsia="Times New Roman" w:hAnsi="Times New Roman"/>
                <w:b/>
                <w:sz w:val="28"/>
                <w:szCs w:val="28"/>
                <w:lang w:eastAsia="ru-RU"/>
              </w:rPr>
              <w:t>АДМИНИСТРАЦИЯ</w:t>
            </w:r>
          </w:p>
          <w:p w14:paraId="13A72853" w14:textId="77777777" w:rsidR="00CE442E" w:rsidRPr="007B3D23" w:rsidRDefault="00CE442E" w:rsidP="00CE442E">
            <w:pPr>
              <w:keepNext/>
              <w:spacing w:after="0" w:line="360" w:lineRule="auto"/>
              <w:jc w:val="center"/>
              <w:outlineLvl w:val="0"/>
              <w:rPr>
                <w:rFonts w:ascii="Times New Roman" w:eastAsia="Times New Roman" w:hAnsi="Times New Roman"/>
                <w:b/>
                <w:sz w:val="28"/>
                <w:szCs w:val="28"/>
                <w:lang w:eastAsia="ru-RU"/>
              </w:rPr>
            </w:pPr>
            <w:r w:rsidRPr="007B3D23">
              <w:rPr>
                <w:rFonts w:ascii="Times New Roman" w:eastAsia="Times New Roman" w:hAnsi="Times New Roman"/>
                <w:b/>
                <w:sz w:val="28"/>
                <w:szCs w:val="28"/>
                <w:lang w:eastAsia="ru-RU"/>
              </w:rPr>
              <w:t>ПРОКОПЬЕВСКОГО МУНИЦИПАЛЬНОГО ОКРУГА</w:t>
            </w:r>
          </w:p>
          <w:p w14:paraId="0EC2A93C" w14:textId="77777777" w:rsidR="00CE442E" w:rsidRPr="00A841F9" w:rsidRDefault="00CE442E" w:rsidP="00CE442E">
            <w:pPr>
              <w:keepNext/>
              <w:spacing w:after="0" w:line="360" w:lineRule="auto"/>
              <w:jc w:val="center"/>
              <w:outlineLvl w:val="1"/>
              <w:rPr>
                <w:rFonts w:ascii="Times New Roman" w:eastAsia="Times New Roman" w:hAnsi="Times New Roman"/>
                <w:b/>
                <w:caps/>
                <w:sz w:val="44"/>
                <w:szCs w:val="44"/>
                <w:lang w:eastAsia="ru-RU"/>
              </w:rPr>
            </w:pPr>
            <w:r w:rsidRPr="007B3D23">
              <w:rPr>
                <w:rFonts w:ascii="Times New Roman" w:eastAsia="Times New Roman" w:hAnsi="Times New Roman"/>
                <w:b/>
                <w:caps/>
                <w:sz w:val="44"/>
                <w:szCs w:val="44"/>
                <w:lang w:eastAsia="ru-RU"/>
              </w:rPr>
              <w:t>постановление</w:t>
            </w:r>
          </w:p>
        </w:tc>
      </w:tr>
      <w:tr w:rsidR="00CE442E" w:rsidRPr="007B3D23" w14:paraId="508131D6" w14:textId="77777777" w:rsidTr="00116E5A">
        <w:tc>
          <w:tcPr>
            <w:tcW w:w="5070" w:type="dxa"/>
          </w:tcPr>
          <w:p w14:paraId="0EB4EEC9" w14:textId="77777777" w:rsidR="00CE442E" w:rsidRPr="007B3D23" w:rsidRDefault="00CE442E" w:rsidP="00CE442E">
            <w:pPr>
              <w:spacing w:after="0" w:line="240" w:lineRule="auto"/>
              <w:rPr>
                <w:rFonts w:ascii="Times New Roman" w:eastAsia="Times New Roman" w:hAnsi="Times New Roman"/>
                <w:color w:val="000000"/>
                <w:sz w:val="28"/>
                <w:szCs w:val="28"/>
                <w:lang w:eastAsia="ru-RU"/>
              </w:rPr>
            </w:pPr>
          </w:p>
          <w:p w14:paraId="4E395741" w14:textId="4C907B38" w:rsidR="00CE442E" w:rsidRPr="007B3D23" w:rsidRDefault="00CE442E" w:rsidP="00CE442E">
            <w:pPr>
              <w:spacing w:after="0" w:line="240" w:lineRule="auto"/>
              <w:rPr>
                <w:rFonts w:ascii="Times New Roman" w:eastAsia="Times New Roman" w:hAnsi="Times New Roman"/>
                <w:color w:val="000000"/>
                <w:sz w:val="28"/>
                <w:szCs w:val="28"/>
                <w:lang w:eastAsia="ru-RU"/>
              </w:rPr>
            </w:pPr>
            <w:r w:rsidRPr="007B3D23">
              <w:rPr>
                <w:rFonts w:ascii="Times New Roman" w:eastAsia="Times New Roman" w:hAnsi="Times New Roman"/>
                <w:color w:val="000000"/>
                <w:sz w:val="28"/>
                <w:szCs w:val="28"/>
                <w:lang w:eastAsia="ru-RU"/>
              </w:rPr>
              <w:t xml:space="preserve">от </w:t>
            </w:r>
            <w:r w:rsidR="008E47C7">
              <w:rPr>
                <w:rFonts w:ascii="Times New Roman" w:eastAsia="Times New Roman" w:hAnsi="Times New Roman"/>
                <w:color w:val="000000"/>
                <w:sz w:val="28"/>
                <w:szCs w:val="28"/>
                <w:lang w:eastAsia="ru-RU"/>
              </w:rPr>
              <w:t xml:space="preserve">15.07.2026 </w:t>
            </w:r>
            <w:r w:rsidR="00116E5A">
              <w:rPr>
                <w:rFonts w:ascii="Times New Roman" w:eastAsia="Times New Roman" w:hAnsi="Times New Roman"/>
                <w:color w:val="000000"/>
                <w:sz w:val="28"/>
                <w:szCs w:val="28"/>
                <w:lang w:eastAsia="ru-RU"/>
              </w:rPr>
              <w:t xml:space="preserve"> № </w:t>
            </w:r>
            <w:r w:rsidR="008E47C7">
              <w:rPr>
                <w:rFonts w:ascii="Times New Roman" w:eastAsia="Times New Roman" w:hAnsi="Times New Roman"/>
                <w:color w:val="000000"/>
                <w:sz w:val="28"/>
                <w:szCs w:val="28"/>
                <w:lang w:eastAsia="ru-RU"/>
              </w:rPr>
              <w:t>130-п</w:t>
            </w:r>
          </w:p>
          <w:p w14:paraId="08D54856" w14:textId="77777777" w:rsidR="00CE442E" w:rsidRPr="007B3D23" w:rsidRDefault="00CE442E" w:rsidP="00CE442E">
            <w:pPr>
              <w:spacing w:after="0" w:line="240" w:lineRule="auto"/>
              <w:rPr>
                <w:rFonts w:ascii="Times New Roman" w:eastAsia="Times New Roman" w:hAnsi="Times New Roman"/>
                <w:sz w:val="28"/>
                <w:szCs w:val="28"/>
                <w:lang w:eastAsia="ru-RU"/>
              </w:rPr>
            </w:pPr>
          </w:p>
          <w:p w14:paraId="7944B80C" w14:textId="77777777" w:rsidR="00CE442E" w:rsidRDefault="00CE442E" w:rsidP="00CE442E">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г. Прокопьевск</w:t>
            </w:r>
          </w:p>
          <w:p w14:paraId="5C559606" w14:textId="77777777" w:rsidR="00CE442E" w:rsidRPr="007B3D23" w:rsidRDefault="00CE442E" w:rsidP="00CE442E">
            <w:pPr>
              <w:spacing w:after="0" w:line="240" w:lineRule="auto"/>
              <w:rPr>
                <w:rFonts w:ascii="Times New Roman" w:eastAsia="Times New Roman" w:hAnsi="Times New Roman"/>
                <w:sz w:val="28"/>
                <w:szCs w:val="28"/>
                <w:lang w:eastAsia="ru-RU"/>
              </w:rPr>
            </w:pPr>
          </w:p>
          <w:p w14:paraId="15A7B305" w14:textId="417B24D5" w:rsidR="00CE442E" w:rsidRPr="007B3D23" w:rsidRDefault="00116E5A" w:rsidP="00CA751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внесении изменений в постановление администрации Прокопьевского муниципального округа от 12.08.2021 №2009-п «</w:t>
            </w:r>
            <w:r w:rsidR="00CE442E" w:rsidRPr="007B3D23">
              <w:rPr>
                <w:rFonts w:ascii="Times New Roman" w:eastAsia="Times New Roman" w:hAnsi="Times New Roman"/>
                <w:sz w:val="28"/>
                <w:szCs w:val="28"/>
                <w:lang w:eastAsia="ru-RU"/>
              </w:rPr>
              <w:t>Об утверждении административного регламента предоставления муниципальной услуги «</w:t>
            </w:r>
            <w:r w:rsidR="00CE442E" w:rsidRPr="00CE442E">
              <w:rPr>
                <w:rFonts w:ascii="Times New Roman" w:hAnsi="Times New Roman"/>
                <w:sz w:val="28"/>
                <w:szCs w:val="28"/>
              </w:rPr>
              <w:t>Предоставление земельного участка в аренду на торгах</w:t>
            </w:r>
            <w:r w:rsidR="00CE442E" w:rsidRPr="007B3D23">
              <w:rPr>
                <w:rFonts w:ascii="Times New Roman" w:eastAsia="Times New Roman" w:hAnsi="Times New Roman"/>
                <w:sz w:val="28"/>
                <w:szCs w:val="28"/>
                <w:lang w:eastAsia="ru-RU"/>
              </w:rPr>
              <w:t>»</w:t>
            </w:r>
          </w:p>
          <w:p w14:paraId="5D8B94F7" w14:textId="77777777" w:rsidR="00CE442E" w:rsidRPr="007B3D23" w:rsidRDefault="00CE442E" w:rsidP="00CE442E">
            <w:pPr>
              <w:spacing w:after="0" w:line="240" w:lineRule="auto"/>
              <w:rPr>
                <w:rFonts w:ascii="Times New Roman" w:eastAsia="Times New Roman" w:hAnsi="Times New Roman"/>
                <w:sz w:val="28"/>
                <w:szCs w:val="28"/>
                <w:lang w:eastAsia="ru-RU"/>
              </w:rPr>
            </w:pPr>
          </w:p>
        </w:tc>
        <w:tc>
          <w:tcPr>
            <w:tcW w:w="4636" w:type="dxa"/>
            <w:gridSpan w:val="2"/>
          </w:tcPr>
          <w:p w14:paraId="4EDEB2E1" w14:textId="77777777" w:rsidR="00CE442E" w:rsidRPr="007B3D23" w:rsidRDefault="00CE442E" w:rsidP="00CE442E">
            <w:pPr>
              <w:spacing w:after="0" w:line="240" w:lineRule="auto"/>
              <w:rPr>
                <w:rFonts w:ascii="Times New Roman" w:eastAsia="Times New Roman" w:hAnsi="Times New Roman"/>
                <w:sz w:val="28"/>
                <w:szCs w:val="28"/>
                <w:lang w:eastAsia="ru-RU"/>
              </w:rPr>
            </w:pPr>
          </w:p>
        </w:tc>
      </w:tr>
    </w:tbl>
    <w:p w14:paraId="2C40D446" w14:textId="77777777" w:rsidR="00116E5A" w:rsidRDefault="00116E5A" w:rsidP="00CE442E">
      <w:pPr>
        <w:spacing w:after="0" w:line="240" w:lineRule="auto"/>
        <w:ind w:firstLine="708"/>
        <w:jc w:val="both"/>
        <w:rPr>
          <w:rFonts w:ascii="Times New Roman" w:eastAsia="Times New Roman" w:hAnsi="Times New Roman"/>
          <w:sz w:val="28"/>
          <w:szCs w:val="28"/>
          <w:lang w:eastAsia="ru-RU"/>
        </w:rPr>
      </w:pPr>
    </w:p>
    <w:p w14:paraId="5457F676" w14:textId="4D96ECB3" w:rsidR="00116E5A" w:rsidRPr="00116E5A" w:rsidRDefault="00116E5A" w:rsidP="00116E5A">
      <w:pPr>
        <w:widowControl w:val="0"/>
        <w:suppressAutoHyphens/>
        <w:spacing w:after="0" w:line="240" w:lineRule="auto"/>
        <w:ind w:firstLine="709"/>
        <w:jc w:val="both"/>
        <w:rPr>
          <w:rFonts w:ascii="Times New Roman" w:eastAsiaTheme="minorEastAsia" w:hAnsi="Times New Roman" w:cs="Calibri"/>
          <w:sz w:val="28"/>
          <w:szCs w:val="28"/>
          <w:lang w:eastAsia="ru-RU"/>
        </w:rPr>
      </w:pPr>
      <w:proofErr w:type="gramStart"/>
      <w:r>
        <w:rPr>
          <w:rFonts w:ascii="Times New Roman" w:eastAsiaTheme="minorEastAsia" w:hAnsi="Times New Roman"/>
          <w:sz w:val="28"/>
          <w:szCs w:val="28"/>
          <w:lang w:eastAsia="ru-RU"/>
        </w:rPr>
        <w:t xml:space="preserve">В </w:t>
      </w:r>
      <w:r w:rsidRPr="00116E5A">
        <w:rPr>
          <w:rFonts w:ascii="Times New Roman" w:eastAsiaTheme="minorEastAsia" w:hAnsi="Times New Roman"/>
          <w:sz w:val="28"/>
          <w:szCs w:val="28"/>
          <w:lang w:eastAsia="ru-RU"/>
        </w:rPr>
        <w:t>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Постановлением Правительства Кемеровской области - Кузбасса  от 12.08.2025 № 506 «О Порядке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постановлением администрации Прокопьевского муниципального округа от 23.07.2025 №116-п «Об утверждении Порядка разработки и утверждения административных регламентов предоставления муниципальных</w:t>
      </w:r>
      <w:proofErr w:type="gramEnd"/>
      <w:r w:rsidRPr="00116E5A">
        <w:rPr>
          <w:rFonts w:ascii="Times New Roman" w:eastAsiaTheme="minorEastAsia" w:hAnsi="Times New Roman"/>
          <w:sz w:val="28"/>
          <w:szCs w:val="28"/>
          <w:lang w:eastAsia="ru-RU"/>
        </w:rPr>
        <w:t xml:space="preserve"> услуг», руководствуясь Уставом муниципального образования Прокопьевский муниципальный округ Кемеровской области -</w:t>
      </w:r>
      <w:r w:rsidRPr="00116E5A">
        <w:rPr>
          <w:rFonts w:ascii="Times New Roman" w:eastAsiaTheme="minorEastAsia" w:hAnsi="Times New Roman" w:cs="Calibri"/>
          <w:sz w:val="28"/>
          <w:szCs w:val="28"/>
          <w:lang w:eastAsia="ru-RU"/>
        </w:rPr>
        <w:t xml:space="preserve"> Кузбасса:</w:t>
      </w:r>
    </w:p>
    <w:p w14:paraId="32037515" w14:textId="77777777" w:rsidR="00116E5A" w:rsidRPr="00116E5A" w:rsidRDefault="00116E5A" w:rsidP="00116E5A">
      <w:pPr>
        <w:autoSpaceDE w:val="0"/>
        <w:autoSpaceDN w:val="0"/>
        <w:adjustRightInd w:val="0"/>
        <w:spacing w:after="0" w:line="240" w:lineRule="auto"/>
        <w:jc w:val="both"/>
        <w:rPr>
          <w:rFonts w:ascii="Times New Roman" w:eastAsiaTheme="minorEastAsia" w:hAnsi="Times New Roman"/>
          <w:sz w:val="28"/>
          <w:szCs w:val="28"/>
          <w:lang w:eastAsia="ru-RU"/>
        </w:rPr>
      </w:pPr>
    </w:p>
    <w:p w14:paraId="6CF19CBF" w14:textId="77777777" w:rsidR="004D48C5" w:rsidRPr="004D48C5" w:rsidRDefault="004D48C5" w:rsidP="004D48C5">
      <w:pPr>
        <w:pStyle w:val="aa"/>
        <w:widowControl w:val="0"/>
        <w:numPr>
          <w:ilvl w:val="0"/>
          <w:numId w:val="12"/>
        </w:numPr>
        <w:autoSpaceDE w:val="0"/>
        <w:autoSpaceDN w:val="0"/>
        <w:adjustRightInd w:val="0"/>
        <w:spacing w:after="0" w:line="240" w:lineRule="auto"/>
        <w:ind w:left="0" w:firstLine="708"/>
        <w:jc w:val="both"/>
        <w:outlineLvl w:val="1"/>
        <w:rPr>
          <w:rFonts w:ascii="Times New Roman" w:eastAsia="Times New Roman" w:hAnsi="Times New Roman"/>
          <w:sz w:val="28"/>
          <w:szCs w:val="28"/>
          <w:lang w:eastAsia="ru-RU"/>
        </w:rPr>
      </w:pPr>
      <w:r w:rsidRPr="004D48C5">
        <w:rPr>
          <w:rFonts w:ascii="Times New Roman" w:eastAsiaTheme="minorEastAsia" w:hAnsi="Times New Roman"/>
          <w:sz w:val="28"/>
          <w:szCs w:val="28"/>
          <w:lang w:eastAsia="ru-RU"/>
        </w:rPr>
        <w:t>Административный регламент, утверждённый постановлением администрации Прокопьевского муниципального округа от 12.08.2021 №2009-п «Об утверждении административного регламента предоставления муниципальной услуги «Предоставление земельного участка в аренду на торгах» дополнить словами: 3.9</w:t>
      </w:r>
      <w:r w:rsidR="00116E5A" w:rsidRPr="004D48C5">
        <w:rPr>
          <w:rFonts w:ascii="Times New Roman" w:eastAsiaTheme="minorEastAsia" w:hAnsi="Times New Roman"/>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Pr="004D48C5">
        <w:rPr>
          <w:rFonts w:ascii="Times New Roman" w:eastAsiaTheme="minorEastAsia" w:hAnsi="Times New Roman"/>
          <w:sz w:val="28"/>
          <w:szCs w:val="28"/>
          <w:lang w:eastAsia="ru-RU"/>
        </w:rPr>
        <w:t xml:space="preserve">х процедур в электронной форме. </w:t>
      </w:r>
    </w:p>
    <w:p w14:paraId="6C5EE7D6" w14:textId="1D03F81B"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 В случаях, установленных законодательством Российской Федерации, торги на право заключения договоров и (или) на право осуществления определенной деятельности проводятся с учетом общих </w:t>
      </w:r>
      <w:r w:rsidR="004D48C5" w:rsidRPr="004D48C5">
        <w:rPr>
          <w:rFonts w:ascii="Times New Roman" w:eastAsia="Times New Roman" w:hAnsi="Times New Roman"/>
          <w:sz w:val="28"/>
          <w:szCs w:val="28"/>
          <w:lang w:eastAsia="ru-RU"/>
        </w:rPr>
        <w:lastRenderedPageBreak/>
        <w:t xml:space="preserve">требований к их организации и проведению, предусмотренных статьей 17.3 Федерального закона от 26.07.2006 №135-ФЗ «О защите конкуренции». </w:t>
      </w:r>
    </w:p>
    <w:p w14:paraId="0FF0FD9F" w14:textId="3C51DD47"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2. Проведение торгов основывается на принципах информационной открытости, равноправия, справедливости, состязательности, отсутствия дискриминации и необоснованных ограничений конкуренции.</w:t>
      </w:r>
    </w:p>
    <w:p w14:paraId="2B3E806C" w14:textId="2BA2D2D9"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3. Торги проводятся в форме аукциона, если федеральными законами не предусмотрено их проведение в форме конкурса или в иной форме.</w:t>
      </w:r>
    </w:p>
    <w:p w14:paraId="17D189E6" w14:textId="207F9172"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4. Если иное не установлено федеральными законами, торги проводятся в электронной форме на электронной площадке (далее - электронные торги).</w:t>
      </w:r>
    </w:p>
    <w:p w14:paraId="5CA40E26" w14:textId="58FB883F"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5. </w:t>
      </w:r>
      <w:proofErr w:type="gramStart"/>
      <w:r w:rsidR="004D48C5" w:rsidRPr="004D48C5">
        <w:rPr>
          <w:rFonts w:ascii="Times New Roman" w:eastAsia="Times New Roman" w:hAnsi="Times New Roman"/>
          <w:sz w:val="28"/>
          <w:szCs w:val="28"/>
          <w:lang w:eastAsia="ru-RU"/>
        </w:rPr>
        <w:t>Проведение электронных торгов обеспечивается операторами электронных площадок, включенными в утвержденный Правительством Российской Федерации перечень операторов электронных площадок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оператор электронной площадки).</w:t>
      </w:r>
      <w:proofErr w:type="gramEnd"/>
    </w:p>
    <w:p w14:paraId="1CBFC097" w14:textId="44A6BDD1"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6. </w:t>
      </w:r>
      <w:proofErr w:type="gramStart"/>
      <w:r w:rsidR="004D48C5" w:rsidRPr="004D48C5">
        <w:rPr>
          <w:rFonts w:ascii="Times New Roman" w:eastAsia="Times New Roman" w:hAnsi="Times New Roman"/>
          <w:sz w:val="28"/>
          <w:szCs w:val="28"/>
          <w:lang w:eastAsia="ru-RU"/>
        </w:rPr>
        <w:t xml:space="preserve">При проведении электронных торгов осуществляются мониторинг доступности (работоспособности) электронной площадки и хранение информации о такой доступности (работоспособности), фиксация, включая </w:t>
      </w:r>
      <w:proofErr w:type="spellStart"/>
      <w:r w:rsidR="004D48C5" w:rsidRPr="004D48C5">
        <w:rPr>
          <w:rFonts w:ascii="Times New Roman" w:eastAsia="Times New Roman" w:hAnsi="Times New Roman"/>
          <w:sz w:val="28"/>
          <w:szCs w:val="28"/>
          <w:lang w:eastAsia="ru-RU"/>
        </w:rPr>
        <w:t>видеофиксацию</w:t>
      </w:r>
      <w:proofErr w:type="spellEnd"/>
      <w:r w:rsidR="004D48C5" w:rsidRPr="004D48C5">
        <w:rPr>
          <w:rFonts w:ascii="Times New Roman" w:eastAsia="Times New Roman" w:hAnsi="Times New Roman"/>
          <w:sz w:val="28"/>
          <w:szCs w:val="28"/>
          <w:lang w:eastAsia="ru-RU"/>
        </w:rPr>
        <w:t>, в режиме реального времени действий (бездействия) участников торгов, организатора торгов, оператора электронной площадки на официальном сайте торгов и электронной площадке и хранение информации об указанных действиях (бездействии), в том числе информации об электронных документах, с использованием программно-аппаратных средств государственной информационной</w:t>
      </w:r>
      <w:proofErr w:type="gramEnd"/>
      <w:r w:rsidR="004D48C5" w:rsidRPr="004D48C5">
        <w:rPr>
          <w:rFonts w:ascii="Times New Roman" w:eastAsia="Times New Roman" w:hAnsi="Times New Roman"/>
          <w:sz w:val="28"/>
          <w:szCs w:val="28"/>
          <w:lang w:eastAsia="ru-RU"/>
        </w:rPr>
        <w:t xml:space="preserve"> </w:t>
      </w:r>
      <w:proofErr w:type="gramStart"/>
      <w:r w:rsidR="004D48C5" w:rsidRPr="004D48C5">
        <w:rPr>
          <w:rFonts w:ascii="Times New Roman" w:eastAsia="Times New Roman" w:hAnsi="Times New Roman"/>
          <w:sz w:val="28"/>
          <w:szCs w:val="28"/>
          <w:lang w:eastAsia="ru-RU"/>
        </w:rPr>
        <w:t>системы, указанной в части 13 статьи 4 Федерального закона от 05.042013 №44-ФЗ «О контрактной системе в сфере закупок товаров, работ, услуг для обеспечения государственных и муниципальных нужд», в порядке, предусмотренном частью 14 статьи 4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14:paraId="034C3335" w14:textId="4BCCC81A"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7. </w:t>
      </w:r>
      <w:proofErr w:type="gramStart"/>
      <w:r w:rsidR="004D48C5" w:rsidRPr="004D48C5">
        <w:rPr>
          <w:rFonts w:ascii="Times New Roman" w:eastAsia="Times New Roman" w:hAnsi="Times New Roman"/>
          <w:sz w:val="28"/>
          <w:szCs w:val="28"/>
          <w:lang w:eastAsia="ru-RU"/>
        </w:rPr>
        <w:t>Извещение о проведении торгов или иная форма извещения о проведении торгов, предусмотренная федеральными законами (далее - извещение о проведении торгов), размещается организатором торгов на официальном сайте торгов не менее чем за пятнадцать календарных дней, но не менее чем за десять рабочих дней до дня окончания срока подачи заявок на участие в торгах в случае их проведения в форме аукциона и не</w:t>
      </w:r>
      <w:proofErr w:type="gramEnd"/>
      <w:r w:rsidR="004D48C5" w:rsidRPr="004D48C5">
        <w:rPr>
          <w:rFonts w:ascii="Times New Roman" w:eastAsia="Times New Roman" w:hAnsi="Times New Roman"/>
          <w:sz w:val="28"/>
          <w:szCs w:val="28"/>
          <w:lang w:eastAsia="ru-RU"/>
        </w:rPr>
        <w:t xml:space="preserve"> менее чем </w:t>
      </w:r>
      <w:proofErr w:type="gramStart"/>
      <w:r w:rsidR="004D48C5" w:rsidRPr="004D48C5">
        <w:rPr>
          <w:rFonts w:ascii="Times New Roman" w:eastAsia="Times New Roman" w:hAnsi="Times New Roman"/>
          <w:sz w:val="28"/>
          <w:szCs w:val="28"/>
          <w:lang w:eastAsia="ru-RU"/>
        </w:rPr>
        <w:t>за двадцать пять календарных дней до дня окончания срока подачи заявок на участие в торгах в случае</w:t>
      </w:r>
      <w:proofErr w:type="gramEnd"/>
      <w:r w:rsidR="004D48C5" w:rsidRPr="004D48C5">
        <w:rPr>
          <w:rFonts w:ascii="Times New Roman" w:eastAsia="Times New Roman" w:hAnsi="Times New Roman"/>
          <w:sz w:val="28"/>
          <w:szCs w:val="28"/>
          <w:lang w:eastAsia="ru-RU"/>
        </w:rPr>
        <w:t xml:space="preserve"> их проведения в форме конкурса, если иные сроки не установлены федеральными законами.</w:t>
      </w:r>
    </w:p>
    <w:p w14:paraId="1D551D45" w14:textId="0A256ABC"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8. Для участия в электронных торгах лица должны быть зарегистрированы на электронной площадке, на которой проводятся торги.</w:t>
      </w:r>
    </w:p>
    <w:p w14:paraId="6550AF91" w14:textId="587C673E"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004D48C5" w:rsidRPr="004D48C5">
        <w:rPr>
          <w:rFonts w:ascii="Times New Roman" w:eastAsia="Times New Roman" w:hAnsi="Times New Roman"/>
          <w:sz w:val="28"/>
          <w:szCs w:val="28"/>
          <w:lang w:eastAsia="ru-RU"/>
        </w:rPr>
        <w:t>9. Участники торгов вносят денежные средства для обеспечения заявки на участие в торгах в виде задатка, если иной способ обеспечения заявки на участие в торгах не предусмотрен федеральными законами (далее - задаток), в размере, сроки и порядке, которые указаны в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14:paraId="636C33CD" w14:textId="37919129"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10. 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 (которому по результатам проведения электронных торгов предоставляется право на осуществление определенной деятельности), оператором электронной площадки не взимается.</w:t>
      </w:r>
    </w:p>
    <w:p w14:paraId="490C2F6A" w14:textId="667AB15A"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11. Организатор торгов осуществляет следующие функции:</w:t>
      </w:r>
    </w:p>
    <w:p w14:paraId="7383DD95"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размещает извещение о проведении торгов на официальном сайте торгов;</w:t>
      </w:r>
    </w:p>
    <w:p w14:paraId="24D8826F"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14:paraId="2110A5FB"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принимает решение о допуске либо об отказе в допуске лиц, подавших заявки на участие в торгах и прилагаемые к ним документы (далее - заявители), к участию в торгах;</w:t>
      </w:r>
    </w:p>
    <w:p w14:paraId="16BC56DE"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определяет победителя торгов и подписывает протокол о результатах торгов;</w:t>
      </w:r>
    </w:p>
    <w:p w14:paraId="525D3D77"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5E0BEE9F" w14:textId="0BF2B346"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12. </w:t>
      </w:r>
      <w:proofErr w:type="gramStart"/>
      <w:r w:rsidR="004D48C5" w:rsidRPr="004D48C5">
        <w:rPr>
          <w:rFonts w:ascii="Times New Roman" w:eastAsia="Times New Roman" w:hAnsi="Times New Roman"/>
          <w:sz w:val="28"/>
          <w:szCs w:val="28"/>
          <w:lang w:eastAsia="ru-RU"/>
        </w:rPr>
        <w:t>Организатором торгов может выступать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организации и проведению торгов, или, если иное не предусмотрено федеральными законами, нормативными правовыми актами Правительства Российской Федерации, нормативными правовыми актами субъектов Российской Федерации, иное лицо, осуществляющее полномочия собственника в отношении имущества и (или) обладающее правами владения, и (или</w:t>
      </w:r>
      <w:proofErr w:type="gramEnd"/>
      <w:r w:rsidR="004D48C5" w:rsidRPr="004D48C5">
        <w:rPr>
          <w:rFonts w:ascii="Times New Roman" w:eastAsia="Times New Roman" w:hAnsi="Times New Roman"/>
          <w:sz w:val="28"/>
          <w:szCs w:val="28"/>
          <w:lang w:eastAsia="ru-RU"/>
        </w:rPr>
        <w:t xml:space="preserve">) пользования, и (или) распоряжения имуществом. Организатор торгов вправе привлечь в качестве организатора торгов специализированную организацию из перечня юридических лиц, утвержденного Правительством Российской Федерации в соответствии с подпунктом 8.1 пункта 1 статьи 6 Федерального закона от 21.12.2001 №178-ФЗ «О приватизации государственного и муниципального имущества», если иное не предусмотрено федеральными законами. </w:t>
      </w:r>
      <w:proofErr w:type="gramStart"/>
      <w:r w:rsidR="004D48C5" w:rsidRPr="004D48C5">
        <w:rPr>
          <w:rFonts w:ascii="Times New Roman" w:eastAsia="Times New Roman" w:hAnsi="Times New Roman"/>
          <w:sz w:val="28"/>
          <w:szCs w:val="28"/>
          <w:lang w:eastAsia="ru-RU"/>
        </w:rPr>
        <w:t xml:space="preserve">Сумма вознаграждения </w:t>
      </w:r>
      <w:r w:rsidR="004D48C5" w:rsidRPr="004D48C5">
        <w:rPr>
          <w:rFonts w:ascii="Times New Roman" w:eastAsia="Times New Roman" w:hAnsi="Times New Roman"/>
          <w:sz w:val="28"/>
          <w:szCs w:val="28"/>
          <w:lang w:eastAsia="ru-RU"/>
        </w:rPr>
        <w:lastRenderedPageBreak/>
        <w:t>указанных юридических лиц не входит в цену предмета торгов и подлежит выплате за счет уплачиваемых сверх цены предмета торгов средств победителя торгов либо средств лица, имеющего право на заключение договора по итогам торгов (которому по результатам проведения торгов предоставляется право на осуществление определенной деятельности), в порядке и размере, которые устанавливаются Правительством Российской Федерации.</w:t>
      </w:r>
      <w:proofErr w:type="gramEnd"/>
      <w:r w:rsidR="004D48C5" w:rsidRPr="004D48C5">
        <w:rPr>
          <w:rFonts w:ascii="Times New Roman" w:eastAsia="Times New Roman" w:hAnsi="Times New Roman"/>
          <w:sz w:val="28"/>
          <w:szCs w:val="28"/>
          <w:lang w:eastAsia="ru-RU"/>
        </w:rPr>
        <w:t xml:space="preserve"> В извещении о проведении торгов должна содержаться информация о размере указанного вознаграждения.</w:t>
      </w:r>
    </w:p>
    <w:p w14:paraId="0ACE354A" w14:textId="78D43548"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13. Оператор электронной площадки при проведении электронных торгов осуществляет следующие функции:</w:t>
      </w:r>
    </w:p>
    <w:p w14:paraId="23DEFE19"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обеспечивает прием заявок на участие в электронных торгах и прилагаемых к ним документов и их регистрацию в электронном журнале учета заявок;</w:t>
      </w:r>
    </w:p>
    <w:p w14:paraId="3CC6D0FC"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proofErr w:type="gramStart"/>
      <w:r w:rsidRPr="004D48C5">
        <w:rPr>
          <w:rFonts w:ascii="Times New Roman" w:eastAsia="Times New Roman" w:hAnsi="Times New Roman"/>
          <w:sz w:val="28"/>
          <w:szCs w:val="28"/>
          <w:lang w:eastAsia="ru-RU"/>
        </w:rPr>
        <w:t>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roofErr w:type="gramEnd"/>
    </w:p>
    <w:p w14:paraId="324C2D76"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14:paraId="2F78E082"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обеспечивает равный доступ участников торгов к процедуре электронных торгов;</w:t>
      </w:r>
    </w:p>
    <w:p w14:paraId="4B49B07F"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обеспечивает размещение на электронной площадке извещения о проведении торгов;</w:t>
      </w:r>
    </w:p>
    <w:p w14:paraId="6504C6BC"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14:paraId="034908E5"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14:paraId="23E6F09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8) обеспечивает регистрацию лиц на электронной площадке;</w:t>
      </w:r>
    </w:p>
    <w:p w14:paraId="6DA7A71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53C13774" w14:textId="000CF57C"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14. Результаты проведения торгов оформляются протоколом, который в случае проведения электронных торгов составляется в форме электронного документа. Если иное не предусмотрено федеральным законом, протокол о результатах торгов в срок не позднее одного рабочего </w:t>
      </w:r>
      <w:r w:rsidR="004D48C5" w:rsidRPr="004D48C5">
        <w:rPr>
          <w:rFonts w:ascii="Times New Roman" w:eastAsia="Times New Roman" w:hAnsi="Times New Roman"/>
          <w:sz w:val="28"/>
          <w:szCs w:val="28"/>
          <w:lang w:eastAsia="ru-RU"/>
        </w:rPr>
        <w:lastRenderedPageBreak/>
        <w:t>дня со дня их проведения подписывается организатором торгов, направляется победителю торгов и размещается на официальном сайте торгов.</w:t>
      </w:r>
    </w:p>
    <w:p w14:paraId="367935C8" w14:textId="0C323FEF"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15. Не допускаются заключение по результатам проведения торгов договора, </w:t>
      </w:r>
      <w:proofErr w:type="gramStart"/>
      <w:r w:rsidR="004D48C5" w:rsidRPr="004D48C5">
        <w:rPr>
          <w:rFonts w:ascii="Times New Roman" w:eastAsia="Times New Roman" w:hAnsi="Times New Roman"/>
          <w:sz w:val="28"/>
          <w:szCs w:val="28"/>
          <w:lang w:eastAsia="ru-RU"/>
        </w:rPr>
        <w:t>право</w:t>
      </w:r>
      <w:proofErr w:type="gramEnd"/>
      <w:r w:rsidR="004D48C5" w:rsidRPr="004D48C5">
        <w:rPr>
          <w:rFonts w:ascii="Times New Roman" w:eastAsia="Times New Roman" w:hAnsi="Times New Roman"/>
          <w:sz w:val="28"/>
          <w:szCs w:val="28"/>
          <w:lang w:eastAsia="ru-RU"/>
        </w:rPr>
        <w:t xml:space="preserve"> на заключение которого являлось предметом торгов (далее - договор), выдача по результатам проведения торгов документа о праве на осуществление определенной деятельности, которое являлось предметом торгов, ранее чем через десять дней со дня размещения протокола о результатах торгов на официальном сайте торгов.</w:t>
      </w:r>
    </w:p>
    <w:p w14:paraId="63110EEC" w14:textId="7ECB7BE7"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16. 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14:paraId="207668B3" w14:textId="5F5D50BC" w:rsidR="004D48C5" w:rsidRPr="004D48C5" w:rsidRDefault="00DE2673"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17. Торги признаются несостоявшимися в следующих случаях:</w:t>
      </w:r>
    </w:p>
    <w:p w14:paraId="799B634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не подано ни одной заявки на участие в торгах либо принято решение об отказе в допуске к участию в торгах всех заявителей;</w:t>
      </w:r>
    </w:p>
    <w:p w14:paraId="593BB8B6"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2) на день окончания срока подачи заявок на участие в торгах подана единственная заявка на участие в торгах;</w:t>
      </w:r>
    </w:p>
    <w:p w14:paraId="632A00F2"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только один заявитель допущен к участию в торгах;</w:t>
      </w:r>
    </w:p>
    <w:p w14:paraId="5D733428"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в торгах участвовал один участник торгов;</w:t>
      </w:r>
    </w:p>
    <w:p w14:paraId="27A4C01E"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в ходе проведения торгов в форме аукциона ни один из участников торгов не подал предложение о цене предмета аукциона;</w:t>
      </w:r>
    </w:p>
    <w:p w14:paraId="766B13B7"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6) в иных случаях, предусмотренных федеральными законами.</w:t>
      </w:r>
    </w:p>
    <w:p w14:paraId="04E04500" w14:textId="19EF21D4" w:rsidR="004D48C5" w:rsidRPr="004D48C5" w:rsidRDefault="00DE2673"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18. В случае</w:t>
      </w:r>
      <w:proofErr w:type="gramStart"/>
      <w:r w:rsidR="004D48C5" w:rsidRPr="004D48C5">
        <w:rPr>
          <w:rFonts w:ascii="Times New Roman" w:eastAsia="Times New Roman" w:hAnsi="Times New Roman"/>
          <w:sz w:val="28"/>
          <w:szCs w:val="28"/>
          <w:lang w:eastAsia="ru-RU"/>
        </w:rPr>
        <w:t>,</w:t>
      </w:r>
      <w:proofErr w:type="gramEnd"/>
      <w:r w:rsidR="004D48C5" w:rsidRPr="004D48C5">
        <w:rPr>
          <w:rFonts w:ascii="Times New Roman" w:eastAsia="Times New Roman" w:hAnsi="Times New Roman"/>
          <w:sz w:val="28"/>
          <w:szCs w:val="28"/>
          <w:lang w:eastAsia="ru-RU"/>
        </w:rPr>
        <w:t xml:space="preserve">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14:paraId="2AC3CBAC" w14:textId="05F17A37" w:rsidR="004D48C5" w:rsidRPr="004D48C5" w:rsidRDefault="00DE2673"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19. Организатор торгов в случаях, если торги были признаны </w:t>
      </w:r>
      <w:r w:rsidR="004D48C5" w:rsidRPr="004D48C5">
        <w:rPr>
          <w:rFonts w:ascii="Times New Roman" w:eastAsia="Times New Roman" w:hAnsi="Times New Roman"/>
          <w:sz w:val="28"/>
          <w:szCs w:val="28"/>
          <w:lang w:eastAsia="ru-RU"/>
        </w:rPr>
        <w:lastRenderedPageBreak/>
        <w:t>несостоявшимися и договор не был заключен с лицом, указанным в части 18 (право на осуществление определенной деятельности не было предоставлено лицу, указанному в части 18 статьи</w:t>
      </w:r>
      <w:r w:rsidR="001E434E">
        <w:rPr>
          <w:rFonts w:ascii="Times New Roman" w:eastAsia="Times New Roman" w:hAnsi="Times New Roman"/>
          <w:sz w:val="28"/>
          <w:szCs w:val="28"/>
          <w:lang w:eastAsia="ru-RU"/>
        </w:rPr>
        <w:t xml:space="preserve"> </w:t>
      </w:r>
      <w:r w:rsidR="001E434E" w:rsidRPr="004D48C5">
        <w:rPr>
          <w:rFonts w:ascii="Times New Roman" w:eastAsia="Times New Roman" w:hAnsi="Times New Roman"/>
          <w:sz w:val="28"/>
          <w:szCs w:val="28"/>
          <w:lang w:eastAsia="ru-RU"/>
        </w:rPr>
        <w:t>Федерального закона от 26.07.2006 №135-ФЗ «О защите конкуренции»</w:t>
      </w:r>
      <w:r w:rsidR="004D48C5" w:rsidRPr="004D48C5">
        <w:rPr>
          <w:rFonts w:ascii="Times New Roman" w:eastAsia="Times New Roman" w:hAnsi="Times New Roman"/>
          <w:sz w:val="28"/>
          <w:szCs w:val="28"/>
          <w:lang w:eastAsia="ru-RU"/>
        </w:rPr>
        <w:t>), вправе объявить о проведении повторных торгов. При этом условия торгов могут быть изменены. Иные последствия признания торгов несостоявшимися могут быть установлены федеральными законами.</w:t>
      </w:r>
    </w:p>
    <w:p w14:paraId="08475E17" w14:textId="1BEA4C4D" w:rsidR="004D48C5" w:rsidRDefault="00DE2673"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20. Информация и документы о заключении договора и (или) об оформлении иных документов по результатам проведения торгов размещаются на официальном сайте торгов в порядке, установленном уполномоченным Правительством Российской Федерации федеральным органом исполнительной власти».</w:t>
      </w:r>
    </w:p>
    <w:p w14:paraId="3D7A4B22" w14:textId="5AFCB9C2" w:rsidR="00CE442E" w:rsidRPr="007B3D23" w:rsidRDefault="00CE442E" w:rsidP="00CE442E">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2. Настоящее постановление опубликовать в газете «Сельская новь»</w:t>
      </w:r>
      <w:r>
        <w:rPr>
          <w:rFonts w:ascii="Times New Roman" w:eastAsia="Times New Roman" w:hAnsi="Times New Roman"/>
          <w:sz w:val="28"/>
          <w:szCs w:val="28"/>
          <w:lang w:eastAsia="ru-RU"/>
        </w:rPr>
        <w:t xml:space="preserve"> </w:t>
      </w:r>
      <w:r w:rsidRPr="00BD5A1C">
        <w:rPr>
          <w:rFonts w:ascii="Times New Roman" w:eastAsia="Times New Roman" w:hAnsi="Times New Roman"/>
          <w:sz w:val="28"/>
          <w:szCs w:val="28"/>
          <w:lang w:eastAsia="ru-RU"/>
        </w:rPr>
        <w:t>и разместить на официальном сайте администрации Прокопьевского муниципального округа в информационно-телекоммуникационной сети «Интернет»</w:t>
      </w:r>
      <w:r w:rsidRPr="007B3D23">
        <w:rPr>
          <w:rFonts w:ascii="Times New Roman" w:eastAsia="Times New Roman" w:hAnsi="Times New Roman"/>
          <w:sz w:val="28"/>
          <w:szCs w:val="28"/>
          <w:lang w:eastAsia="ru-RU"/>
        </w:rPr>
        <w:t>.</w:t>
      </w:r>
    </w:p>
    <w:p w14:paraId="17A1208F" w14:textId="77777777" w:rsidR="00CE442E" w:rsidRPr="007B3D23" w:rsidRDefault="00CE442E" w:rsidP="00CE442E">
      <w:pPr>
        <w:spacing w:after="0" w:line="240" w:lineRule="auto"/>
        <w:ind w:firstLine="720"/>
        <w:jc w:val="both"/>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3. Настоящее постановление вступает в силу после его опубликования.</w:t>
      </w:r>
    </w:p>
    <w:p w14:paraId="1B6AD32F" w14:textId="7088376B" w:rsidR="00CE442E" w:rsidRDefault="00CE442E" w:rsidP="00CE442E">
      <w:pPr>
        <w:spacing w:after="0" w:line="240" w:lineRule="auto"/>
        <w:ind w:firstLine="720"/>
        <w:jc w:val="both"/>
        <w:rPr>
          <w:rFonts w:ascii="Times New Roman" w:eastAsia="Times New Roman" w:hAnsi="Times New Roman"/>
          <w:color w:val="000000"/>
          <w:sz w:val="28"/>
          <w:szCs w:val="28"/>
          <w:lang w:eastAsia="ru-RU"/>
        </w:rPr>
      </w:pPr>
      <w:r w:rsidRPr="007B3D23">
        <w:rPr>
          <w:rFonts w:ascii="Times New Roman" w:eastAsia="Times New Roman" w:hAnsi="Times New Roman"/>
          <w:sz w:val="28"/>
          <w:szCs w:val="28"/>
          <w:lang w:eastAsia="ru-RU"/>
        </w:rPr>
        <w:t xml:space="preserve">4. </w:t>
      </w:r>
      <w:proofErr w:type="gramStart"/>
      <w:r w:rsidRPr="007B3D23">
        <w:rPr>
          <w:rFonts w:ascii="Times New Roman" w:eastAsia="Times New Roman" w:hAnsi="Times New Roman"/>
          <w:sz w:val="28"/>
          <w:szCs w:val="28"/>
          <w:lang w:eastAsia="ru-RU"/>
        </w:rPr>
        <w:t>Контроль за</w:t>
      </w:r>
      <w:proofErr w:type="gramEnd"/>
      <w:r w:rsidRPr="007B3D23">
        <w:rPr>
          <w:rFonts w:ascii="Times New Roman" w:eastAsia="Times New Roman" w:hAnsi="Times New Roman"/>
          <w:sz w:val="28"/>
          <w:szCs w:val="28"/>
          <w:lang w:eastAsia="ru-RU"/>
        </w:rPr>
        <w:t xml:space="preserve"> исполнением настоящего постановления </w:t>
      </w:r>
      <w:r w:rsidRPr="007B3D23">
        <w:rPr>
          <w:rFonts w:ascii="Times New Roman" w:eastAsia="Times New Roman" w:hAnsi="Times New Roman"/>
          <w:color w:val="000000"/>
          <w:spacing w:val="2"/>
          <w:sz w:val="28"/>
          <w:szCs w:val="28"/>
          <w:lang w:eastAsia="ru-RU"/>
        </w:rPr>
        <w:t xml:space="preserve">возложить на заместителя главы округа - </w:t>
      </w:r>
      <w:r w:rsidRPr="007B3D23">
        <w:rPr>
          <w:rFonts w:ascii="Times New Roman" w:eastAsia="Times New Roman" w:hAnsi="Times New Roman"/>
          <w:sz w:val="28"/>
          <w:szCs w:val="28"/>
          <w:lang w:eastAsia="ru-RU"/>
        </w:rPr>
        <w:t>председателя К</w:t>
      </w:r>
      <w:r>
        <w:rPr>
          <w:rFonts w:ascii="Times New Roman" w:eastAsia="Times New Roman" w:hAnsi="Times New Roman"/>
          <w:sz w:val="28"/>
          <w:szCs w:val="28"/>
          <w:lang w:eastAsia="ru-RU"/>
        </w:rPr>
        <w:t>УМС</w:t>
      </w:r>
      <w:r w:rsidRPr="007B3D23">
        <w:rPr>
          <w:rFonts w:ascii="Times New Roman" w:eastAsia="Times New Roman" w:hAnsi="Times New Roman"/>
          <w:sz w:val="28"/>
          <w:szCs w:val="28"/>
          <w:lang w:eastAsia="ru-RU"/>
        </w:rPr>
        <w:t xml:space="preserve"> Прокопьевского муниципального </w:t>
      </w:r>
      <w:r w:rsidR="00FE3306">
        <w:rPr>
          <w:rFonts w:ascii="Times New Roman" w:eastAsia="Times New Roman" w:hAnsi="Times New Roman"/>
          <w:sz w:val="28"/>
          <w:szCs w:val="28"/>
          <w:lang w:eastAsia="ru-RU"/>
        </w:rPr>
        <w:t>округа</w:t>
      </w:r>
      <w:r w:rsidRPr="007B3D23">
        <w:rPr>
          <w:rFonts w:ascii="Times New Roman" w:eastAsia="Times New Roman" w:hAnsi="Times New Roman"/>
          <w:color w:val="000000"/>
          <w:spacing w:val="2"/>
          <w:sz w:val="28"/>
          <w:szCs w:val="28"/>
          <w:lang w:eastAsia="ru-RU"/>
        </w:rPr>
        <w:t xml:space="preserve"> Н.Ю. Степанову</w:t>
      </w:r>
      <w:r w:rsidRPr="007B3D23">
        <w:rPr>
          <w:rFonts w:ascii="Times New Roman" w:eastAsia="Times New Roman" w:hAnsi="Times New Roman"/>
          <w:color w:val="000000"/>
          <w:sz w:val="28"/>
          <w:szCs w:val="28"/>
          <w:lang w:eastAsia="ru-RU"/>
        </w:rPr>
        <w:t>.</w:t>
      </w:r>
    </w:p>
    <w:p w14:paraId="6B1DBDBA"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6F0488FF"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5CFF71B0"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43450157" w14:textId="77777777" w:rsidR="00CA7515" w:rsidRDefault="00CA7515" w:rsidP="00CA7515">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 xml:space="preserve">Глава Прокопьевского </w:t>
      </w:r>
    </w:p>
    <w:p w14:paraId="2207873E" w14:textId="4EA355C1" w:rsidR="00CA7515" w:rsidRDefault="00CA7515" w:rsidP="00CA7515">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 xml:space="preserve">муниципального </w:t>
      </w:r>
      <w:r w:rsidRPr="00CA7515">
        <w:rPr>
          <w:rFonts w:ascii="Times New Roman" w:eastAsia="Times New Roman" w:hAnsi="Times New Roman"/>
          <w:sz w:val="28"/>
          <w:szCs w:val="28"/>
          <w:lang w:eastAsia="ru-RU"/>
        </w:rPr>
        <w:t xml:space="preserve">округа </w:t>
      </w:r>
      <w:r>
        <w:rPr>
          <w:rFonts w:ascii="Times New Roman" w:eastAsia="Times New Roman" w:hAnsi="Times New Roman"/>
          <w:sz w:val="28"/>
          <w:szCs w:val="28"/>
          <w:lang w:eastAsia="ru-RU"/>
        </w:rPr>
        <w:t xml:space="preserve">                                                             </w:t>
      </w:r>
      <w:r w:rsidRPr="007B3D23">
        <w:rPr>
          <w:rFonts w:ascii="Times New Roman" w:eastAsia="Times New Roman" w:hAnsi="Times New Roman"/>
          <w:sz w:val="28"/>
          <w:szCs w:val="28"/>
          <w:lang w:eastAsia="ru-RU"/>
        </w:rPr>
        <w:t>Н.Г. Шабалина</w:t>
      </w:r>
    </w:p>
    <w:p w14:paraId="17ADB216" w14:textId="3FDC4C5D" w:rsidR="0035342C" w:rsidRPr="00DE2673" w:rsidRDefault="00CE442E" w:rsidP="00DE2673">
      <w:pPr>
        <w:pStyle w:val="a9"/>
        <w:tabs>
          <w:tab w:val="left" w:pos="4253"/>
          <w:tab w:val="right" w:pos="9355"/>
        </w:tabs>
        <w:spacing w:before="0" w:beforeAutospacing="0" w:after="0" w:afterAutospacing="0"/>
        <w:jc w:val="right"/>
        <w:rPr>
          <w:b/>
          <w:bCs/>
          <w:sz w:val="28"/>
          <w:szCs w:val="28"/>
          <w:lang w:eastAsia="zh-CN" w:bidi="hi-IN"/>
        </w:rPr>
      </w:pPr>
      <w:r>
        <w:rPr>
          <w:b/>
          <w:bCs/>
          <w:sz w:val="28"/>
          <w:szCs w:val="28"/>
          <w:lang w:eastAsia="zh-CN" w:bidi="hi-IN"/>
        </w:rPr>
        <w:tab/>
      </w:r>
      <w:bookmarkStart w:id="0" w:name="_GoBack"/>
      <w:bookmarkEnd w:id="0"/>
    </w:p>
    <w:sectPr w:rsidR="0035342C" w:rsidRPr="00DE2673" w:rsidSect="00CA7515">
      <w:headerReference w:type="default" r:id="rId9"/>
      <w:pgSz w:w="11905" w:h="16838"/>
      <w:pgMar w:top="851" w:right="1134" w:bottom="851" w:left="1701" w:header="709"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F4077" w14:textId="77777777" w:rsidR="001E434E" w:rsidRDefault="001E434E" w:rsidP="00570931">
      <w:pPr>
        <w:spacing w:after="0" w:line="240" w:lineRule="auto"/>
      </w:pPr>
      <w:r>
        <w:separator/>
      </w:r>
    </w:p>
  </w:endnote>
  <w:endnote w:type="continuationSeparator" w:id="0">
    <w:p w14:paraId="1C161AFB" w14:textId="77777777" w:rsidR="001E434E" w:rsidRDefault="001E434E" w:rsidP="00570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79842" w14:textId="77777777" w:rsidR="001E434E" w:rsidRDefault="001E434E" w:rsidP="00570931">
      <w:pPr>
        <w:spacing w:after="0" w:line="240" w:lineRule="auto"/>
      </w:pPr>
      <w:r>
        <w:separator/>
      </w:r>
    </w:p>
  </w:footnote>
  <w:footnote w:type="continuationSeparator" w:id="0">
    <w:p w14:paraId="45B52EF2" w14:textId="77777777" w:rsidR="001E434E" w:rsidRDefault="001E434E" w:rsidP="005709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290910"/>
      <w:docPartObj>
        <w:docPartGallery w:val="Page Numbers (Top of Page)"/>
        <w:docPartUnique/>
      </w:docPartObj>
    </w:sdtPr>
    <w:sdtEndPr/>
    <w:sdtContent>
      <w:p w14:paraId="3F77F9B5" w14:textId="1379137E" w:rsidR="001E434E" w:rsidRDefault="001E434E">
        <w:pPr>
          <w:pStyle w:val="ac"/>
          <w:jc w:val="center"/>
        </w:pPr>
        <w:r>
          <w:fldChar w:fldCharType="begin"/>
        </w:r>
        <w:r>
          <w:instrText>PAGE   \* MERGEFORMAT</w:instrText>
        </w:r>
        <w:r>
          <w:fldChar w:fldCharType="separate"/>
        </w:r>
        <w:r w:rsidR="00DE2673">
          <w:rPr>
            <w:noProof/>
          </w:rPr>
          <w:t>5</w:t>
        </w:r>
        <w:r>
          <w:fldChar w:fldCharType="end"/>
        </w:r>
      </w:p>
    </w:sdtContent>
  </w:sdt>
  <w:p w14:paraId="45728E79" w14:textId="77777777" w:rsidR="001E434E" w:rsidRDefault="001E434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5C2084"/>
    <w:multiLevelType w:val="hybridMultilevel"/>
    <w:tmpl w:val="CE28896A"/>
    <w:lvl w:ilvl="0" w:tplc="AD181F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882FEF"/>
    <w:multiLevelType w:val="hybridMultilevel"/>
    <w:tmpl w:val="19D42C96"/>
    <w:lvl w:ilvl="0" w:tplc="9AD0A7CE">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8590571"/>
    <w:multiLevelType w:val="hybridMultilevel"/>
    <w:tmpl w:val="F594C3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0">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0"/>
  </w:num>
  <w:num w:numId="2">
    <w:abstractNumId w:val="7"/>
  </w:num>
  <w:num w:numId="3">
    <w:abstractNumId w:val="11"/>
  </w:num>
  <w:num w:numId="4">
    <w:abstractNumId w:val="3"/>
  </w:num>
  <w:num w:numId="5">
    <w:abstractNumId w:val="1"/>
  </w:num>
  <w:num w:numId="6">
    <w:abstractNumId w:val="9"/>
  </w:num>
  <w:num w:numId="7">
    <w:abstractNumId w:val="0"/>
  </w:num>
  <w:num w:numId="8">
    <w:abstractNumId w:val="6"/>
  </w:num>
  <w:num w:numId="9">
    <w:abstractNumId w:val="5"/>
  </w:num>
  <w:num w:numId="10">
    <w:abstractNumId w:val="2"/>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B0FF6"/>
    <w:rsid w:val="000B1990"/>
    <w:rsid w:val="000B44A5"/>
    <w:rsid w:val="000B4652"/>
    <w:rsid w:val="000B5BCD"/>
    <w:rsid w:val="000B60B2"/>
    <w:rsid w:val="000C4CD2"/>
    <w:rsid w:val="000C59BF"/>
    <w:rsid w:val="000C6E25"/>
    <w:rsid w:val="000D1022"/>
    <w:rsid w:val="000D2B52"/>
    <w:rsid w:val="000D2FAA"/>
    <w:rsid w:val="000D35F2"/>
    <w:rsid w:val="000D368B"/>
    <w:rsid w:val="000D7E26"/>
    <w:rsid w:val="000E06CA"/>
    <w:rsid w:val="000E0B25"/>
    <w:rsid w:val="000E3460"/>
    <w:rsid w:val="000E4662"/>
    <w:rsid w:val="000E55C1"/>
    <w:rsid w:val="000F2F37"/>
    <w:rsid w:val="000F4D66"/>
    <w:rsid w:val="000F6023"/>
    <w:rsid w:val="000F62B1"/>
    <w:rsid w:val="000F713D"/>
    <w:rsid w:val="000F76F5"/>
    <w:rsid w:val="00102257"/>
    <w:rsid w:val="001030C8"/>
    <w:rsid w:val="00104B21"/>
    <w:rsid w:val="00104CB9"/>
    <w:rsid w:val="00105FD1"/>
    <w:rsid w:val="00110AFF"/>
    <w:rsid w:val="00111D62"/>
    <w:rsid w:val="00113E75"/>
    <w:rsid w:val="00114071"/>
    <w:rsid w:val="00115F3E"/>
    <w:rsid w:val="00116E5A"/>
    <w:rsid w:val="00120FA5"/>
    <w:rsid w:val="00122A1C"/>
    <w:rsid w:val="001245C8"/>
    <w:rsid w:val="00126D23"/>
    <w:rsid w:val="00132125"/>
    <w:rsid w:val="00137C39"/>
    <w:rsid w:val="001423F5"/>
    <w:rsid w:val="00143B23"/>
    <w:rsid w:val="00143B41"/>
    <w:rsid w:val="00144BCA"/>
    <w:rsid w:val="00144C09"/>
    <w:rsid w:val="00150850"/>
    <w:rsid w:val="0015137B"/>
    <w:rsid w:val="001526C2"/>
    <w:rsid w:val="00152E43"/>
    <w:rsid w:val="0015474F"/>
    <w:rsid w:val="001553CE"/>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59B"/>
    <w:rsid w:val="001A3054"/>
    <w:rsid w:val="001B4A38"/>
    <w:rsid w:val="001B74B8"/>
    <w:rsid w:val="001B7CCF"/>
    <w:rsid w:val="001C0B14"/>
    <w:rsid w:val="001C30DE"/>
    <w:rsid w:val="001C4537"/>
    <w:rsid w:val="001D322E"/>
    <w:rsid w:val="001D71CF"/>
    <w:rsid w:val="001E1F41"/>
    <w:rsid w:val="001E2594"/>
    <w:rsid w:val="001E3E96"/>
    <w:rsid w:val="001E434E"/>
    <w:rsid w:val="001E4B4D"/>
    <w:rsid w:val="001E7976"/>
    <w:rsid w:val="001F3F9E"/>
    <w:rsid w:val="001F42E5"/>
    <w:rsid w:val="001F626B"/>
    <w:rsid w:val="001F7910"/>
    <w:rsid w:val="00204CD9"/>
    <w:rsid w:val="0020571E"/>
    <w:rsid w:val="00211522"/>
    <w:rsid w:val="002160DF"/>
    <w:rsid w:val="00216221"/>
    <w:rsid w:val="00217890"/>
    <w:rsid w:val="00221797"/>
    <w:rsid w:val="00221C25"/>
    <w:rsid w:val="00231A7B"/>
    <w:rsid w:val="00233E07"/>
    <w:rsid w:val="0023629B"/>
    <w:rsid w:val="00236F6E"/>
    <w:rsid w:val="002427D5"/>
    <w:rsid w:val="00245859"/>
    <w:rsid w:val="002461F0"/>
    <w:rsid w:val="00247B1A"/>
    <w:rsid w:val="00247E20"/>
    <w:rsid w:val="00254891"/>
    <w:rsid w:val="00257E0B"/>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16B8"/>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2C"/>
    <w:rsid w:val="003534F0"/>
    <w:rsid w:val="003563D4"/>
    <w:rsid w:val="00360330"/>
    <w:rsid w:val="00362103"/>
    <w:rsid w:val="003635C8"/>
    <w:rsid w:val="00373E02"/>
    <w:rsid w:val="00374751"/>
    <w:rsid w:val="00374972"/>
    <w:rsid w:val="0037692D"/>
    <w:rsid w:val="0037776C"/>
    <w:rsid w:val="003814F7"/>
    <w:rsid w:val="00385061"/>
    <w:rsid w:val="00386E63"/>
    <w:rsid w:val="00386EF0"/>
    <w:rsid w:val="00390F90"/>
    <w:rsid w:val="003927DF"/>
    <w:rsid w:val="00395197"/>
    <w:rsid w:val="00396BC6"/>
    <w:rsid w:val="00397027"/>
    <w:rsid w:val="003A21E5"/>
    <w:rsid w:val="003A400C"/>
    <w:rsid w:val="003B171A"/>
    <w:rsid w:val="003B3D09"/>
    <w:rsid w:val="003B54B5"/>
    <w:rsid w:val="003B70F0"/>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82B"/>
    <w:rsid w:val="00413EB1"/>
    <w:rsid w:val="0041470E"/>
    <w:rsid w:val="00414BF9"/>
    <w:rsid w:val="0042094E"/>
    <w:rsid w:val="00421081"/>
    <w:rsid w:val="00422F22"/>
    <w:rsid w:val="004250EC"/>
    <w:rsid w:val="00425124"/>
    <w:rsid w:val="0042534A"/>
    <w:rsid w:val="00440705"/>
    <w:rsid w:val="0044146D"/>
    <w:rsid w:val="00441808"/>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606"/>
    <w:rsid w:val="00494E0D"/>
    <w:rsid w:val="004A3DBE"/>
    <w:rsid w:val="004A5919"/>
    <w:rsid w:val="004A6760"/>
    <w:rsid w:val="004B023A"/>
    <w:rsid w:val="004B0392"/>
    <w:rsid w:val="004B0ED9"/>
    <w:rsid w:val="004B1198"/>
    <w:rsid w:val="004B15B0"/>
    <w:rsid w:val="004B40D6"/>
    <w:rsid w:val="004B569B"/>
    <w:rsid w:val="004B79C8"/>
    <w:rsid w:val="004D043B"/>
    <w:rsid w:val="004D2E87"/>
    <w:rsid w:val="004D48C5"/>
    <w:rsid w:val="004D6831"/>
    <w:rsid w:val="004E38C5"/>
    <w:rsid w:val="004E4CF5"/>
    <w:rsid w:val="004E58C0"/>
    <w:rsid w:val="004F3075"/>
    <w:rsid w:val="004F4533"/>
    <w:rsid w:val="004F5506"/>
    <w:rsid w:val="004F5937"/>
    <w:rsid w:val="004F6C95"/>
    <w:rsid w:val="00503838"/>
    <w:rsid w:val="00503C6E"/>
    <w:rsid w:val="00504A56"/>
    <w:rsid w:val="00504D97"/>
    <w:rsid w:val="005067FA"/>
    <w:rsid w:val="00506A43"/>
    <w:rsid w:val="00512835"/>
    <w:rsid w:val="005145AD"/>
    <w:rsid w:val="0051559E"/>
    <w:rsid w:val="00520594"/>
    <w:rsid w:val="00532713"/>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7566D"/>
    <w:rsid w:val="005817FE"/>
    <w:rsid w:val="005852A1"/>
    <w:rsid w:val="00585EAB"/>
    <w:rsid w:val="005862D1"/>
    <w:rsid w:val="0058698A"/>
    <w:rsid w:val="00592DAD"/>
    <w:rsid w:val="005A1FD2"/>
    <w:rsid w:val="005A2C84"/>
    <w:rsid w:val="005A2D4A"/>
    <w:rsid w:val="005A60D6"/>
    <w:rsid w:val="005A6B55"/>
    <w:rsid w:val="005B2A8A"/>
    <w:rsid w:val="005D4DCC"/>
    <w:rsid w:val="005D60C5"/>
    <w:rsid w:val="005D63FC"/>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825F4"/>
    <w:rsid w:val="0068291C"/>
    <w:rsid w:val="006835C3"/>
    <w:rsid w:val="006835FE"/>
    <w:rsid w:val="00683846"/>
    <w:rsid w:val="0068521E"/>
    <w:rsid w:val="0068581A"/>
    <w:rsid w:val="00687544"/>
    <w:rsid w:val="00687774"/>
    <w:rsid w:val="00690BBC"/>
    <w:rsid w:val="00692FC8"/>
    <w:rsid w:val="00697FC5"/>
    <w:rsid w:val="006A2AA4"/>
    <w:rsid w:val="006A74A3"/>
    <w:rsid w:val="006B480B"/>
    <w:rsid w:val="006C249B"/>
    <w:rsid w:val="006C4AE4"/>
    <w:rsid w:val="006C7DF6"/>
    <w:rsid w:val="006D0ED2"/>
    <w:rsid w:val="006D10E8"/>
    <w:rsid w:val="006D14D3"/>
    <w:rsid w:val="006D2123"/>
    <w:rsid w:val="006D6D1F"/>
    <w:rsid w:val="006D7072"/>
    <w:rsid w:val="006E0803"/>
    <w:rsid w:val="006E5A94"/>
    <w:rsid w:val="006E6A89"/>
    <w:rsid w:val="006E7EE2"/>
    <w:rsid w:val="006F02F7"/>
    <w:rsid w:val="006F49A0"/>
    <w:rsid w:val="006F54A0"/>
    <w:rsid w:val="006F6BC0"/>
    <w:rsid w:val="006F6FF3"/>
    <w:rsid w:val="0070007C"/>
    <w:rsid w:val="00700CCE"/>
    <w:rsid w:val="00701903"/>
    <w:rsid w:val="007019C5"/>
    <w:rsid w:val="00704DF6"/>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A92"/>
    <w:rsid w:val="008B1168"/>
    <w:rsid w:val="008B1906"/>
    <w:rsid w:val="008B332C"/>
    <w:rsid w:val="008B4FAF"/>
    <w:rsid w:val="008C0E32"/>
    <w:rsid w:val="008C0FE8"/>
    <w:rsid w:val="008C4E18"/>
    <w:rsid w:val="008C7462"/>
    <w:rsid w:val="008D3ECD"/>
    <w:rsid w:val="008E139C"/>
    <w:rsid w:val="008E47C7"/>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1C20"/>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3591"/>
    <w:rsid w:val="009B4172"/>
    <w:rsid w:val="009B4913"/>
    <w:rsid w:val="009B6CD9"/>
    <w:rsid w:val="009C1B2A"/>
    <w:rsid w:val="009C1D0F"/>
    <w:rsid w:val="009C270D"/>
    <w:rsid w:val="009C4F66"/>
    <w:rsid w:val="009C71C4"/>
    <w:rsid w:val="009D3C47"/>
    <w:rsid w:val="009D4F60"/>
    <w:rsid w:val="009D7298"/>
    <w:rsid w:val="009E25FB"/>
    <w:rsid w:val="009E3870"/>
    <w:rsid w:val="009E3E79"/>
    <w:rsid w:val="009E43DA"/>
    <w:rsid w:val="009E7451"/>
    <w:rsid w:val="009F2767"/>
    <w:rsid w:val="009F2A95"/>
    <w:rsid w:val="009F3F5E"/>
    <w:rsid w:val="009F4174"/>
    <w:rsid w:val="009F54B3"/>
    <w:rsid w:val="009F7E4C"/>
    <w:rsid w:val="00A01927"/>
    <w:rsid w:val="00A01E55"/>
    <w:rsid w:val="00A02E77"/>
    <w:rsid w:val="00A0384D"/>
    <w:rsid w:val="00A07142"/>
    <w:rsid w:val="00A07187"/>
    <w:rsid w:val="00A10A8A"/>
    <w:rsid w:val="00A110D1"/>
    <w:rsid w:val="00A11781"/>
    <w:rsid w:val="00A168CF"/>
    <w:rsid w:val="00A22EC2"/>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6F73"/>
    <w:rsid w:val="00A62B5C"/>
    <w:rsid w:val="00A67244"/>
    <w:rsid w:val="00A712B8"/>
    <w:rsid w:val="00A73FCC"/>
    <w:rsid w:val="00A7468B"/>
    <w:rsid w:val="00A765F8"/>
    <w:rsid w:val="00A80492"/>
    <w:rsid w:val="00A807D4"/>
    <w:rsid w:val="00A82A5C"/>
    <w:rsid w:val="00A83AAA"/>
    <w:rsid w:val="00A83E49"/>
    <w:rsid w:val="00A85850"/>
    <w:rsid w:val="00A877BD"/>
    <w:rsid w:val="00A879E6"/>
    <w:rsid w:val="00A9166D"/>
    <w:rsid w:val="00A92339"/>
    <w:rsid w:val="00A93480"/>
    <w:rsid w:val="00A95B6B"/>
    <w:rsid w:val="00AA0987"/>
    <w:rsid w:val="00AA1865"/>
    <w:rsid w:val="00AA3056"/>
    <w:rsid w:val="00AB14CB"/>
    <w:rsid w:val="00AB2AB9"/>
    <w:rsid w:val="00AB531B"/>
    <w:rsid w:val="00AC0555"/>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D6644"/>
    <w:rsid w:val="00BD794A"/>
    <w:rsid w:val="00BE2D70"/>
    <w:rsid w:val="00BE488F"/>
    <w:rsid w:val="00BE5ACB"/>
    <w:rsid w:val="00BE5B8F"/>
    <w:rsid w:val="00BE65F5"/>
    <w:rsid w:val="00BE6C6B"/>
    <w:rsid w:val="00BE7678"/>
    <w:rsid w:val="00BE7CCB"/>
    <w:rsid w:val="00BE7CE9"/>
    <w:rsid w:val="00BF2999"/>
    <w:rsid w:val="00BF4723"/>
    <w:rsid w:val="00C10B6C"/>
    <w:rsid w:val="00C1329F"/>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61349"/>
    <w:rsid w:val="00C72E5C"/>
    <w:rsid w:val="00C73293"/>
    <w:rsid w:val="00C73A27"/>
    <w:rsid w:val="00C76FA1"/>
    <w:rsid w:val="00C8546A"/>
    <w:rsid w:val="00C86320"/>
    <w:rsid w:val="00C87882"/>
    <w:rsid w:val="00CA26C9"/>
    <w:rsid w:val="00CA2B42"/>
    <w:rsid w:val="00CA31D6"/>
    <w:rsid w:val="00CA3510"/>
    <w:rsid w:val="00CA3C5F"/>
    <w:rsid w:val="00CA4662"/>
    <w:rsid w:val="00CA6708"/>
    <w:rsid w:val="00CA7515"/>
    <w:rsid w:val="00CA7DDB"/>
    <w:rsid w:val="00CB285A"/>
    <w:rsid w:val="00CB4E85"/>
    <w:rsid w:val="00CB5EFB"/>
    <w:rsid w:val="00CB6231"/>
    <w:rsid w:val="00CB6A7E"/>
    <w:rsid w:val="00CC0D19"/>
    <w:rsid w:val="00CC4918"/>
    <w:rsid w:val="00CC646D"/>
    <w:rsid w:val="00CC6E96"/>
    <w:rsid w:val="00CD1656"/>
    <w:rsid w:val="00CD3136"/>
    <w:rsid w:val="00CD7442"/>
    <w:rsid w:val="00CE0E5A"/>
    <w:rsid w:val="00CE442E"/>
    <w:rsid w:val="00CF2AF7"/>
    <w:rsid w:val="00CF421E"/>
    <w:rsid w:val="00CF499A"/>
    <w:rsid w:val="00CF520F"/>
    <w:rsid w:val="00D03DA6"/>
    <w:rsid w:val="00D05C10"/>
    <w:rsid w:val="00D105EF"/>
    <w:rsid w:val="00D14BB0"/>
    <w:rsid w:val="00D15A7C"/>
    <w:rsid w:val="00D1606F"/>
    <w:rsid w:val="00D24CB2"/>
    <w:rsid w:val="00D31074"/>
    <w:rsid w:val="00D31709"/>
    <w:rsid w:val="00D3194B"/>
    <w:rsid w:val="00D322FE"/>
    <w:rsid w:val="00D34022"/>
    <w:rsid w:val="00D35AAB"/>
    <w:rsid w:val="00D35D57"/>
    <w:rsid w:val="00D37C46"/>
    <w:rsid w:val="00D40189"/>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489F"/>
    <w:rsid w:val="00DB639B"/>
    <w:rsid w:val="00DC0494"/>
    <w:rsid w:val="00DC34DE"/>
    <w:rsid w:val="00DC3A3E"/>
    <w:rsid w:val="00DC62C3"/>
    <w:rsid w:val="00DD0249"/>
    <w:rsid w:val="00DD0988"/>
    <w:rsid w:val="00DD1EE4"/>
    <w:rsid w:val="00DE0724"/>
    <w:rsid w:val="00DE1647"/>
    <w:rsid w:val="00DE2673"/>
    <w:rsid w:val="00DE2794"/>
    <w:rsid w:val="00DE2915"/>
    <w:rsid w:val="00DE42BA"/>
    <w:rsid w:val="00DF7D0B"/>
    <w:rsid w:val="00E00DB6"/>
    <w:rsid w:val="00E019DB"/>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5707"/>
    <w:rsid w:val="00F368E9"/>
    <w:rsid w:val="00F370C7"/>
    <w:rsid w:val="00F40F0B"/>
    <w:rsid w:val="00F42F37"/>
    <w:rsid w:val="00F43228"/>
    <w:rsid w:val="00F44F5F"/>
    <w:rsid w:val="00F45D2D"/>
    <w:rsid w:val="00F46A81"/>
    <w:rsid w:val="00F554BE"/>
    <w:rsid w:val="00F616DF"/>
    <w:rsid w:val="00F718A5"/>
    <w:rsid w:val="00F720CA"/>
    <w:rsid w:val="00F743E8"/>
    <w:rsid w:val="00F76560"/>
    <w:rsid w:val="00F80361"/>
    <w:rsid w:val="00F808C4"/>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3BA4"/>
    <w:rsid w:val="00FB3F76"/>
    <w:rsid w:val="00FB5033"/>
    <w:rsid w:val="00FB532A"/>
    <w:rsid w:val="00FC0332"/>
    <w:rsid w:val="00FC1C69"/>
    <w:rsid w:val="00FC6828"/>
    <w:rsid w:val="00FC6E9A"/>
    <w:rsid w:val="00FD062A"/>
    <w:rsid w:val="00FD2C9E"/>
    <w:rsid w:val="00FD62D2"/>
    <w:rsid w:val="00FD73FF"/>
    <w:rsid w:val="00FE1D5F"/>
    <w:rsid w:val="00FE3306"/>
    <w:rsid w:val="00FE607B"/>
    <w:rsid w:val="00FE7043"/>
    <w:rsid w:val="00FE76E0"/>
    <w:rsid w:val="00FF329D"/>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48001886">
      <w:bodyDiv w:val="1"/>
      <w:marLeft w:val="0"/>
      <w:marRight w:val="0"/>
      <w:marTop w:val="0"/>
      <w:marBottom w:val="0"/>
      <w:divBdr>
        <w:top w:val="none" w:sz="0" w:space="0" w:color="auto"/>
        <w:left w:val="none" w:sz="0" w:space="0" w:color="auto"/>
        <w:bottom w:val="none" w:sz="0" w:space="0" w:color="auto"/>
        <w:right w:val="none" w:sz="0" w:space="0" w:color="auto"/>
      </w:divBdr>
      <w:divsChild>
        <w:div w:id="484125375">
          <w:marLeft w:val="0"/>
          <w:marRight w:val="0"/>
          <w:marTop w:val="210"/>
          <w:marBottom w:val="0"/>
          <w:divBdr>
            <w:top w:val="none" w:sz="0" w:space="0" w:color="auto"/>
            <w:left w:val="none" w:sz="0" w:space="0" w:color="auto"/>
            <w:bottom w:val="none" w:sz="0" w:space="0" w:color="auto"/>
            <w:right w:val="none" w:sz="0" w:space="0" w:color="auto"/>
          </w:divBdr>
        </w:div>
        <w:div w:id="1727875306">
          <w:marLeft w:val="0"/>
          <w:marRight w:val="0"/>
          <w:marTop w:val="210"/>
          <w:marBottom w:val="0"/>
          <w:divBdr>
            <w:top w:val="none" w:sz="0" w:space="0" w:color="auto"/>
            <w:left w:val="none" w:sz="0" w:space="0" w:color="auto"/>
            <w:bottom w:val="none" w:sz="0" w:space="0" w:color="auto"/>
            <w:right w:val="none" w:sz="0" w:space="0" w:color="auto"/>
          </w:divBdr>
        </w:div>
        <w:div w:id="1652052702">
          <w:marLeft w:val="0"/>
          <w:marRight w:val="0"/>
          <w:marTop w:val="0"/>
          <w:marBottom w:val="0"/>
          <w:divBdr>
            <w:top w:val="none" w:sz="0" w:space="0" w:color="auto"/>
            <w:left w:val="none" w:sz="0" w:space="0" w:color="auto"/>
            <w:bottom w:val="none" w:sz="0" w:space="0" w:color="auto"/>
            <w:right w:val="none" w:sz="0" w:space="0" w:color="auto"/>
          </w:divBdr>
        </w:div>
        <w:div w:id="490293082">
          <w:marLeft w:val="0"/>
          <w:marRight w:val="0"/>
          <w:marTop w:val="360"/>
          <w:marBottom w:val="0"/>
          <w:divBdr>
            <w:top w:val="none" w:sz="0" w:space="0" w:color="auto"/>
            <w:left w:val="none" w:sz="0" w:space="0" w:color="auto"/>
            <w:bottom w:val="none" w:sz="0" w:space="0" w:color="auto"/>
            <w:right w:val="none" w:sz="0" w:space="0" w:color="auto"/>
          </w:divBdr>
          <w:divsChild>
            <w:div w:id="2118598808">
              <w:marLeft w:val="0"/>
              <w:marRight w:val="0"/>
              <w:marTop w:val="0"/>
              <w:marBottom w:val="0"/>
              <w:divBdr>
                <w:top w:val="none" w:sz="0" w:space="0" w:color="auto"/>
                <w:left w:val="none" w:sz="0" w:space="0" w:color="auto"/>
                <w:bottom w:val="none" w:sz="0" w:space="0" w:color="auto"/>
                <w:right w:val="none" w:sz="0" w:space="0" w:color="auto"/>
              </w:divBdr>
              <w:divsChild>
                <w:div w:id="9418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1033">
          <w:marLeft w:val="0"/>
          <w:marRight w:val="0"/>
          <w:marTop w:val="0"/>
          <w:marBottom w:val="0"/>
          <w:divBdr>
            <w:top w:val="none" w:sz="0" w:space="0" w:color="auto"/>
            <w:left w:val="none" w:sz="0" w:space="0" w:color="auto"/>
            <w:bottom w:val="none" w:sz="0" w:space="0" w:color="auto"/>
            <w:right w:val="none" w:sz="0" w:space="0" w:color="auto"/>
          </w:divBdr>
          <w:divsChild>
            <w:div w:id="791829989">
              <w:marLeft w:val="0"/>
              <w:marRight w:val="0"/>
              <w:marTop w:val="0"/>
              <w:marBottom w:val="0"/>
              <w:divBdr>
                <w:top w:val="single" w:sz="6" w:space="0" w:color="9F9FDA"/>
                <w:left w:val="single" w:sz="6" w:space="0" w:color="9F9FDA"/>
                <w:bottom w:val="single" w:sz="6" w:space="0" w:color="9F9FDA"/>
                <w:right w:val="single" w:sz="6" w:space="0" w:color="9F9FDA"/>
              </w:divBdr>
              <w:divsChild>
                <w:div w:id="1904490561">
                  <w:marLeft w:val="0"/>
                  <w:marRight w:val="0"/>
                  <w:marTop w:val="0"/>
                  <w:marBottom w:val="0"/>
                  <w:divBdr>
                    <w:top w:val="none" w:sz="0" w:space="0" w:color="auto"/>
                    <w:left w:val="none" w:sz="0" w:space="0" w:color="auto"/>
                    <w:bottom w:val="none" w:sz="0" w:space="0" w:color="auto"/>
                    <w:right w:val="none" w:sz="0" w:space="0" w:color="auto"/>
                  </w:divBdr>
                  <w:divsChild>
                    <w:div w:id="16517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06135">
          <w:marLeft w:val="0"/>
          <w:marRight w:val="0"/>
          <w:marTop w:val="0"/>
          <w:marBottom w:val="0"/>
          <w:divBdr>
            <w:top w:val="none" w:sz="0" w:space="0" w:color="auto"/>
            <w:left w:val="none" w:sz="0" w:space="0" w:color="auto"/>
            <w:bottom w:val="none" w:sz="0" w:space="0" w:color="auto"/>
            <w:right w:val="none" w:sz="0" w:space="0" w:color="auto"/>
          </w:divBdr>
        </w:div>
        <w:div w:id="146870546">
          <w:marLeft w:val="0"/>
          <w:marRight w:val="0"/>
          <w:marTop w:val="0"/>
          <w:marBottom w:val="0"/>
          <w:divBdr>
            <w:top w:val="none" w:sz="0" w:space="0" w:color="auto"/>
            <w:left w:val="none" w:sz="0" w:space="0" w:color="auto"/>
            <w:bottom w:val="none" w:sz="0" w:space="0" w:color="auto"/>
            <w:right w:val="none" w:sz="0" w:space="0" w:color="auto"/>
          </w:divBdr>
        </w:div>
        <w:div w:id="2132892654">
          <w:marLeft w:val="0"/>
          <w:marRight w:val="0"/>
          <w:marTop w:val="0"/>
          <w:marBottom w:val="0"/>
          <w:divBdr>
            <w:top w:val="none" w:sz="0" w:space="0" w:color="auto"/>
            <w:left w:val="none" w:sz="0" w:space="0" w:color="auto"/>
            <w:bottom w:val="none" w:sz="0" w:space="0" w:color="auto"/>
            <w:right w:val="none" w:sz="0" w:space="0" w:color="auto"/>
          </w:divBdr>
        </w:div>
        <w:div w:id="1759909272">
          <w:marLeft w:val="0"/>
          <w:marRight w:val="0"/>
          <w:marTop w:val="0"/>
          <w:marBottom w:val="0"/>
          <w:divBdr>
            <w:top w:val="none" w:sz="0" w:space="0" w:color="auto"/>
            <w:left w:val="none" w:sz="0" w:space="0" w:color="auto"/>
            <w:bottom w:val="none" w:sz="0" w:space="0" w:color="auto"/>
            <w:right w:val="none" w:sz="0" w:space="0" w:color="auto"/>
          </w:divBdr>
        </w:div>
      </w:divsChild>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09955211">
      <w:bodyDiv w:val="1"/>
      <w:marLeft w:val="0"/>
      <w:marRight w:val="0"/>
      <w:marTop w:val="0"/>
      <w:marBottom w:val="0"/>
      <w:divBdr>
        <w:top w:val="none" w:sz="0" w:space="0" w:color="auto"/>
        <w:left w:val="none" w:sz="0" w:space="0" w:color="auto"/>
        <w:bottom w:val="none" w:sz="0" w:space="0" w:color="auto"/>
        <w:right w:val="none" w:sz="0" w:space="0" w:color="auto"/>
      </w:divBdr>
      <w:divsChild>
        <w:div w:id="82799606">
          <w:marLeft w:val="0"/>
          <w:marRight w:val="0"/>
          <w:marTop w:val="210"/>
          <w:marBottom w:val="0"/>
          <w:divBdr>
            <w:top w:val="none" w:sz="0" w:space="0" w:color="auto"/>
            <w:left w:val="none" w:sz="0" w:space="0" w:color="auto"/>
            <w:bottom w:val="none" w:sz="0" w:space="0" w:color="auto"/>
            <w:right w:val="none" w:sz="0" w:space="0" w:color="auto"/>
          </w:divBdr>
        </w:div>
        <w:div w:id="1384448640">
          <w:marLeft w:val="0"/>
          <w:marRight w:val="0"/>
          <w:marTop w:val="210"/>
          <w:marBottom w:val="0"/>
          <w:divBdr>
            <w:top w:val="none" w:sz="0" w:space="0" w:color="auto"/>
            <w:left w:val="none" w:sz="0" w:space="0" w:color="auto"/>
            <w:bottom w:val="none" w:sz="0" w:space="0" w:color="auto"/>
            <w:right w:val="none" w:sz="0" w:space="0" w:color="auto"/>
          </w:divBdr>
        </w:div>
        <w:div w:id="1975794056">
          <w:marLeft w:val="0"/>
          <w:marRight w:val="0"/>
          <w:marTop w:val="0"/>
          <w:marBottom w:val="0"/>
          <w:divBdr>
            <w:top w:val="none" w:sz="0" w:space="0" w:color="auto"/>
            <w:left w:val="none" w:sz="0" w:space="0" w:color="auto"/>
            <w:bottom w:val="none" w:sz="0" w:space="0" w:color="auto"/>
            <w:right w:val="none" w:sz="0" w:space="0" w:color="auto"/>
          </w:divBdr>
        </w:div>
        <w:div w:id="1063988495">
          <w:marLeft w:val="0"/>
          <w:marRight w:val="0"/>
          <w:marTop w:val="360"/>
          <w:marBottom w:val="0"/>
          <w:divBdr>
            <w:top w:val="none" w:sz="0" w:space="0" w:color="auto"/>
            <w:left w:val="none" w:sz="0" w:space="0" w:color="auto"/>
            <w:bottom w:val="none" w:sz="0" w:space="0" w:color="auto"/>
            <w:right w:val="none" w:sz="0" w:space="0" w:color="auto"/>
          </w:divBdr>
          <w:divsChild>
            <w:div w:id="254170710">
              <w:marLeft w:val="0"/>
              <w:marRight w:val="0"/>
              <w:marTop w:val="0"/>
              <w:marBottom w:val="0"/>
              <w:divBdr>
                <w:top w:val="none" w:sz="0" w:space="0" w:color="auto"/>
                <w:left w:val="none" w:sz="0" w:space="0" w:color="auto"/>
                <w:bottom w:val="none" w:sz="0" w:space="0" w:color="auto"/>
                <w:right w:val="none" w:sz="0" w:space="0" w:color="auto"/>
              </w:divBdr>
              <w:divsChild>
                <w:div w:id="6517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674">
          <w:marLeft w:val="0"/>
          <w:marRight w:val="0"/>
          <w:marTop w:val="0"/>
          <w:marBottom w:val="0"/>
          <w:divBdr>
            <w:top w:val="none" w:sz="0" w:space="0" w:color="auto"/>
            <w:left w:val="none" w:sz="0" w:space="0" w:color="auto"/>
            <w:bottom w:val="none" w:sz="0" w:space="0" w:color="auto"/>
            <w:right w:val="none" w:sz="0" w:space="0" w:color="auto"/>
          </w:divBdr>
          <w:divsChild>
            <w:div w:id="1661495840">
              <w:marLeft w:val="0"/>
              <w:marRight w:val="0"/>
              <w:marTop w:val="0"/>
              <w:marBottom w:val="0"/>
              <w:divBdr>
                <w:top w:val="single" w:sz="6" w:space="0" w:color="9F9FDA"/>
                <w:left w:val="single" w:sz="6" w:space="0" w:color="9F9FDA"/>
                <w:bottom w:val="single" w:sz="6" w:space="0" w:color="9F9FDA"/>
                <w:right w:val="single" w:sz="6" w:space="0" w:color="9F9FDA"/>
              </w:divBdr>
              <w:divsChild>
                <w:div w:id="1238789564">
                  <w:marLeft w:val="0"/>
                  <w:marRight w:val="0"/>
                  <w:marTop w:val="0"/>
                  <w:marBottom w:val="0"/>
                  <w:divBdr>
                    <w:top w:val="none" w:sz="0" w:space="0" w:color="auto"/>
                    <w:left w:val="none" w:sz="0" w:space="0" w:color="auto"/>
                    <w:bottom w:val="none" w:sz="0" w:space="0" w:color="auto"/>
                    <w:right w:val="none" w:sz="0" w:space="0" w:color="auto"/>
                  </w:divBdr>
                  <w:divsChild>
                    <w:div w:id="7679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62253">
          <w:marLeft w:val="0"/>
          <w:marRight w:val="0"/>
          <w:marTop w:val="0"/>
          <w:marBottom w:val="0"/>
          <w:divBdr>
            <w:top w:val="none" w:sz="0" w:space="0" w:color="auto"/>
            <w:left w:val="none" w:sz="0" w:space="0" w:color="auto"/>
            <w:bottom w:val="none" w:sz="0" w:space="0" w:color="auto"/>
            <w:right w:val="none" w:sz="0" w:space="0" w:color="auto"/>
          </w:divBdr>
        </w:div>
        <w:div w:id="1944873996">
          <w:marLeft w:val="0"/>
          <w:marRight w:val="0"/>
          <w:marTop w:val="0"/>
          <w:marBottom w:val="0"/>
          <w:divBdr>
            <w:top w:val="none" w:sz="0" w:space="0" w:color="auto"/>
            <w:left w:val="none" w:sz="0" w:space="0" w:color="auto"/>
            <w:bottom w:val="none" w:sz="0" w:space="0" w:color="auto"/>
            <w:right w:val="none" w:sz="0" w:space="0" w:color="auto"/>
          </w:divBdr>
        </w:div>
        <w:div w:id="723679552">
          <w:marLeft w:val="0"/>
          <w:marRight w:val="0"/>
          <w:marTop w:val="0"/>
          <w:marBottom w:val="0"/>
          <w:divBdr>
            <w:top w:val="none" w:sz="0" w:space="0" w:color="auto"/>
            <w:left w:val="none" w:sz="0" w:space="0" w:color="auto"/>
            <w:bottom w:val="none" w:sz="0" w:space="0" w:color="auto"/>
            <w:right w:val="none" w:sz="0" w:space="0" w:color="auto"/>
          </w:divBdr>
        </w:div>
        <w:div w:id="706099929">
          <w:marLeft w:val="0"/>
          <w:marRight w:val="0"/>
          <w:marTop w:val="0"/>
          <w:marBottom w:val="0"/>
          <w:divBdr>
            <w:top w:val="none" w:sz="0" w:space="0" w:color="auto"/>
            <w:left w:val="none" w:sz="0" w:space="0" w:color="auto"/>
            <w:bottom w:val="none" w:sz="0" w:space="0" w:color="auto"/>
            <w:right w:val="none" w:sz="0" w:space="0" w:color="auto"/>
          </w:divBdr>
        </w:div>
      </w:divsChild>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 w:id="199317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52BC3-114D-4FF1-AECF-BE9B9EAB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13580</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PC</cp:lastModifiedBy>
  <cp:revision>3</cp:revision>
  <cp:lastPrinted>2026-06-10T03:06:00Z</cp:lastPrinted>
  <dcterms:created xsi:type="dcterms:W3CDTF">2026-07-15T03:21:00Z</dcterms:created>
  <dcterms:modified xsi:type="dcterms:W3CDTF">2026-07-15T04:08:00Z</dcterms:modified>
</cp:coreProperties>
</file>