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13"/>
        <w:gridCol w:w="4691"/>
      </w:tblGrid>
      <w:tr>
        <w:trPr/>
        <w:tc>
          <w:tcPr>
            <w:tcW w:w="9904" w:type="dxa"/>
            <w:gridSpan w:val="2"/>
            <w:tcBorders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КЕМЕРОВСКАЯ ОБЛАСТЬ-КУЗБАСС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276"/>
              <w:jc w:val="center"/>
              <w:outlineLvl w:val="0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АДМИНИСТРАЦИЯ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360"/>
              <w:jc w:val="center"/>
              <w:outlineLvl w:val="0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ПРОКОПЬЕВСКОГО МУНИЦИПАЛЬНОГО ОКРУГА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pacing w:lineRule="auto" w:line="360"/>
              <w:jc w:val="center"/>
              <w:outlineLvl w:val="1"/>
              <w:rPr>
                <w:b/>
                <w:bCs/>
                <w:caps/>
                <w:sz w:val="40"/>
                <w:szCs w:val="40"/>
              </w:rPr>
            </w:pPr>
            <w:r>
              <w:rPr>
                <w:b/>
                <w:bCs/>
                <w:caps/>
                <w:sz w:val="40"/>
                <w:szCs w:val="40"/>
              </w:rPr>
              <w:t>постановление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5213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  </w:t>
            </w:r>
            <w:r>
              <w:rPr>
                <w:color w:val="000000"/>
                <w:sz w:val="28"/>
                <w:szCs w:val="28"/>
              </w:rPr>
              <w:t>27.10.2026</w:t>
            </w:r>
            <w:r>
              <w:rPr>
                <w:color w:val="000000"/>
                <w:sz w:val="28"/>
                <w:szCs w:val="28"/>
              </w:rPr>
              <w:t xml:space="preserve">  № </w:t>
            </w:r>
            <w:r>
              <w:rPr>
                <w:color w:val="000000"/>
                <w:sz w:val="28"/>
                <w:szCs w:val="28"/>
              </w:rPr>
              <w:t>197</w:t>
            </w:r>
            <w:r>
              <w:rPr>
                <w:color w:val="000000"/>
                <w:sz w:val="28"/>
                <w:szCs w:val="28"/>
              </w:rPr>
              <w:t>-п</w:t>
            </w:r>
          </w:p>
          <w:p>
            <w:pPr>
              <w:pStyle w:val="Normal"/>
              <w:widowControl w:val="fals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Прокопьевск</w:t>
            </w:r>
          </w:p>
          <w:p>
            <w:pPr>
              <w:pStyle w:val="Normal"/>
              <w:widowControl w:val="fals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утратившими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силу некоторых </w:t>
            </w:r>
            <w:bookmarkStart w:id="0" w:name="_Hlk436808658"/>
            <w:r>
              <w:rPr>
                <w:sz w:val="28"/>
                <w:szCs w:val="28"/>
              </w:rPr>
              <w:t>нормативных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правовых актов</w:t>
            </w:r>
            <w:bookmarkEnd w:id="0"/>
          </w:p>
          <w:p>
            <w:pPr>
              <w:pStyle w:val="Normal"/>
              <w:widowControl w:val="fals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4691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2670" w:leader="none"/>
        </w:tabs>
        <w:ind w:firstLine="709"/>
        <w:jc w:val="both"/>
        <w:rPr/>
      </w:pPr>
      <w:r>
        <w:rPr>
          <w:sz w:val="28"/>
          <w:szCs w:val="28"/>
        </w:rPr>
        <w:t>В целях приведения нормативных правовых актов в соответствие с действующим законодательством, в соответствии со статьей 16  Федерального закона от 06.10.2003 № 131-ФЗ «Об общих принципах организации местного самоуправления в Российской Федерации», Федеральным законом  от 20.03.2025 № 33-ФЗ «Об общих принципах организации местного самоуправления в единой системе публичной власти», руководствуясь</w:t>
      </w:r>
      <w:r>
        <w:rPr/>
        <w:t xml:space="preserve"> </w:t>
      </w:r>
      <w:r>
        <w:rPr>
          <w:sz w:val="28"/>
          <w:szCs w:val="28"/>
        </w:rPr>
        <w:t>Уставом муниципального образования Прокопьевский муниципальный округ Кемеровской области-Кузбасса,</w:t>
      </w:r>
    </w:p>
    <w:p>
      <w:pPr>
        <w:pStyle w:val="Normal"/>
        <w:tabs>
          <w:tab w:val="clear" w:pos="708"/>
          <w:tab w:val="left" w:pos="2670" w:leader="none"/>
        </w:tabs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tabs>
          <w:tab w:val="clear" w:pos="708"/>
          <w:tab w:val="left" w:pos="2670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Прокопьевского муниципального округа ПОСТАНОВЛЯЕТ:</w:t>
      </w:r>
    </w:p>
    <w:p>
      <w:pPr>
        <w:pStyle w:val="Normal"/>
        <w:tabs>
          <w:tab w:val="clear" w:pos="708"/>
          <w:tab w:val="left" w:pos="2670" w:leader="none"/>
        </w:tabs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8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 Признать утратившими силу следующие</w:t>
      </w:r>
      <w:r>
        <w:rPr>
          <w:sz w:val="28"/>
          <w:szCs w:val="28"/>
        </w:rPr>
        <w:t xml:space="preserve"> нормативные правовые акты</w:t>
      </w:r>
      <w:r>
        <w:rPr>
          <w:rFonts w:eastAsia="Times New Roman"/>
          <w:sz w:val="28"/>
          <w:szCs w:val="28"/>
          <w:lang w:eastAsia="ru-RU"/>
        </w:rPr>
        <w:t>:</w:t>
      </w:r>
    </w:p>
    <w:p>
      <w:pPr>
        <w:pStyle w:val="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1.1. Постановление администрации Прокопьевского муниципального округа от 31.05.2023 № 81-п «Об исправлении технической ошибки в постановлении администрации Прокопьевского муниципального округа от 15.10.2021 № 2773-п «О внесении изменений в постановление администрации Прокопьевского муниципального района от 01.10.2014 № 94-п «Об утверждении муниципальной программы «Развитие и поддержка субъектов малого и среднего предпринимательства в Прокопьевском муниципальном округе» на 2020 – 2023 годы».».</w:t>
      </w:r>
    </w:p>
    <w:p>
      <w:pPr>
        <w:pStyle w:val="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1.2. Постановление</w:t>
      </w:r>
      <w:bookmarkStart w:id="1" w:name="_GoBack"/>
      <w:bookmarkEnd w:id="1"/>
      <w:r>
        <w:rPr>
          <w:rFonts w:eastAsia="Times New Roman"/>
          <w:sz w:val="28"/>
          <w:szCs w:val="28"/>
          <w:lang w:eastAsia="ru-RU"/>
        </w:rPr>
        <w:t xml:space="preserve"> администрации Прокопьевского муниципального округа от 31.05.2023 №  82-п «Об исправлении технической ошибки в постановлении администрации Прокопьевского муниципального округа от 15.10.2020 № 2669-п «О внесении изменений в постановление администрации Прокопьевского муниципального района от 01.10.2014 № 94-п «Об утверждении муниципальной программы «Развитие и поддержка субъектов малого и среднего предпринимательства в Прокопьевском муниципальном округе» на 2014 – 2022  годы».».</w:t>
      </w:r>
    </w:p>
    <w:p>
      <w:pPr>
        <w:pStyle w:val="Normal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2.   Настоящее постановление опубликовать в газете «Сельская новь».</w:t>
      </w:r>
    </w:p>
    <w:p>
      <w:pPr>
        <w:pStyle w:val="Normal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3.   Настоящее постановление вступает в силу после опубликования.</w:t>
      </w:r>
    </w:p>
    <w:p>
      <w:pPr>
        <w:pStyle w:val="Normal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4. Контроль за исполнением настоящего постановления возложить на заместителя главы округа по экономике и инвестициям Зимаеву Н.Н.</w:t>
      </w:r>
    </w:p>
    <w:p>
      <w:pPr>
        <w:pStyle w:val="Normal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tbl>
      <w:tblPr>
        <w:tblW w:w="148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06"/>
        <w:gridCol w:w="4939"/>
      </w:tblGrid>
      <w:tr>
        <w:trPr/>
        <w:tc>
          <w:tcPr>
            <w:tcW w:w="9906" w:type="dxa"/>
            <w:tcBorders/>
          </w:tcPr>
          <w:p>
            <w:pPr>
              <w:pStyle w:val="Normal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Прокопьевского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                                                                       Н.Г. Шабалина</w:t>
            </w:r>
          </w:p>
        </w:tc>
        <w:tc>
          <w:tcPr>
            <w:tcW w:w="4939" w:type="dxa"/>
            <w:tcBorders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16"/>
        </w:rPr>
      </w:pPr>
      <w:r>
        <w:rPr>
          <w:sz w:val="28"/>
          <w:szCs w:val="16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doNotHyphenateCap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70b8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MS Mincho" w:cs="Times New Roman"/>
      <w:color w:val="auto"/>
      <w:kern w:val="0"/>
      <w:sz w:val="24"/>
      <w:szCs w:val="24"/>
      <w:lang w:eastAsia="ja-JP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uiPriority w:val="99"/>
    <w:qFormat/>
    <w:locked/>
    <w:rsid w:val="00516b2d"/>
    <w:rPr>
      <w:rFonts w:ascii="Times New Roman" w:hAnsi="Times New Roman" w:eastAsia="MS Mincho" w:cs="Times New Roman"/>
      <w:sz w:val="24"/>
      <w:szCs w:val="24"/>
      <w:lang w:eastAsia="ja-JP"/>
    </w:rPr>
  </w:style>
  <w:style w:type="character" w:styleId="Style15" w:customStyle="1">
    <w:name w:val="Нижний колонтитул Знак"/>
    <w:uiPriority w:val="99"/>
    <w:qFormat/>
    <w:locked/>
    <w:rsid w:val="00516b2d"/>
    <w:rPr>
      <w:rFonts w:ascii="Times New Roman" w:hAnsi="Times New Roman" w:eastAsia="MS Mincho" w:cs="Times New Roman"/>
      <w:sz w:val="24"/>
      <w:szCs w:val="24"/>
      <w:lang w:eastAsia="ja-JP"/>
    </w:rPr>
  </w:style>
  <w:style w:type="character" w:styleId="Style16" w:customStyle="1">
    <w:name w:val="Текст выноски Знак"/>
    <w:link w:val="BalloonText"/>
    <w:uiPriority w:val="99"/>
    <w:semiHidden/>
    <w:qFormat/>
    <w:rsid w:val="00e13ab2"/>
    <w:rPr>
      <w:rFonts w:ascii="Tahoma" w:hAnsi="Tahoma" w:eastAsia="MS Mincho" w:cs="Tahoma"/>
      <w:sz w:val="16"/>
      <w:szCs w:val="16"/>
      <w:lang w:eastAsia="ja-JP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2" w:customStyle="1">
    <w:name w:val="Колонтитул"/>
    <w:basedOn w:val="Normal"/>
    <w:qFormat/>
    <w:pPr/>
    <w:rPr/>
  </w:style>
  <w:style w:type="paragraph" w:styleId="Style23">
    <w:name w:val="Header"/>
    <w:basedOn w:val="Normal"/>
    <w:link w:val="Style14"/>
    <w:uiPriority w:val="99"/>
    <w:rsid w:val="00516b2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Style15"/>
    <w:uiPriority w:val="99"/>
    <w:rsid w:val="00516b2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99"/>
    <w:qFormat/>
    <w:rsid w:val="00516b2d"/>
    <w:pPr>
      <w:ind w:left="720" w:hanging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e13ab2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Style25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LibreOffice/7.5.6.2$Linux_X86_64 LibreOffice_project/50$Build-2</Application>
  <AppVersion>15.0000</AppVersion>
  <Pages>2</Pages>
  <Words>244</Words>
  <Characters>1889</Characters>
  <CharactersWithSpaces>2197</CharactersWithSpaces>
  <Paragraphs>19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2025-02-18T04:38:00Z</dcterms:created>
  <dc:creator>User</dc:creator>
  <dc:description/>
  <dc:language>ru-RU</dc:language>
  <cp:lastModifiedBy/>
  <cp:lastPrinted>2025-01-10T01:47:00Z</cp:lastPrinted>
  <dcterms:modified xsi:type="dcterms:W3CDTF">2026-10-27T15:29:02Z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