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208" w:rsidRDefault="004D7076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</w:rPr>
        <w:t xml:space="preserve"> КЕМЕРОВСКАЯ ОБЛАСТЬ-КУЗБАСС</w:t>
      </w:r>
    </w:p>
    <w:p w:rsidR="00C02208" w:rsidRDefault="004D7076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</w:t>
      </w:r>
    </w:p>
    <w:p w:rsidR="00C02208" w:rsidRDefault="004D7076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ПРОКОПЬЕВСКОГО МУНИЦИПАЛЬНОГО ОКРУГА</w:t>
      </w:r>
    </w:p>
    <w:p w:rsidR="00C02208" w:rsidRDefault="004D7076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caps/>
          <w:sz w:val="40"/>
        </w:rPr>
        <w:t>постановление</w:t>
      </w:r>
    </w:p>
    <w:p w:rsidR="00C02208" w:rsidRDefault="00C02208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</w:p>
    <w:p w:rsidR="00C02208" w:rsidRDefault="004D7076">
      <w:pPr>
        <w:spacing w:after="0" w:line="240" w:lineRule="auto"/>
        <w:outlineLvl w:val="2"/>
        <w:rPr>
          <w:rFonts w:ascii="Times New Roman" w:hAnsi="Times New Roman"/>
          <w:sz w:val="28"/>
        </w:rPr>
      </w:pPr>
      <w:bookmarkStart w:id="1" w:name="_Hlk226447371"/>
      <w:r>
        <w:rPr>
          <w:rFonts w:ascii="Times New Roman" w:hAnsi="Times New Roman"/>
          <w:sz w:val="28"/>
        </w:rPr>
        <w:t>от   11.08.2026    №  141-п</w:t>
      </w:r>
      <w:bookmarkEnd w:id="1"/>
    </w:p>
    <w:p w:rsidR="00C02208" w:rsidRDefault="00C02208">
      <w:pPr>
        <w:spacing w:after="0" w:line="240" w:lineRule="auto"/>
        <w:outlineLvl w:val="2"/>
        <w:rPr>
          <w:rFonts w:ascii="Times New Roman" w:hAnsi="Times New Roman"/>
          <w:sz w:val="28"/>
        </w:rPr>
      </w:pPr>
    </w:p>
    <w:p w:rsidR="00C02208" w:rsidRDefault="004D707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Прокопьевск</w:t>
      </w:r>
    </w:p>
    <w:p w:rsidR="00C02208" w:rsidRDefault="00C02208">
      <w:pPr>
        <w:spacing w:after="0" w:line="240" w:lineRule="auto"/>
        <w:rPr>
          <w:rFonts w:ascii="Times New Roman" w:hAnsi="Times New Roman"/>
          <w:sz w:val="28"/>
        </w:rPr>
      </w:pPr>
    </w:p>
    <w:p w:rsidR="00C02208" w:rsidRDefault="004D707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утверждении административного</w:t>
      </w:r>
    </w:p>
    <w:p w:rsidR="00C02208" w:rsidRDefault="004D707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регламента предоставления муниципальной услуги </w:t>
      </w:r>
    </w:p>
    <w:p w:rsidR="00C02208" w:rsidRDefault="004D7076">
      <w:pPr>
        <w:spacing w:after="0" w:line="240" w:lineRule="auto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«Выдача разрешения (дубликата или</w:t>
      </w:r>
    </w:p>
    <w:p w:rsidR="00C02208" w:rsidRDefault="004D7076">
      <w:pPr>
        <w:spacing w:after="0" w:line="240" w:lineRule="auto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копии разрешения) на право</w:t>
      </w:r>
    </w:p>
    <w:p w:rsidR="00C02208" w:rsidRDefault="004D7076">
      <w:pPr>
        <w:spacing w:after="0" w:line="240" w:lineRule="auto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розничного рынка»</w:t>
      </w:r>
    </w:p>
    <w:p w:rsidR="00C02208" w:rsidRDefault="00C02208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C02208" w:rsidRDefault="004D7076">
      <w:pPr>
        <w:spacing w:after="0" w:line="240" w:lineRule="auto"/>
        <w:ind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28.12.2009  № 381-ФЗ                «Об основах государственного регулирования торговой деятельности в Российской Федерации», Федеральным законом от 27.07.20</w:t>
      </w:r>
      <w:r>
        <w:rPr>
          <w:rFonts w:ascii="Times New Roman" w:hAnsi="Times New Roman"/>
          <w:sz w:val="28"/>
        </w:rPr>
        <w:t>10 № 210-ФЗ     «Об организации предоставления 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</w:t>
      </w:r>
      <w:r>
        <w:rPr>
          <w:rFonts w:ascii="Times New Roman" w:hAnsi="Times New Roman"/>
          <w:sz w:val="28"/>
        </w:rPr>
        <w:t>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руководствуясь Уставом муниципального образования  Проко</w:t>
      </w:r>
      <w:r>
        <w:rPr>
          <w:rFonts w:ascii="Times New Roman" w:hAnsi="Times New Roman"/>
          <w:sz w:val="28"/>
        </w:rPr>
        <w:t>пьевский муниципальный округ Кемеровской области-Кузбасса,</w:t>
      </w:r>
    </w:p>
    <w:p w:rsidR="00C02208" w:rsidRDefault="004D7076">
      <w:pPr>
        <w:spacing w:after="0" w:line="240" w:lineRule="auto"/>
        <w:ind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       Прокопьевского         муниципального            округа</w:t>
      </w:r>
    </w:p>
    <w:p w:rsidR="00C02208" w:rsidRDefault="004D7076">
      <w:pPr>
        <w:spacing w:after="0" w:line="240" w:lineRule="auto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ПОСТАНОВЛЯЕТ: </w:t>
      </w:r>
    </w:p>
    <w:p w:rsidR="00C02208" w:rsidRDefault="004D7076">
      <w:pPr>
        <w:spacing w:after="0" w:line="240" w:lineRule="auto"/>
        <w:ind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административный регламент предоставления муниципальной услуги «Выдача разрешения (дубликата</w:t>
      </w:r>
      <w:r>
        <w:rPr>
          <w:rFonts w:ascii="Times New Roman" w:hAnsi="Times New Roman"/>
          <w:sz w:val="28"/>
        </w:rPr>
        <w:t xml:space="preserve"> или копии разрешения) на право организации розничного рынка», согласно приложению к настоящему постановлению.</w:t>
      </w:r>
    </w:p>
    <w:p w:rsidR="00C02208" w:rsidRDefault="004D7076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 момента вступления в силу настоящего постановления считать утратившими силу:</w:t>
      </w:r>
    </w:p>
    <w:p w:rsidR="00C02208" w:rsidRDefault="004D7076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Постановление администрации Прокопьевского муниципального </w:t>
      </w:r>
      <w:r>
        <w:rPr>
          <w:rFonts w:ascii="Times New Roman" w:hAnsi="Times New Roman"/>
          <w:sz w:val="28"/>
        </w:rPr>
        <w:t>округа от 16.10.2023 № 192-п «Об утверждении административного регламента предоставления муниципальной услуги «Выдача разрешения (дубликата или копии разрешения) на право организации розничного рынка».</w:t>
      </w:r>
    </w:p>
    <w:p w:rsidR="00C02208" w:rsidRDefault="004D7076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Постановление администрации Прокопьевского муници</w:t>
      </w:r>
      <w:r>
        <w:rPr>
          <w:rFonts w:ascii="Times New Roman" w:hAnsi="Times New Roman"/>
          <w:sz w:val="28"/>
        </w:rPr>
        <w:t xml:space="preserve">пального округа от 14.11.2023  №  207-п «О внесении изменений в постановление </w:t>
      </w:r>
      <w:r>
        <w:rPr>
          <w:rFonts w:ascii="Times New Roman" w:hAnsi="Times New Roman"/>
          <w:sz w:val="28"/>
        </w:rPr>
        <w:lastRenderedPageBreak/>
        <w:t>администрации Прокопьевского муниципального округа от 16.10.2023  № 192-п  «Об утверждении административного регламента  предоставления муниципальной услуги  «Выдача разрешения (</w:t>
      </w:r>
      <w:r>
        <w:rPr>
          <w:rFonts w:ascii="Times New Roman" w:hAnsi="Times New Roman"/>
          <w:sz w:val="28"/>
        </w:rPr>
        <w:t>дубликата или копии разрешения) на право организации розничного рынка».</w:t>
      </w:r>
    </w:p>
    <w:p w:rsidR="00C02208" w:rsidRDefault="004D7076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Настоящее постановление опубликовать в газете «Сельская новь».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Настоящее постановление вступает в силу после опубликования.</w:t>
      </w:r>
    </w:p>
    <w:p w:rsidR="00C02208" w:rsidRDefault="004D70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Контроль за исполнением настоящего постановления во</w:t>
      </w:r>
      <w:r>
        <w:rPr>
          <w:rFonts w:ascii="Times New Roman" w:hAnsi="Times New Roman"/>
          <w:sz w:val="28"/>
        </w:rPr>
        <w:t xml:space="preserve">зложить на заместителя главы округа по экономике и инвестициям Зимаеву Н.Н. </w:t>
      </w:r>
    </w:p>
    <w:p w:rsidR="00C02208" w:rsidRDefault="00C022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02208" w:rsidRDefault="00C0220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74"/>
        <w:gridCol w:w="5115"/>
      </w:tblGrid>
      <w:tr w:rsidR="00C02208">
        <w:tc>
          <w:tcPr>
            <w:tcW w:w="4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208" w:rsidRDefault="004D707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Прокопьевского</w:t>
            </w:r>
          </w:p>
          <w:p w:rsidR="00C02208" w:rsidRDefault="004D707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округа</w:t>
            </w:r>
          </w:p>
        </w:tc>
        <w:tc>
          <w:tcPr>
            <w:tcW w:w="5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208" w:rsidRDefault="00C0220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C02208" w:rsidRDefault="004D7076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Н.Г. Шабалина</w:t>
            </w:r>
          </w:p>
        </w:tc>
      </w:tr>
    </w:tbl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C02208" w:rsidRDefault="004D7076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C02208" w:rsidRDefault="004D7076">
      <w:pPr>
        <w:widowControl w:val="0"/>
        <w:spacing w:after="0" w:line="240" w:lineRule="auto"/>
        <w:ind w:firstLine="85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:rsidR="00C02208" w:rsidRDefault="004D7076">
      <w:pPr>
        <w:widowControl w:val="0"/>
        <w:spacing w:after="0" w:line="240" w:lineRule="auto"/>
        <w:ind w:firstLine="85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Прокопьевского муниципального округа </w:t>
      </w:r>
    </w:p>
    <w:p w:rsidR="00C02208" w:rsidRDefault="004D7076">
      <w:pPr>
        <w:spacing w:after="0" w:line="240" w:lineRule="auto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от 11.08.2026  № 141-п</w:t>
      </w:r>
    </w:p>
    <w:p w:rsidR="00C02208" w:rsidRDefault="00C02208">
      <w:pPr>
        <w:spacing w:after="0" w:line="240" w:lineRule="auto"/>
        <w:outlineLvl w:val="2"/>
        <w:rPr>
          <w:rFonts w:ascii="Times New Roman" w:hAnsi="Times New Roman"/>
          <w:sz w:val="28"/>
        </w:rPr>
      </w:pPr>
    </w:p>
    <w:p w:rsidR="00C02208" w:rsidRDefault="00C02208">
      <w:pPr>
        <w:spacing w:after="0" w:line="240" w:lineRule="auto"/>
        <w:outlineLvl w:val="2"/>
        <w:rPr>
          <w:rFonts w:ascii="Times New Roman" w:hAnsi="Times New Roman"/>
          <w:sz w:val="24"/>
        </w:rPr>
      </w:pPr>
    </w:p>
    <w:p w:rsidR="00C02208" w:rsidRDefault="00C02208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:rsidR="00C02208" w:rsidRDefault="00C02208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:rsidR="00C02208" w:rsidRDefault="00C02208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:rsidR="00C02208" w:rsidRDefault="00C02208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:rsidR="00C02208" w:rsidRDefault="00C02208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:rsidR="00C02208" w:rsidRDefault="00C02208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:rsidR="00C02208" w:rsidRDefault="00C02208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:rsidR="00C02208" w:rsidRDefault="00C02208">
      <w:pPr>
        <w:tabs>
          <w:tab w:val="left" w:pos="14601"/>
        </w:tabs>
        <w:spacing w:after="0" w:line="240" w:lineRule="auto"/>
        <w:rPr>
          <w:rFonts w:ascii="Times New Roman" w:hAnsi="Times New Roman"/>
          <w:sz w:val="24"/>
        </w:rPr>
      </w:pPr>
    </w:p>
    <w:p w:rsidR="00C02208" w:rsidRDefault="00C02208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:rsidR="00C02208" w:rsidRDefault="00C02208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:rsidR="00C02208" w:rsidRDefault="00C02208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:rsidR="00C02208" w:rsidRDefault="00C02208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:rsidR="00C02208" w:rsidRDefault="004D707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АДМИНИСТРАТИВНЫЙ РЕГЛАМЕНТ</w:t>
      </w: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4D707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предоставления муниципальной услуги</w:t>
      </w:r>
    </w:p>
    <w:p w:rsidR="00C02208" w:rsidRDefault="004D707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«Выдача разрешения (дубликата или</w:t>
      </w:r>
    </w:p>
    <w:p w:rsidR="00C02208" w:rsidRDefault="004D707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копии разрешения) на </w:t>
      </w:r>
      <w:r>
        <w:rPr>
          <w:rFonts w:ascii="Times New Roman" w:hAnsi="Times New Roman"/>
          <w:b/>
          <w:sz w:val="28"/>
        </w:rPr>
        <w:t>право</w:t>
      </w:r>
    </w:p>
    <w:p w:rsidR="00C02208" w:rsidRDefault="004D707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организации розничного рынка»</w:t>
      </w: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4D707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Прокопьевск, 2026</w:t>
      </w:r>
    </w:p>
    <w:p w:rsidR="00C02208" w:rsidRDefault="004D707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1. Общие положения</w:t>
      </w:r>
    </w:p>
    <w:p w:rsidR="00C02208" w:rsidRDefault="00C022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4D70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Предмет регулирования административного регламента.</w:t>
      </w:r>
    </w:p>
    <w:p w:rsidR="00C02208" w:rsidRDefault="004D70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Административный регламент предоставления муниципальной услуги «</w:t>
      </w:r>
      <w:bookmarkStart w:id="2" w:name="_Hlk226627238"/>
      <w:r>
        <w:rPr>
          <w:rFonts w:ascii="Times New Roman" w:hAnsi="Times New Roman"/>
          <w:sz w:val="28"/>
        </w:rPr>
        <w:t xml:space="preserve">Выдача разрешения (дубликата или копии </w:t>
      </w:r>
      <w:r>
        <w:rPr>
          <w:rFonts w:ascii="Times New Roman" w:hAnsi="Times New Roman"/>
          <w:sz w:val="28"/>
        </w:rPr>
        <w:t>разрешения) на право организации розничного рынка</w:t>
      </w:r>
      <w:bookmarkEnd w:id="2"/>
      <w:r>
        <w:rPr>
          <w:rFonts w:ascii="Times New Roman" w:hAnsi="Times New Roman"/>
          <w:sz w:val="28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C02208" w:rsidRDefault="004D70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Административный регламент разработан в целях повышен</w:t>
      </w:r>
      <w:r>
        <w:rPr>
          <w:rFonts w:ascii="Times New Roman" w:hAnsi="Times New Roman"/>
          <w:sz w:val="28"/>
        </w:rPr>
        <w:t>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</w:t>
      </w:r>
      <w:r>
        <w:rPr>
          <w:rFonts w:ascii="Times New Roman" w:hAnsi="Times New Roman"/>
          <w:sz w:val="28"/>
        </w:rPr>
        <w:t>едур)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администрации Прокопьевского муниципального округа в лице отдела торговли, бытового обслуживания, продовольственного обеспечения администрации Прокопьевского муниципального округа при предоставлении муниципальной услуги по выдачи разрешений на прав</w:t>
      </w:r>
      <w:r>
        <w:rPr>
          <w:rFonts w:ascii="Times New Roman" w:hAnsi="Times New Roman"/>
          <w:sz w:val="28"/>
        </w:rPr>
        <w:t>о организации розничного рынка.</w:t>
      </w:r>
    </w:p>
    <w:p w:rsidR="00C02208" w:rsidRDefault="004D70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1.2. Круг заявителей.</w:t>
      </w:r>
    </w:p>
    <w:p w:rsidR="00C02208" w:rsidRDefault="004D7076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Заявителями на получение муниципальной услуги являются юридические лица, зарегистрированные в установленном законодательством Российской Федерации порядке </w:t>
      </w:r>
      <w:r>
        <w:rPr>
          <w:rFonts w:ascii="XO Thames" w:hAnsi="XO Thames"/>
          <w:sz w:val="28"/>
        </w:rPr>
        <w:t>(далее - Заявитель):</w:t>
      </w:r>
    </w:p>
    <w:p w:rsidR="00C02208" w:rsidRDefault="004D7076">
      <w:pPr>
        <w:spacing w:after="0" w:line="264" w:lineRule="auto"/>
        <w:ind w:firstLine="816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Интересы заявителей могут </w:t>
      </w:r>
      <w:r>
        <w:rPr>
          <w:rFonts w:ascii="XO Thames" w:hAnsi="XO Thames"/>
          <w:sz w:val="28"/>
        </w:rPr>
        <w:t>представлять иные лица в соответствии с законодательством Российской Федерации (далее - представитель).</w:t>
      </w:r>
    </w:p>
    <w:p w:rsidR="00C02208" w:rsidRDefault="004D7076">
      <w:pPr>
        <w:spacing w:after="0" w:line="264" w:lineRule="auto"/>
        <w:ind w:firstLine="816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От имени юридического лица заявления могут подавать:</w:t>
      </w:r>
    </w:p>
    <w:p w:rsidR="00C02208" w:rsidRDefault="004D7076">
      <w:pPr>
        <w:spacing w:after="0" w:line="264" w:lineRule="auto"/>
        <w:ind w:firstLine="816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лица, действующие в соответствии с законом, иными правовыми актами и учредительными документами б</w:t>
      </w:r>
      <w:r>
        <w:rPr>
          <w:rFonts w:ascii="XO Thames" w:hAnsi="XO Thames"/>
          <w:sz w:val="28"/>
        </w:rPr>
        <w:t>ез доверенности;</w:t>
      </w:r>
    </w:p>
    <w:p w:rsidR="00C02208" w:rsidRDefault="004D7076">
      <w:pPr>
        <w:spacing w:after="0" w:line="264" w:lineRule="auto"/>
        <w:ind w:firstLine="816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представители в силу полномочий, основанных на доверенности или договоре;</w:t>
      </w:r>
    </w:p>
    <w:p w:rsidR="00C02208" w:rsidRDefault="004D7076">
      <w:pPr>
        <w:spacing w:after="0" w:line="264" w:lineRule="auto"/>
        <w:ind w:firstLine="816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участники юридического лица в предусмотренных законом случаях.</w:t>
      </w:r>
    </w:p>
    <w:p w:rsidR="00C02208" w:rsidRDefault="004D70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1.3. Требования к порядку информирования о предоставлении муниципальной услуги.</w:t>
      </w:r>
    </w:p>
    <w:p w:rsidR="00C02208" w:rsidRDefault="004D70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1.3.1. Требование </w:t>
      </w:r>
      <w:r>
        <w:rPr>
          <w:rFonts w:ascii="Times New Roman" w:hAnsi="Times New Roman"/>
          <w:color w:val="000000" w:themeColor="text1"/>
          <w:sz w:val="28"/>
        </w:rPr>
        <w:t>предоставления Заявителю муниципальной услуги в соответствии с категориями (признаками) Заявителей.</w:t>
      </w:r>
    </w:p>
    <w:p w:rsidR="00C02208" w:rsidRDefault="004D707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Услуга предоставляется Заявителю в соответствии с категориями (признаками) Заявителей.</w:t>
      </w:r>
    </w:p>
    <w:p w:rsidR="00C02208" w:rsidRDefault="00C0220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C02208" w:rsidRDefault="00C02208">
      <w:pPr>
        <w:spacing w:after="0" w:line="240" w:lineRule="auto"/>
        <w:ind w:left="540"/>
        <w:jc w:val="both"/>
        <w:rPr>
          <w:rFonts w:ascii="Times New Roman" w:hAnsi="Times New Roman"/>
          <w:sz w:val="28"/>
        </w:rPr>
      </w:pPr>
    </w:p>
    <w:p w:rsidR="00C02208" w:rsidRDefault="004D707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Стандарт предоставления муниципальной услуги</w:t>
      </w:r>
    </w:p>
    <w:p w:rsidR="00C02208" w:rsidRDefault="00C02208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Наименование </w:t>
      </w:r>
      <w:r>
        <w:rPr>
          <w:rFonts w:ascii="Times New Roman" w:hAnsi="Times New Roman"/>
          <w:sz w:val="28"/>
        </w:rPr>
        <w:t>муниципальной услуги «Выдача разрешения (дубликата или копии разрешения) на право организации розничного рынка» (далее – муниципальная услуга).</w:t>
      </w:r>
    </w:p>
    <w:p w:rsidR="00C02208" w:rsidRDefault="004D7076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2.2. Муниципальная услуга предоставляется уполномоченным органом.</w:t>
      </w:r>
    </w:p>
    <w:p w:rsidR="00C02208" w:rsidRDefault="004D7076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услуга предоставляется ад</w:t>
      </w:r>
      <w:r>
        <w:rPr>
          <w:rFonts w:ascii="Times New Roman" w:hAnsi="Times New Roman"/>
          <w:sz w:val="28"/>
        </w:rPr>
        <w:t>министрацией Прокопьевского муниципального округа в лице отдела торговли, бытового обслуживания, продовольственного обеспечения администрации Прокопьевского муниципального округа (далее - Уполномоченный орган).</w:t>
      </w:r>
    </w:p>
    <w:p w:rsidR="00C02208" w:rsidRDefault="004D7076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Результат предоставления муниципальной у</w:t>
      </w:r>
      <w:r>
        <w:rPr>
          <w:rFonts w:ascii="Times New Roman" w:hAnsi="Times New Roman"/>
          <w:sz w:val="28"/>
        </w:rPr>
        <w:t xml:space="preserve">слуги. </w:t>
      </w:r>
    </w:p>
    <w:p w:rsidR="00C02208" w:rsidRDefault="004D7076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2.3.1. При обращении Заявителя в Уполномоченный орган с заявлением о предоставлении муниципальной услуги, результатами предоставления муниципальной услуги являются: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bookmarkStart w:id="3" w:name="_Hlk226448157"/>
      <w:r>
        <w:rPr>
          <w:rFonts w:ascii="Times New Roman" w:hAnsi="Times New Roman"/>
          <w:sz w:val="28"/>
        </w:rPr>
        <w:t xml:space="preserve">а) решение о </w:t>
      </w:r>
      <w:bookmarkStart w:id="4" w:name="_Hlk226627316"/>
      <w:r>
        <w:rPr>
          <w:rFonts w:ascii="Times New Roman" w:hAnsi="Times New Roman"/>
          <w:sz w:val="28"/>
        </w:rPr>
        <w:t>выдачи разрешения (дубликата или копии разрешения) на право организаци</w:t>
      </w:r>
      <w:r>
        <w:rPr>
          <w:rFonts w:ascii="Times New Roman" w:hAnsi="Times New Roman"/>
          <w:sz w:val="28"/>
        </w:rPr>
        <w:t>и розничного рынка (далее</w:t>
      </w:r>
      <w:bookmarkEnd w:id="4"/>
      <w:r>
        <w:rPr>
          <w:rFonts w:ascii="Times New Roman" w:hAnsi="Times New Roman"/>
          <w:sz w:val="28"/>
        </w:rPr>
        <w:t>-решение о выдачи разрешения);</w:t>
      </w:r>
      <w:bookmarkEnd w:id="3"/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bookmarkStart w:id="5" w:name="_Hlk226448229"/>
      <w:r>
        <w:rPr>
          <w:rFonts w:ascii="Times New Roman" w:hAnsi="Times New Roman"/>
          <w:sz w:val="28"/>
        </w:rPr>
        <w:t>б) решение об отказе в выдачи разрешения (дубликата или копии разрешения) на право организации розничного рынка (далее-решение об отказе в выдачи разрешения).</w:t>
      </w:r>
      <w:bookmarkEnd w:id="5"/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2.3.2. При обращении Заявителя за исправл</w:t>
      </w:r>
      <w:r>
        <w:rPr>
          <w:rFonts w:ascii="Times New Roman" w:hAnsi="Times New Roman"/>
          <w:sz w:val="28"/>
        </w:rPr>
        <w:t>ением опечаток и (или) ошибок, допущенных в документах, выданных в результате предоставления муниципальной услуги результатами предоставления муниципальной услуги, являются:</w:t>
      </w:r>
    </w:p>
    <w:p w:rsidR="00C02208" w:rsidRDefault="004D7076">
      <w:pPr>
        <w:spacing w:after="0"/>
        <w:ind w:firstLine="540"/>
        <w:jc w:val="both"/>
      </w:pPr>
      <w:bookmarkStart w:id="6" w:name="_Hlk226448266"/>
      <w:bookmarkEnd w:id="6"/>
      <w:r>
        <w:rPr>
          <w:rFonts w:ascii="Times New Roman" w:hAnsi="Times New Roman"/>
          <w:sz w:val="28"/>
        </w:rPr>
        <w:t>а) решение о выдачи разрешения с внесенными исправлениями, взамен ранее выданного;</w:t>
      </w:r>
    </w:p>
    <w:p w:rsidR="00C02208" w:rsidRDefault="004D7076">
      <w:pPr>
        <w:spacing w:after="0"/>
        <w:ind w:firstLine="540"/>
        <w:jc w:val="both"/>
      </w:pPr>
      <w:r>
        <w:rPr>
          <w:rFonts w:ascii="Times New Roman" w:hAnsi="Times New Roman"/>
          <w:sz w:val="28"/>
        </w:rPr>
        <w:t>б) решение об отказе о внесении исправлений в решение о выдачи разрешения.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2.3.3. При обращении Заявителя за выдачей дубликата документа, являющегося результатом предоставления муниципальной услуги, являются:</w:t>
      </w:r>
    </w:p>
    <w:p w:rsidR="00C02208" w:rsidRDefault="004D7076">
      <w:pPr>
        <w:spacing w:after="0"/>
        <w:ind w:firstLine="540"/>
        <w:jc w:val="both"/>
      </w:pPr>
      <w:r>
        <w:rPr>
          <w:rFonts w:ascii="Times New Roman" w:hAnsi="Times New Roman"/>
          <w:sz w:val="28"/>
        </w:rPr>
        <w:t xml:space="preserve">а) дубликат решения </w:t>
      </w:r>
      <w:bookmarkStart w:id="7" w:name="_Hlk226448560"/>
      <w:r>
        <w:rPr>
          <w:rFonts w:ascii="Times New Roman" w:hAnsi="Times New Roman"/>
          <w:sz w:val="28"/>
        </w:rPr>
        <w:t xml:space="preserve">о </w:t>
      </w:r>
      <w:bookmarkEnd w:id="7"/>
      <w:r>
        <w:rPr>
          <w:rFonts w:ascii="Times New Roman" w:hAnsi="Times New Roman"/>
          <w:sz w:val="28"/>
        </w:rPr>
        <w:t>выдачи разрешения;</w:t>
      </w:r>
    </w:p>
    <w:p w:rsidR="00C02208" w:rsidRDefault="004D7076">
      <w:pPr>
        <w:spacing w:after="0"/>
        <w:ind w:firstLine="540"/>
        <w:jc w:val="both"/>
      </w:pPr>
      <w:r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решение об отказе в выдачи дубликата решения о выдаче разрешения.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2.3.4. Результат предоставления муниципальной услуги фиксируется в журнале регистрации Уполномоченного органа.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2.3.5. Результат предоставления муниципальной услуги выдается Заявителю в форме</w:t>
      </w:r>
      <w:r>
        <w:rPr>
          <w:rFonts w:ascii="Times New Roman" w:hAnsi="Times New Roman"/>
          <w:sz w:val="28"/>
        </w:rPr>
        <w:t xml:space="preserve"> документа на бумажном носителе при личном обращении или направляется почтовым отправлением с уведомлением о вручении, либо в форме электронного документа, подписанного электронной подписью в соответствии с требованиями Федерального закона от 06.04.2011 № </w:t>
      </w:r>
      <w:r>
        <w:rPr>
          <w:rFonts w:ascii="Times New Roman" w:hAnsi="Times New Roman"/>
          <w:sz w:val="28"/>
        </w:rPr>
        <w:t>63-ФЗ «Об электронной подписи» (далее - Федеральный закон № 63-ФЗ) в федеральной государственной информационной системе «Единый портал государственных и муниципальных услуг (функций)» (</w:t>
      </w:r>
      <w:hyperlink r:id="rId7" w:history="1">
        <w:r>
          <w:rPr>
            <w:rFonts w:ascii="Times New Roman" w:hAnsi="Times New Roman"/>
            <w:sz w:val="28"/>
          </w:rPr>
          <w:t>https://www.gosuslugi.ru/</w:t>
        </w:r>
      </w:hyperlink>
      <w:r>
        <w:rPr>
          <w:rFonts w:ascii="Times New Roman" w:hAnsi="Times New Roman"/>
          <w:sz w:val="28"/>
        </w:rPr>
        <w:t>) (дал</w:t>
      </w:r>
      <w:r>
        <w:rPr>
          <w:rFonts w:ascii="Times New Roman" w:hAnsi="Times New Roman"/>
          <w:sz w:val="28"/>
        </w:rPr>
        <w:t xml:space="preserve">ее-ЕПГУ), региональном портале государственных и муниципальных услуг (далее-РПГУ). </w:t>
      </w:r>
      <w:r>
        <w:rPr>
          <w:rFonts w:ascii="Times New Roman" w:hAnsi="Times New Roman"/>
          <w:sz w:val="28"/>
        </w:rPr>
        <w:lastRenderedPageBreak/>
        <w:t>В</w:t>
      </w:r>
      <w:r>
        <w:rPr>
          <w:rFonts w:ascii="XO Thames" w:hAnsi="XO Thames"/>
          <w:sz w:val="28"/>
        </w:rPr>
        <w:t xml:space="preserve"> отделе «Мои Документы» Прокопьевский район ГАУ «УМФЦ Кузбасса» (далее - МФЦ) услуга не предоставляется.</w:t>
      </w:r>
      <w:r>
        <w:rPr>
          <w:rFonts w:ascii="Times New Roman" w:hAnsi="Times New Roman"/>
          <w:sz w:val="28"/>
        </w:rPr>
        <w:t xml:space="preserve"> 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Срок предоставления муниципальной услуги.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п</w:t>
      </w:r>
      <w:r>
        <w:rPr>
          <w:rFonts w:ascii="Times New Roman" w:hAnsi="Times New Roman"/>
          <w:sz w:val="28"/>
        </w:rPr>
        <w:t>редоставления муниципальной услуги исчисляется со дня регистрации заявления в Уполномоченном органе.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2.4.1. При обращении Заявителя в Уполномоченный орган с заявлением о предоставлении муниципальной услуги, максимальный срок предоставления муниципальной ус</w:t>
      </w:r>
      <w:r>
        <w:rPr>
          <w:rFonts w:ascii="Times New Roman" w:hAnsi="Times New Roman"/>
          <w:sz w:val="28"/>
        </w:rPr>
        <w:t>луги составляет 30 календарных дней со дня регистрации заявления.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C02208" w:rsidRDefault="004D7076">
      <w:pPr>
        <w:tabs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Муниципальная услуга предоставляется на безвозмездной основе.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2.6. Максимальный срок </w:t>
      </w:r>
      <w:r>
        <w:rPr>
          <w:rFonts w:ascii="Times New Roman" w:hAnsi="Times New Roman"/>
          <w:sz w:val="28"/>
        </w:rPr>
        <w:t>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ожидания при подаче заявления на получение муниципальной услуги - не более 15 минут.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ожидан</w:t>
      </w:r>
      <w:r>
        <w:rPr>
          <w:rFonts w:ascii="Times New Roman" w:hAnsi="Times New Roman"/>
          <w:sz w:val="28"/>
        </w:rPr>
        <w:t>ия в очереди при получении результата предоставления муниципальной услуги не должен превышать 15 минут.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 Срок регистрации запроса о предоставлении муниципальной услуги.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Регистрация заявления о выдачи разрешения (дубликата или копии разрешения) на право</w:t>
      </w:r>
      <w:r>
        <w:rPr>
          <w:rFonts w:ascii="Times New Roman" w:hAnsi="Times New Roman"/>
          <w:sz w:val="28"/>
        </w:rPr>
        <w:t xml:space="preserve"> организации розничного рынка (далее-заявление о выдаче разрешения), представленного Заявителем, способом, указанным в пункте 2.11.3 настоящего административного регламента, в Уполномоченный орган, осуществляется не позднее 1 рабочего дня, следующего за дн</w:t>
      </w:r>
      <w:r>
        <w:rPr>
          <w:rFonts w:ascii="Times New Roman" w:hAnsi="Times New Roman"/>
          <w:sz w:val="28"/>
        </w:rPr>
        <w:t>ем его поступления.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предоставления заявления о выдачи разрешения  в электронной форме посредством ЕПГУ, РПГУ вне рабочего времени Уполномоченного органа либо в выходной, нерабочий праздничный день, днем поступления в Уполномоченный орган заявления</w:t>
      </w:r>
      <w:r>
        <w:rPr>
          <w:rFonts w:ascii="Times New Roman" w:hAnsi="Times New Roman"/>
          <w:sz w:val="28"/>
        </w:rPr>
        <w:t xml:space="preserve"> о выдачи разрешения считается первый рабочий день, следующий за днем предоставления Заявителем указанного заявления.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 </w:t>
      </w:r>
      <w:bookmarkStart w:id="8" w:name="_Hlk226460193"/>
      <w:r>
        <w:rPr>
          <w:rFonts w:ascii="Times New Roman" w:hAnsi="Times New Roman"/>
          <w:sz w:val="28"/>
        </w:rPr>
        <w:t xml:space="preserve">о </w:t>
      </w:r>
      <w:bookmarkEnd w:id="8"/>
      <w:r>
        <w:rPr>
          <w:rFonts w:ascii="Times New Roman" w:hAnsi="Times New Roman"/>
          <w:sz w:val="28"/>
        </w:rPr>
        <w:t>выдачи разрешения считается поступившим в Уполномоченный орган со дня его регистрации.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 Требования к помещениям, в которых</w:t>
      </w:r>
      <w:r>
        <w:rPr>
          <w:rFonts w:ascii="Times New Roman" w:hAnsi="Times New Roman"/>
          <w:sz w:val="28"/>
        </w:rPr>
        <w:t xml:space="preserve"> предоставляется муниципальная услуга размещены на официальном сайте Уполномоченного органа в информационно-телекоммуникационной сети «Интернет»: </w:t>
      </w:r>
      <w:r>
        <w:rPr>
          <w:rFonts w:ascii="Times New Roman" w:hAnsi="Times New Roman"/>
          <w:sz w:val="28"/>
        </w:rPr>
        <w:lastRenderedPageBreak/>
        <w:t>https://prokopmo.ru/deyatelnost/gosudarstvennye-i-munitsipalnye-uslugi/reglamenty.php, а также на ЕПГУ, РПГУ.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2.9. Показатели качества и доступности муниципальной услуги размещены на официальном сайте Уполномоченного органа в информационно-телекоммуникационной сети «Интернет»: https://prokopmo.ru/deyatelnost/gosudarstvennye-i-munitsipalnye-uslugi/reglamenty.php, а</w:t>
      </w:r>
      <w:r>
        <w:rPr>
          <w:rFonts w:ascii="Times New Roman" w:hAnsi="Times New Roman"/>
          <w:sz w:val="28"/>
        </w:rPr>
        <w:t xml:space="preserve"> также на ЕПГУ, РПГУ.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 Иные требования к предоставлению муниципальной услуги и особенности предоставления муниципальной услуги в электронной форме.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2.10.1. Перечень услуг, которые являются необходимыми и обязательными для предоставления муниципальной </w:t>
      </w:r>
      <w:r>
        <w:rPr>
          <w:rFonts w:ascii="Times New Roman" w:hAnsi="Times New Roman"/>
          <w:sz w:val="28"/>
        </w:rPr>
        <w:t>услуги: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услуга по выдачи выписки из Единого государственного реестра недвижимости (далее-ЕГРН) на земельный участок или его часть, на здание, сооружение или их часть;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услуга по выдачи выписки из Единого государственного реестра юридических лиц (далее-ЕГРЮЛ</w:t>
      </w:r>
      <w:r>
        <w:rPr>
          <w:rFonts w:ascii="Times New Roman" w:hAnsi="Times New Roman"/>
          <w:sz w:val="28"/>
        </w:rPr>
        <w:t>);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иные услуги, связанные с предоставлением информации и сведений, находящихся в органах (организациях), участвующих в предоставлении муниципальной услуги (при необходимости).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2.10.2. Порядок, размер и основания взимания платы за предоставление услуг, необ</w:t>
      </w:r>
      <w:r>
        <w:rPr>
          <w:rFonts w:ascii="Times New Roman" w:hAnsi="Times New Roman"/>
          <w:sz w:val="28"/>
        </w:rPr>
        <w:t>ходимых и обязательных для предоставления муниципальной услуги.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Порядок, размер и основания взимания платы за предоставление услуг, указанных в пункте 2.10.1 административного регламента, определяются организациями, предоставляющими данные услуги в соответ</w:t>
      </w:r>
      <w:r>
        <w:rPr>
          <w:rFonts w:ascii="Times New Roman" w:hAnsi="Times New Roman"/>
          <w:sz w:val="28"/>
        </w:rPr>
        <w:t>ствии с законодательством Российской Федерации.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2.10.3. Перечень информационных систем, используемых для предоставления муниципальной услуги: ЕПГУ, РПГУ.</w:t>
      </w:r>
    </w:p>
    <w:p w:rsidR="00C02208" w:rsidRDefault="004D7076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XO Thames" w:hAnsi="XO Thames"/>
          <w:sz w:val="28"/>
        </w:rPr>
        <w:t>2.10.4. Невозможность предоставления законному представителю несовершеннолетнего, не являющемуся Заяви</w:t>
      </w:r>
      <w:r>
        <w:rPr>
          <w:rFonts w:ascii="XO Thames" w:hAnsi="XO Thames"/>
          <w:sz w:val="28"/>
        </w:rPr>
        <w:t>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о предоставлении муниципальной услуги выразил письменно желание по</w:t>
      </w:r>
      <w:r>
        <w:rPr>
          <w:rFonts w:ascii="XO Thames" w:hAnsi="XO Thames"/>
          <w:sz w:val="28"/>
        </w:rPr>
        <w:t>лучить запрашиваемые результаты предоставления муниципальной услуги в отношении несовершеннолетнего лично.</w:t>
      </w:r>
    </w:p>
    <w:p w:rsidR="00C02208" w:rsidRDefault="004D7076">
      <w:pPr>
        <w:spacing w:after="0"/>
        <w:ind w:right="12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2.10.5. Порядок предоставления результатов муниципальной услуги в отношении несовершеннолетнего, оформленных в форме документа на </w:t>
      </w:r>
      <w:r>
        <w:rPr>
          <w:rFonts w:ascii="XO Thames" w:hAnsi="XO Thames"/>
          <w:sz w:val="28"/>
        </w:rPr>
        <w:lastRenderedPageBreak/>
        <w:t xml:space="preserve">бумажном носителе, </w:t>
      </w:r>
      <w:r>
        <w:rPr>
          <w:rFonts w:ascii="XO Thames" w:hAnsi="XO Thames"/>
          <w:sz w:val="28"/>
        </w:rPr>
        <w:t>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C02208" w:rsidRDefault="004D7076">
      <w:pPr>
        <w:spacing w:after="0" w:line="322" w:lineRule="exact"/>
        <w:ind w:left="20"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2.10.6. Возможность предоставления муниципальной услуги в МФЦ (при наличии соответствующего соглашения о взаимодействии) </w:t>
      </w:r>
      <w:r>
        <w:rPr>
          <w:rFonts w:ascii="XO Thames" w:hAnsi="XO Thames"/>
          <w:sz w:val="28"/>
        </w:rPr>
        <w:t>не предусмотрена.</w:t>
      </w:r>
    </w:p>
    <w:p w:rsidR="00C02208" w:rsidRDefault="004D7076">
      <w:pPr>
        <w:spacing w:after="0"/>
        <w:ind w:right="12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2.10.7. Возможность выдачи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</w:t>
      </w:r>
      <w:r>
        <w:rPr>
          <w:rFonts w:ascii="XO Thames" w:hAnsi="XO Thames"/>
          <w:sz w:val="28"/>
        </w:rPr>
        <w:t xml:space="preserve">ния муниципальной услуги Уполномоченным органом не предусмотрена. </w:t>
      </w:r>
    </w:p>
    <w:p w:rsidR="00C02208" w:rsidRDefault="004D7076">
      <w:pPr>
        <w:spacing w:after="0"/>
        <w:ind w:right="120" w:firstLine="709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>2.11. Исчерпывающий перечень документов, необходимых для предоставления муниципальной услуги.</w:t>
      </w:r>
    </w:p>
    <w:p w:rsidR="00C02208" w:rsidRDefault="004D7076">
      <w:pPr>
        <w:spacing w:after="0"/>
        <w:ind w:right="120" w:firstLine="709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>2.11.1. Для получения муниципальной услуги Заявитель предоставляет следующие документы:</w:t>
      </w:r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а) заяв</w:t>
      </w:r>
      <w:r>
        <w:rPr>
          <w:rFonts w:ascii="Times New Roman" w:hAnsi="Times New Roman"/>
          <w:color w:val="000000" w:themeColor="text1"/>
          <w:sz w:val="28"/>
        </w:rPr>
        <w:t xml:space="preserve">ление о </w:t>
      </w:r>
      <w:bookmarkStart w:id="9" w:name="_Hlk226460572"/>
      <w:r>
        <w:rPr>
          <w:rFonts w:ascii="Times New Roman" w:hAnsi="Times New Roman"/>
          <w:color w:val="000000" w:themeColor="text1"/>
          <w:sz w:val="28"/>
        </w:rPr>
        <w:t>выдачи разрешения;</w:t>
      </w:r>
      <w:bookmarkEnd w:id="9"/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б) копии учредительных документов (оригиналы учредительных документов в случае, если верность копий не удостоверена нотариально);</w:t>
      </w:r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в) удостоверенная копия документа, подтверждающего право на объект или объекты недвижимости, </w:t>
      </w:r>
      <w:r>
        <w:rPr>
          <w:rFonts w:ascii="Times New Roman" w:hAnsi="Times New Roman"/>
          <w:color w:val="000000" w:themeColor="text1"/>
          <w:sz w:val="28"/>
        </w:rPr>
        <w:t>расположенные на территории, в пределах которой предполагается организовать рынок.</w:t>
      </w:r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2.11.2. К заявлению </w:t>
      </w:r>
      <w:bookmarkStart w:id="10" w:name="_Hlk226460714"/>
      <w:r>
        <w:rPr>
          <w:rFonts w:ascii="Times New Roman" w:hAnsi="Times New Roman"/>
          <w:color w:val="000000" w:themeColor="text1"/>
          <w:sz w:val="28"/>
        </w:rPr>
        <w:t xml:space="preserve">о выдачи разрешения </w:t>
      </w:r>
      <w:bookmarkEnd w:id="10"/>
      <w:r>
        <w:rPr>
          <w:rFonts w:ascii="Times New Roman" w:hAnsi="Times New Roman"/>
          <w:color w:val="000000" w:themeColor="text1"/>
          <w:sz w:val="28"/>
        </w:rPr>
        <w:t>Заявитель вправе приложить:</w:t>
      </w:r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а) копию выписки из ЕГРЮЛ (для юридических лиц);</w:t>
      </w:r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б) копию выписки из ЕГРН о зарегистрированных правах на </w:t>
      </w:r>
      <w:r>
        <w:rPr>
          <w:rFonts w:ascii="Times New Roman" w:hAnsi="Times New Roman"/>
          <w:color w:val="000000" w:themeColor="text1"/>
          <w:sz w:val="28"/>
        </w:rPr>
        <w:t>земельный участок.</w:t>
      </w:r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Документы, указанные в подпункте 2.11.2 пункта 2.11 прилагаются Заявителем по собственной инициативе или запрашиваются Уполномоченным органом по межведомственному запросу в рамках единой системы межведомственного электронного взаимодейст</w:t>
      </w:r>
      <w:r>
        <w:rPr>
          <w:rFonts w:ascii="Times New Roman" w:hAnsi="Times New Roman"/>
          <w:color w:val="000000" w:themeColor="text1"/>
          <w:sz w:val="28"/>
        </w:rPr>
        <w:t>вия (далее – СМЭВ), в случае если указанные документы не представлены Заявителем самостоятельно по собственной инициативе.</w:t>
      </w:r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2.11.3. Заявитель или его представитель представляет в Уполномоченный орган заявление </w:t>
      </w:r>
      <w:bookmarkStart w:id="11" w:name="_Hlk226460780"/>
      <w:r>
        <w:rPr>
          <w:rFonts w:ascii="Times New Roman" w:hAnsi="Times New Roman"/>
          <w:color w:val="000000" w:themeColor="text1"/>
          <w:sz w:val="28"/>
        </w:rPr>
        <w:t xml:space="preserve">о </w:t>
      </w:r>
      <w:bookmarkEnd w:id="11"/>
      <w:r>
        <w:rPr>
          <w:rFonts w:ascii="Times New Roman" w:hAnsi="Times New Roman"/>
          <w:color w:val="000000" w:themeColor="text1"/>
          <w:sz w:val="28"/>
        </w:rPr>
        <w:t>выдачи разрешения, согласно приложению      №</w:t>
      </w:r>
      <w:r>
        <w:rPr>
          <w:rFonts w:ascii="Times New Roman" w:hAnsi="Times New Roman"/>
          <w:color w:val="000000" w:themeColor="text1"/>
          <w:sz w:val="28"/>
        </w:rPr>
        <w:t xml:space="preserve"> 5 к настоящему административному регламенту, а также прилагаемые к нему документы, указанные в пункте 2.11 настоящего административного регламента, одним из следующих способов:</w:t>
      </w:r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а) в электронной форме посредством ЕПГУ или РПГУ;</w:t>
      </w:r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б) посредством личного обращ</w:t>
      </w:r>
      <w:r>
        <w:rPr>
          <w:rFonts w:ascii="Times New Roman" w:hAnsi="Times New Roman"/>
          <w:color w:val="000000" w:themeColor="text1"/>
          <w:sz w:val="28"/>
        </w:rPr>
        <w:t>ения в Уполномоченный орган.</w:t>
      </w:r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2.11.4. При подаче заявления </w:t>
      </w:r>
      <w:bookmarkStart w:id="12" w:name="_Hlk226460951"/>
      <w:r>
        <w:rPr>
          <w:rFonts w:ascii="Times New Roman" w:hAnsi="Times New Roman"/>
          <w:color w:val="000000" w:themeColor="text1"/>
          <w:sz w:val="28"/>
        </w:rPr>
        <w:t xml:space="preserve">о </w:t>
      </w:r>
      <w:bookmarkEnd w:id="12"/>
      <w:r>
        <w:rPr>
          <w:rFonts w:ascii="Times New Roman" w:hAnsi="Times New Roman"/>
          <w:color w:val="000000" w:themeColor="text1"/>
          <w:sz w:val="28"/>
        </w:rPr>
        <w:t>выдачи разрешения Заявитель вправе предоставить документы (сведения), указанные в пункте 2.11 административного регламента в электронной форме или в форме электронных документов, заверенных усилен</w:t>
      </w:r>
      <w:r>
        <w:rPr>
          <w:rFonts w:ascii="Times New Roman" w:hAnsi="Times New Roman"/>
          <w:color w:val="000000" w:themeColor="text1"/>
          <w:sz w:val="28"/>
        </w:rPr>
        <w:t xml:space="preserve">ной квалифицированной подписью лиц, уполномоченных на создание и подписание таких документов. </w:t>
      </w:r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</w:t>
      </w:r>
      <w:r>
        <w:rPr>
          <w:rFonts w:ascii="Times New Roman" w:hAnsi="Times New Roman"/>
          <w:color w:val="000000" w:themeColor="text1"/>
          <w:sz w:val="28"/>
        </w:rPr>
        <w:t>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2.12.1. Перечень оснований для отказа в приеме запроса о предоставлении муниципальной услуги, привед</w:t>
      </w:r>
      <w:r>
        <w:rPr>
          <w:rFonts w:ascii="Times New Roman" w:hAnsi="Times New Roman"/>
          <w:color w:val="000000" w:themeColor="text1"/>
          <w:sz w:val="28"/>
        </w:rPr>
        <w:t>ен в приложении №4 настоящего административного регламента.</w:t>
      </w:r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2.12.2. Перечень оснований для приостановления предоставления муниципальной услуги.</w:t>
      </w:r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Оснований для приостановления предоставления муниципальной услуги не предусмотрено законодательством Российской </w:t>
      </w:r>
      <w:r>
        <w:rPr>
          <w:rFonts w:ascii="Times New Roman" w:hAnsi="Times New Roman"/>
          <w:color w:val="000000" w:themeColor="text1"/>
          <w:sz w:val="28"/>
        </w:rPr>
        <w:t>Федерации.</w:t>
      </w:r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2.12.3. Перечень оснований для отказа в предоставлении муниципальной услуги.</w:t>
      </w:r>
    </w:p>
    <w:p w:rsidR="00C02208" w:rsidRDefault="004D7076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Перечень оснований для отказа в предоставлении муниципальной услуги приведен в приложении №4 настоящего административного регламента.</w:t>
      </w:r>
    </w:p>
    <w:p w:rsidR="00C02208" w:rsidRDefault="00C022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4D707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Состав, последовательность и с</w:t>
      </w:r>
      <w:r>
        <w:rPr>
          <w:rFonts w:ascii="Times New Roman" w:hAnsi="Times New Roman"/>
          <w:b/>
          <w:sz w:val="28"/>
        </w:rPr>
        <w:t>роки выполнения</w:t>
      </w:r>
    </w:p>
    <w:p w:rsidR="00C02208" w:rsidRDefault="004D707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административных процедур </w:t>
      </w:r>
    </w:p>
    <w:p w:rsidR="00C02208" w:rsidRDefault="00C022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Исчерпывающий перечень административных процедур, осуществляемых при предоставлении муниципальной услуги: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прием и регистрация заявления о выдачи разрешения  и документов, необходимых для предоставления му</w:t>
      </w:r>
      <w:r>
        <w:rPr>
          <w:rFonts w:ascii="Times New Roman" w:hAnsi="Times New Roman"/>
          <w:sz w:val="28"/>
        </w:rPr>
        <w:t>ниципальной услуги;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формирование и направление межведомственных запросов в органы (организации), участвующие в предоставлении муниципальной услуги (при необходимости); 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принятие решения о предоставлении (отказе в предоставлении) муниципальной услуги;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выдача (направление) документов по результатам предоставления муниципальной услуги.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3.1.1. Прием и регистрация заявления о выдачи разрешения и документов необходимых для предоставления муниципальной услуги. 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3.1.1.1. Основанием для начала выполнения ад</w:t>
      </w:r>
      <w:r>
        <w:rPr>
          <w:rFonts w:ascii="Times New Roman" w:hAnsi="Times New Roman"/>
          <w:sz w:val="28"/>
        </w:rPr>
        <w:t xml:space="preserve">министративной процедуры является личное обращение Заявителя в Уполномоченный орган с заявлением </w:t>
      </w:r>
      <w:bookmarkStart w:id="13" w:name="_Hlk226544172"/>
      <w:r>
        <w:rPr>
          <w:rFonts w:ascii="Times New Roman" w:hAnsi="Times New Roman"/>
          <w:sz w:val="28"/>
        </w:rPr>
        <w:t xml:space="preserve">о </w:t>
      </w:r>
      <w:bookmarkEnd w:id="13"/>
      <w:r>
        <w:rPr>
          <w:rFonts w:ascii="Times New Roman" w:hAnsi="Times New Roman"/>
          <w:sz w:val="28"/>
        </w:rPr>
        <w:t>выдачи разрешения и документами необходимыми для предоставления муниципальной услуги или поступление заявления и копий документов в электронной форме через Е</w:t>
      </w:r>
      <w:r>
        <w:rPr>
          <w:rFonts w:ascii="Times New Roman" w:hAnsi="Times New Roman"/>
          <w:sz w:val="28"/>
        </w:rPr>
        <w:t>ПГУ, РПГУ (при наличии технической возможности).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3.1.1.2. При личном обращении Заявителя в Уполномоченный орган специалист Уполномоченного органа: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устанавливает личность Заявителя на основании документа, удостоверяющего его личность, представителя </w:t>
      </w:r>
      <w:r>
        <w:rPr>
          <w:rFonts w:ascii="Times New Roman" w:hAnsi="Times New Roman"/>
          <w:sz w:val="28"/>
        </w:rPr>
        <w:t xml:space="preserve">заявителя - на основании документов, удостоверяющих его личность и полномочия (в случае его </w:t>
      </w:r>
      <w:r>
        <w:rPr>
          <w:rFonts w:ascii="Times New Roman" w:hAnsi="Times New Roman"/>
          <w:sz w:val="28"/>
        </w:rPr>
        <w:lastRenderedPageBreak/>
        <w:t>обращения);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</w:t>
      </w:r>
      <w:r>
        <w:rPr>
          <w:rFonts w:ascii="Times New Roman" w:hAnsi="Times New Roman"/>
          <w:sz w:val="28"/>
        </w:rPr>
        <w:t>ии о выдачи разрешения и приложенных к нему документах.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приема документов от Заявителя специалист Уполномоченного органа удостоверяется, что: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текст в заявлении о выдачи разрешения поддается прочтению;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 заявлении о выдачи разрешения указаны фами</w:t>
      </w:r>
      <w:r>
        <w:rPr>
          <w:rFonts w:ascii="Times New Roman" w:hAnsi="Times New Roman"/>
          <w:sz w:val="28"/>
        </w:rPr>
        <w:t>лия, имя, отчество (последнее - при наличии) физического лица либо наименование юридического лица;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о выдачи разрешения подписано уполномоченным лицом;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приложены документы, необходимые для предоставления муниципальной услуги.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представленн</w:t>
      </w:r>
      <w:r>
        <w:rPr>
          <w:rFonts w:ascii="Times New Roman" w:hAnsi="Times New Roman"/>
          <w:sz w:val="28"/>
        </w:rPr>
        <w:t>ые копии указанных документов нотариально не заверены (и их нотариальное заверение не предусмотрено федеральным законом), специалист Уполномоченного органа сравнив копии документов с их оригиналами, выполняет на таких копиях надпись об их соответствии ориг</w:t>
      </w:r>
      <w:r>
        <w:rPr>
          <w:rFonts w:ascii="Times New Roman" w:hAnsi="Times New Roman"/>
          <w:sz w:val="28"/>
        </w:rPr>
        <w:t>иналам, заверяет своей подписью с указанием фамилии и инициалов.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административной процедуры  составляет 1 рабочий день.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Результатом административной процедуры является прием и регистрация заявления о выдачи разрешения  и прилож</w:t>
      </w:r>
      <w:r>
        <w:rPr>
          <w:rFonts w:ascii="Times New Roman" w:hAnsi="Times New Roman"/>
          <w:sz w:val="28"/>
        </w:rPr>
        <w:t>енных к нему документов.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 приеме заявления </w:t>
      </w:r>
      <w:bookmarkStart w:id="14" w:name="_Hlk226544388"/>
      <w:r>
        <w:rPr>
          <w:rFonts w:ascii="Times New Roman" w:hAnsi="Times New Roman"/>
          <w:sz w:val="28"/>
        </w:rPr>
        <w:t xml:space="preserve">о </w:t>
      </w:r>
      <w:bookmarkEnd w:id="14"/>
      <w:r>
        <w:rPr>
          <w:rFonts w:ascii="Times New Roman" w:hAnsi="Times New Roman"/>
          <w:sz w:val="28"/>
        </w:rPr>
        <w:t>выдачи разрешения  и приложенных к нему документов фиксируется в установленном порядке.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день регистрации заявления о выдачи разрешения и приложенных к нему документов, специалист Уполномоченного </w:t>
      </w:r>
      <w:r>
        <w:rPr>
          <w:rFonts w:ascii="Times New Roman" w:hAnsi="Times New Roman"/>
          <w:sz w:val="28"/>
        </w:rPr>
        <w:t>органа передает поступившие документы начальнику Уполномоченного органа.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3.1.1.3. Прием и регистрация заявления о выдачи разрешения и приложенных к нему документов в форме электронных документов.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направлении заявления о выдачи разрешения в электронной </w:t>
      </w:r>
      <w:r>
        <w:rPr>
          <w:rFonts w:ascii="Times New Roman" w:hAnsi="Times New Roman"/>
          <w:sz w:val="28"/>
        </w:rPr>
        <w:t>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</w:t>
      </w:r>
      <w:r>
        <w:rPr>
          <w:rFonts w:ascii="Times New Roman" w:hAnsi="Times New Roman"/>
          <w:sz w:val="28"/>
        </w:rPr>
        <w:t>уги.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ЕПГУ, РПГУ размещается образец заполнения электронной формы заявления (запроса).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</w:t>
      </w:r>
      <w:r>
        <w:rPr>
          <w:rFonts w:ascii="Times New Roman" w:hAnsi="Times New Roman"/>
          <w:sz w:val="28"/>
        </w:rPr>
        <w:t>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Специалист Уполномоченного </w:t>
      </w:r>
      <w:r>
        <w:rPr>
          <w:rFonts w:ascii="Times New Roman" w:hAnsi="Times New Roman"/>
          <w:sz w:val="28"/>
        </w:rPr>
        <w:t xml:space="preserve">органа при поступлении заявления о </w:t>
      </w:r>
      <w:r>
        <w:rPr>
          <w:rFonts w:ascii="Times New Roman" w:hAnsi="Times New Roman"/>
          <w:sz w:val="28"/>
        </w:rPr>
        <w:lastRenderedPageBreak/>
        <w:t xml:space="preserve">выдачи разрешения и документов в электронном виде: 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проверяет электронные образы документов на отсутствие компьютерных вирусов и искаженной информации; 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регистрирует документы в установленном порядке, в том числе в си</w:t>
      </w:r>
      <w:r>
        <w:rPr>
          <w:rFonts w:ascii="Times New Roman" w:hAnsi="Times New Roman"/>
          <w:sz w:val="28"/>
        </w:rPr>
        <w:t xml:space="preserve">стеме электронного документооборота (при наличии технической возможности) Уполномоченного органа; 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формирует и направляет Заявителю электронное уведомление через ЕПГУ, РПГУ о получении и регистрации от Заявителя заявления о выдачи разрешения и копий доку</w:t>
      </w:r>
      <w:r>
        <w:rPr>
          <w:rFonts w:ascii="Times New Roman" w:hAnsi="Times New Roman"/>
          <w:sz w:val="28"/>
        </w:rPr>
        <w:t>ментов;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направляет поступивший пакет документов начальнику Уполномоченного органа для рассмотрения и назначения ответственного исполнителя.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административной процедуры составляет 1 день.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Результатом административной процедуры </w:t>
      </w:r>
      <w:r>
        <w:rPr>
          <w:rFonts w:ascii="Times New Roman" w:hAnsi="Times New Roman"/>
          <w:sz w:val="28"/>
        </w:rPr>
        <w:t>является прием, регистрация заявления о выдачи разрешения  и приложенных к нему документов.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 приеме заявления </w:t>
      </w:r>
      <w:bookmarkStart w:id="15" w:name="_Hlk226544668"/>
      <w:r>
        <w:rPr>
          <w:rFonts w:ascii="Times New Roman" w:hAnsi="Times New Roman"/>
          <w:sz w:val="28"/>
        </w:rPr>
        <w:t xml:space="preserve">о </w:t>
      </w:r>
      <w:bookmarkEnd w:id="15"/>
      <w:r>
        <w:rPr>
          <w:rFonts w:ascii="Times New Roman" w:hAnsi="Times New Roman"/>
          <w:sz w:val="28"/>
        </w:rPr>
        <w:t>выдачи разрешения и приложенных к нему документов фиксируется в установленном порядке, в том числе в системе электронного документоо</w:t>
      </w:r>
      <w:r>
        <w:rPr>
          <w:rFonts w:ascii="Times New Roman" w:hAnsi="Times New Roman"/>
          <w:sz w:val="28"/>
        </w:rPr>
        <w:t>борота (при наличии технической возможности) Уполномоченного органа.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3.1.1.4. Предоставление муниципальной услуги по экстерриториальному принципу невозможно.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3.1.2. Формирование и направление межведомственных запросов в органы (организации), участвующие в </w:t>
      </w:r>
      <w:r>
        <w:rPr>
          <w:rFonts w:ascii="Times New Roman" w:hAnsi="Times New Roman"/>
          <w:sz w:val="28"/>
        </w:rPr>
        <w:t>предоставлении муниципальной услуги (при необходимости).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Основанием для начала административной процедуры является не представление Заявителем либо его представителем заявления о выдаче разрешения и документов, предусмотренных пунктом 2.11 настоящего админ</w:t>
      </w:r>
      <w:r>
        <w:rPr>
          <w:rFonts w:ascii="Times New Roman" w:hAnsi="Times New Roman"/>
          <w:sz w:val="28"/>
        </w:rPr>
        <w:t>истративного регламента.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 Уполномоченного органа при получении заявления о выдачи разрешения и приложенных к нему документов, производит проверку представленных документов.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специалистом Уполномоченного органа будет выявлено, что в </w:t>
      </w:r>
      <w:r>
        <w:rPr>
          <w:rFonts w:ascii="Times New Roman" w:hAnsi="Times New Roman"/>
          <w:sz w:val="28"/>
        </w:rPr>
        <w:t>перечне представленных документов отсутствуют документы, предусмотренные подпунктом 2.11.2 пункта 2.11 настоящего административного регламента, принимается решение о направлении соответствующих межведомственных запросов.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данной</w:t>
      </w:r>
      <w:r>
        <w:rPr>
          <w:rFonts w:ascii="Times New Roman" w:hAnsi="Times New Roman"/>
          <w:sz w:val="28"/>
        </w:rPr>
        <w:t xml:space="preserve"> административной процедуры составляет 2 рабочих дня.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</w:t>
      </w:r>
      <w:r>
        <w:rPr>
          <w:rFonts w:ascii="Times New Roman" w:hAnsi="Times New Roman"/>
          <w:sz w:val="28"/>
        </w:rPr>
        <w:t xml:space="preserve">ниципальной услуги, либо получение информации, свидетельствующей об отсутствии в распоряжении органов (организаций), участвующих в </w:t>
      </w:r>
      <w:r>
        <w:rPr>
          <w:rFonts w:ascii="Times New Roman" w:hAnsi="Times New Roman"/>
          <w:sz w:val="28"/>
        </w:rPr>
        <w:lastRenderedPageBreak/>
        <w:t>предоставлении муниципальной услуги, документов (их копий или сведений, содержащихся в них), необходимых для предоставления м</w:t>
      </w:r>
      <w:r>
        <w:rPr>
          <w:rFonts w:ascii="Times New Roman" w:hAnsi="Times New Roman"/>
          <w:sz w:val="28"/>
        </w:rPr>
        <w:t>униципальной услуги.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Фиксация результата выполнения административной процедуры не производится.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3.1.3. Принятие решения о предоставлении (отказе в предоставлении) муниципальной услуги.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Основанием для начала административной процедуры является получение Упо</w:t>
      </w:r>
      <w:r>
        <w:rPr>
          <w:rFonts w:ascii="Times New Roman" w:hAnsi="Times New Roman"/>
          <w:sz w:val="28"/>
        </w:rPr>
        <w:t>лномоченным органом документов, указанных в пункте 2.11 настоящего административного регламента, и документов полученных по каналам межведомственного информационного взаимодействия, либо информации, свидетельствующей об отсутствии в распоряжении органов (о</w:t>
      </w:r>
      <w:r>
        <w:rPr>
          <w:rFonts w:ascii="Times New Roman" w:hAnsi="Times New Roman"/>
          <w:sz w:val="28"/>
        </w:rPr>
        <w:t>рганизаций), участвующих в предоставлении муниципальной услуги, документов (их копий или содержащихся в них сведений), необходимых для предоставления муниципальной услуги.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 Уполномоченного органа проверяет документы на предмет возможности предост</w:t>
      </w:r>
      <w:r>
        <w:rPr>
          <w:rFonts w:ascii="Times New Roman" w:hAnsi="Times New Roman"/>
          <w:sz w:val="28"/>
        </w:rPr>
        <w:t>авления муниципальной услуги и подготавливает решение о выдачи разрешения либо решение об отказе в выдачи разрешения.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об отказе в выдачи разрешения должно содержать основания отказа с обязательной ссылкой на соответствующие положения.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Максимальный </w:t>
      </w:r>
      <w:r>
        <w:rPr>
          <w:rFonts w:ascii="Times New Roman" w:hAnsi="Times New Roman"/>
          <w:sz w:val="28"/>
        </w:rPr>
        <w:t xml:space="preserve">срок выполнения административной процедуры не может превышать 14 рабочих дней со дня представления в Уполномоченный орган документов, обязанность по представлению которых в соответствии с пунктом 2.11.1 настоящего административного регламента возложена на </w:t>
      </w:r>
      <w:r>
        <w:rPr>
          <w:rFonts w:ascii="Times New Roman" w:hAnsi="Times New Roman"/>
          <w:sz w:val="28"/>
        </w:rPr>
        <w:t>Заявителя.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Результатом административной процедуры является подготовленное решение </w:t>
      </w:r>
      <w:bookmarkStart w:id="16" w:name="_Hlk226545065"/>
      <w:r>
        <w:rPr>
          <w:rFonts w:ascii="Times New Roman" w:hAnsi="Times New Roman"/>
          <w:sz w:val="28"/>
        </w:rPr>
        <w:t xml:space="preserve">о </w:t>
      </w:r>
      <w:bookmarkEnd w:id="16"/>
      <w:r>
        <w:rPr>
          <w:rFonts w:ascii="Times New Roman" w:hAnsi="Times New Roman"/>
          <w:sz w:val="28"/>
        </w:rPr>
        <w:t>выдачи разрешения либо решение об отказе в выдачи разрешения.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выполнения административной процедуры фиксируется в журнале регистрации Уполномоченного органа, в сл</w:t>
      </w:r>
      <w:r>
        <w:rPr>
          <w:rFonts w:ascii="Times New Roman" w:hAnsi="Times New Roman"/>
          <w:sz w:val="28"/>
        </w:rPr>
        <w:t>учае отсутствия системы электронного документооборота.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3.1.4. Выдача (направление) документов по результатам предоставления муниципальной услуги.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Основанием для начала административной процедуры является подписанное и зарегистрированное в установленном пор</w:t>
      </w:r>
      <w:r>
        <w:rPr>
          <w:rFonts w:ascii="Times New Roman" w:hAnsi="Times New Roman"/>
          <w:sz w:val="28"/>
        </w:rPr>
        <w:t>ядке решение о выдачи разрешения либо решение об отказе в выдачи разрешения.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Уполномоченный орган не позднее чем через 3 рабочих дня со дня принятия решения </w:t>
      </w:r>
      <w:bookmarkStart w:id="17" w:name="_Hlk226545208"/>
      <w:r>
        <w:rPr>
          <w:rFonts w:ascii="Times New Roman" w:hAnsi="Times New Roman"/>
          <w:sz w:val="28"/>
        </w:rPr>
        <w:t xml:space="preserve">о </w:t>
      </w:r>
      <w:bookmarkEnd w:id="17"/>
      <w:r>
        <w:rPr>
          <w:rFonts w:ascii="Times New Roman" w:hAnsi="Times New Roman"/>
          <w:sz w:val="28"/>
        </w:rPr>
        <w:t>выдачи разрешения направляет Заявителю решение о выдачи разрешения, способом указанным Заявителем</w:t>
      </w:r>
      <w:r>
        <w:rPr>
          <w:rFonts w:ascii="Times New Roman" w:hAnsi="Times New Roman"/>
          <w:sz w:val="28"/>
        </w:rPr>
        <w:t xml:space="preserve"> в заявлении о выдаче разрешения. 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об отказе в выдачи разрешения выдается или направляется, указанным в заявлении способом, Заявителю не позднее чем через 3 рабочих дня со дня принятия такого решения и может быть обжаловано Заявителем в судебном по</w:t>
      </w:r>
      <w:r>
        <w:rPr>
          <w:rFonts w:ascii="Times New Roman" w:hAnsi="Times New Roman"/>
          <w:sz w:val="28"/>
        </w:rPr>
        <w:t>рядке.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Заявителем результата муниципальной услуги фиксируется в журнале регистрации.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3.2. Порядок исправления допущенных опечаток и ошибок в документах, выданных в результате предоставления муниципальной услуги.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Основанием для начала администрати</w:t>
      </w:r>
      <w:r>
        <w:rPr>
          <w:rFonts w:ascii="Times New Roman" w:hAnsi="Times New Roman"/>
          <w:sz w:val="28"/>
        </w:rPr>
        <w:t>вной процедуры является представление Заявителем в Уполномоченный орган заявления об исправлении опечаток и (или) ошибок, допущенных в документах, выданных в результате предоставления муниципальной услуги.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подтверждения наличия допущенных опечаток</w:t>
      </w:r>
      <w:r>
        <w:rPr>
          <w:rFonts w:ascii="Times New Roman" w:hAnsi="Times New Roman"/>
          <w:sz w:val="28"/>
        </w:rPr>
        <w:t>, ошибок в документах, выданных в результате предоставления муниципальной услуги Уполномоченный орган вносит исправления в ранее выданное решение о выдачи разрешения либо решение об отказе в выдачи разрешения. Дата и номер выданного решения о  выдачи разре</w:t>
      </w:r>
      <w:r>
        <w:rPr>
          <w:rFonts w:ascii="Times New Roman" w:hAnsi="Times New Roman"/>
          <w:sz w:val="28"/>
        </w:rPr>
        <w:t xml:space="preserve">шения либо решения об отказе в выдачи разрешения не изменяются, а в соответствующей графе формы решения о выдачи разрешения либо формы решения об отказе в выдачи разрешения указывается основание для внесения исправлений (реквизиты заявления об исправлении </w:t>
      </w:r>
      <w:r>
        <w:rPr>
          <w:rFonts w:ascii="Times New Roman" w:hAnsi="Times New Roman"/>
          <w:sz w:val="28"/>
        </w:rPr>
        <w:t>допущенных опечаток и ошибок) и дата внесения исправлений.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 </w:t>
      </w:r>
      <w:bookmarkStart w:id="18" w:name="_Hlk227135709"/>
      <w:bookmarkEnd w:id="18"/>
      <w:r>
        <w:rPr>
          <w:rFonts w:ascii="Times New Roman" w:hAnsi="Times New Roman"/>
          <w:sz w:val="28"/>
        </w:rPr>
        <w:t>выдачи разрешения с внесенными исправлениями, взамен ранее выданного  либо решение об отказе о внесении исправлений в решение о выдачи разрешения  направляется Заявителю способом, указанн</w:t>
      </w:r>
      <w:r>
        <w:rPr>
          <w:rFonts w:ascii="Times New Roman" w:hAnsi="Times New Roman"/>
          <w:sz w:val="28"/>
        </w:rPr>
        <w:t>ым Заявителем в заявлении об исправлении допущенных опечаток и ошибок, в течение 5 рабочих дней с даты поступления заявления об исправлении допущенных опечаток и ошибок.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Исчерпывающий перечень оснований для отказа в исправлении допущенных опечаток и ошибок</w:t>
      </w:r>
      <w:r>
        <w:rPr>
          <w:rFonts w:ascii="Times New Roman" w:hAnsi="Times New Roman"/>
          <w:sz w:val="28"/>
        </w:rPr>
        <w:t xml:space="preserve"> в решении о выдачи разрешения либо в решении об отказе в выдачи разрешения: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несоответствие Заявителя кругу лиц, указанных в пункте 1.2 настоящего административного регламента;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отсутствие факта допущения опечаток и ошибок в решении о выдачи разрешени</w:t>
      </w:r>
      <w:r>
        <w:rPr>
          <w:rFonts w:ascii="Times New Roman" w:hAnsi="Times New Roman"/>
          <w:sz w:val="28"/>
        </w:rPr>
        <w:t>я либо в решении об отказе в выдачи разрешения.</w:t>
      </w:r>
    </w:p>
    <w:p w:rsidR="00C02208" w:rsidRDefault="004D7076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3.3. Порядок выдачи дубликата решения о выдачи разрешения, либо дубликата решения об отказе в выдачи разрешения.</w:t>
      </w:r>
    </w:p>
    <w:p w:rsidR="00C02208" w:rsidRDefault="004D7076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Заявитель вправе обратиться в Уполномоченный орган с заявлением о выдаче дубликата решения о вы</w:t>
      </w:r>
      <w:r>
        <w:rPr>
          <w:rFonts w:ascii="Times New Roman" w:hAnsi="Times New Roman"/>
          <w:sz w:val="28"/>
        </w:rPr>
        <w:t>дачи разрешения, либо дубликата решения об отказе в выдачи разрешения.</w:t>
      </w:r>
    </w:p>
    <w:p w:rsidR="00C02208" w:rsidRDefault="004D7076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В случае отсутствия оснований для отказа в выдаче дубликата решения  о выдачи разрешения, либо дубликата решения об отказе в выдачи разрешения  Уполномоченный орган выдает дубликат реше</w:t>
      </w:r>
      <w:r>
        <w:rPr>
          <w:rFonts w:ascii="Times New Roman" w:hAnsi="Times New Roman"/>
          <w:sz w:val="28"/>
        </w:rPr>
        <w:t>ния о  выдачи разрешения либо дубликат решения об отказе в выдачи разрешения с тем же регистрационным номером, который был указан в ранее выданном. В случае, если ранее Заявителю было выдано решение о выдачи разрешения либо решение об отказе в  выдачи разр</w:t>
      </w:r>
      <w:r>
        <w:rPr>
          <w:rFonts w:ascii="Times New Roman" w:hAnsi="Times New Roman"/>
          <w:sz w:val="28"/>
        </w:rPr>
        <w:t xml:space="preserve">ешения в форме электронного документа, подписанного усиленной квалифицированной электронной подписью уполномоченного должностного лица, то дубликат решения  о выдачи разрешения либо дубликат решения об отказе в выдачи разрешения выдается Заявителю в форме </w:t>
      </w:r>
      <w:r>
        <w:rPr>
          <w:rFonts w:ascii="Times New Roman" w:hAnsi="Times New Roman"/>
          <w:sz w:val="28"/>
        </w:rPr>
        <w:t xml:space="preserve">электронного документа, подписанного усиленной квалифицированной </w:t>
      </w:r>
      <w:r>
        <w:rPr>
          <w:rFonts w:ascii="Times New Roman" w:hAnsi="Times New Roman"/>
          <w:sz w:val="28"/>
        </w:rPr>
        <w:lastRenderedPageBreak/>
        <w:t>электронной подписью уполномоченного должностного лица.</w:t>
      </w:r>
    </w:p>
    <w:p w:rsidR="00C02208" w:rsidRDefault="004D7076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Дубликат решения о выдачи разрешения либо дубликат решения об отказе в выдачи разрешения направляется Заявителю способом, указанным Зая</w:t>
      </w:r>
      <w:r>
        <w:rPr>
          <w:rFonts w:ascii="Times New Roman" w:hAnsi="Times New Roman"/>
          <w:sz w:val="28"/>
        </w:rPr>
        <w:t>вителем в заявлении о выдаче дубликата, в течение пяти рабочих дней с даты поступления заявления о выдаче дубликата.</w:t>
      </w:r>
    </w:p>
    <w:p w:rsidR="00C02208" w:rsidRDefault="004D7076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Исчерпывающий перечень оснований для отказа в выдаче дубликата решения </w:t>
      </w:r>
      <w:bookmarkStart w:id="19" w:name="_Hlk226625447"/>
      <w:r>
        <w:rPr>
          <w:rFonts w:ascii="Times New Roman" w:hAnsi="Times New Roman"/>
          <w:sz w:val="28"/>
        </w:rPr>
        <w:t xml:space="preserve">о </w:t>
      </w:r>
      <w:bookmarkEnd w:id="19"/>
      <w:r>
        <w:rPr>
          <w:rFonts w:ascii="Times New Roman" w:hAnsi="Times New Roman"/>
          <w:sz w:val="28"/>
        </w:rPr>
        <w:t xml:space="preserve">выдачи разрешения либо в выдаче дубликата решения об отказе в </w:t>
      </w:r>
      <w:r>
        <w:rPr>
          <w:rFonts w:ascii="Times New Roman" w:hAnsi="Times New Roman"/>
          <w:sz w:val="28"/>
        </w:rPr>
        <w:t>выдачи разрешения: несоответствие Заявителя кругу лиц, указанных в пункте 1.2 настоящего административного регламента.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Муниципальная услуга не предполагает предоставление в упреждающем (проактивном) режиме.</w:t>
      </w:r>
    </w:p>
    <w:p w:rsidR="00C02208" w:rsidRDefault="00C022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02208" w:rsidRDefault="004D7076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4. Способы информирования заявителя        </w:t>
      </w:r>
      <w:r>
        <w:rPr>
          <w:rFonts w:ascii="Times New Roman" w:hAnsi="Times New Roman"/>
          <w:b/>
          <w:sz w:val="28"/>
        </w:rPr>
        <w:t xml:space="preserve">                                                 об изменении статуса рассмотрения запроса о предоставлении муниципальной услуги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способов информирования заявителя об изменении статуса рассмотрения заявления:</w:t>
      </w:r>
    </w:p>
    <w:p w:rsidR="00C02208" w:rsidRDefault="00C022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02208" w:rsidRDefault="004D7076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а) посредством ЕПГУ;</w:t>
      </w:r>
    </w:p>
    <w:p w:rsidR="00C02208" w:rsidRDefault="004D707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поср</w:t>
      </w:r>
      <w:r>
        <w:rPr>
          <w:rFonts w:ascii="Times New Roman" w:hAnsi="Times New Roman"/>
          <w:sz w:val="28"/>
        </w:rPr>
        <w:t>едством РПГУ.</w:t>
      </w:r>
    </w:p>
    <w:p w:rsidR="00C02208" w:rsidRDefault="00C022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02208" w:rsidRDefault="004D7076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hAnsi="Times New Roman"/>
          <w:sz w:val="24"/>
        </w:rPr>
      </w:pPr>
      <w:r>
        <w:br w:type="page"/>
      </w:r>
    </w:p>
    <w:p w:rsidR="00C02208" w:rsidRDefault="004D7076">
      <w:pPr>
        <w:spacing w:after="0" w:line="240" w:lineRule="auto"/>
        <w:ind w:firstLine="5067"/>
        <w:jc w:val="right"/>
        <w:rPr>
          <w:rFonts w:ascii="XO Thames" w:hAnsi="XO Thames"/>
          <w:sz w:val="16"/>
        </w:rPr>
      </w:pPr>
      <w:r>
        <w:rPr>
          <w:rFonts w:ascii="XO Thames" w:hAnsi="XO Thames"/>
          <w:sz w:val="24"/>
        </w:rPr>
        <w:lastRenderedPageBreak/>
        <w:t xml:space="preserve">   Приложение № </w:t>
      </w:r>
      <w:r>
        <w:rPr>
          <w:rFonts w:ascii="XO Thames" w:hAnsi="XO Thames"/>
          <w:b/>
          <w:sz w:val="24"/>
        </w:rPr>
        <w:t>1</w:t>
      </w:r>
    </w:p>
    <w:p w:rsidR="00C02208" w:rsidRDefault="004D7076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к административному регламенту</w:t>
      </w:r>
    </w:p>
    <w:p w:rsidR="00C02208" w:rsidRDefault="004D7076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предоставления муниципальной услуги</w:t>
      </w:r>
    </w:p>
    <w:p w:rsidR="00C02208" w:rsidRDefault="004D7076">
      <w:pPr>
        <w:spacing w:after="0" w:line="240" w:lineRule="auto"/>
        <w:ind w:left="1417" w:firstLine="814"/>
        <w:jc w:val="right"/>
        <w:rPr>
          <w:rFonts w:ascii="XO Thames" w:hAnsi="XO Thames"/>
          <w:b/>
          <w:sz w:val="28"/>
        </w:rPr>
      </w:pPr>
      <w:bookmarkStart w:id="20" w:name="_Hlk226625673"/>
      <w:r>
        <w:rPr>
          <w:rFonts w:ascii="XO Thames" w:hAnsi="XO Thames"/>
          <w:sz w:val="24"/>
        </w:rPr>
        <w:t xml:space="preserve"> «Выдача разрешения (дубликата или копии разрешения)                         на право организации розничного рынка»</w:t>
      </w:r>
      <w:bookmarkEnd w:id="20"/>
    </w:p>
    <w:p w:rsidR="00C02208" w:rsidRDefault="00C02208">
      <w:pPr>
        <w:spacing w:after="0" w:line="240" w:lineRule="auto"/>
        <w:ind w:left="1417" w:firstLine="814"/>
        <w:jc w:val="right"/>
        <w:rPr>
          <w:rFonts w:ascii="XO Thames" w:hAnsi="XO Thames"/>
          <w:b/>
          <w:sz w:val="28"/>
        </w:rPr>
      </w:pPr>
    </w:p>
    <w:tbl>
      <w:tblPr>
        <w:tblW w:w="0" w:type="auto"/>
        <w:tblInd w:w="-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C02208">
        <w:tc>
          <w:tcPr>
            <w:tcW w:w="93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Перечень условных обозначений и сокра</w:t>
            </w:r>
            <w:r>
              <w:rPr>
                <w:rFonts w:ascii="XO Thames" w:hAnsi="XO Thames"/>
                <w:sz w:val="28"/>
              </w:rPr>
              <w:t>щений</w:t>
            </w:r>
          </w:p>
        </w:tc>
      </w:tr>
      <w:tr w:rsidR="00C02208">
        <w:tc>
          <w:tcPr>
            <w:tcW w:w="93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 Условные сокращения:</w:t>
            </w:r>
          </w:p>
        </w:tc>
      </w:tr>
      <w:tr w:rsidR="00C02208">
        <w:tc>
          <w:tcPr>
            <w:tcW w:w="93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а) административный регламент - настоящий административный регламент предоставления муниципальной услуги;</w:t>
            </w:r>
          </w:p>
        </w:tc>
      </w:tr>
      <w:tr w:rsidR="00C02208">
        <w:tc>
          <w:tcPr>
            <w:tcW w:w="93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б) муниципальная услуга - муниципальная услуга о выдачи разрешения (дубликата или копии разрешения)на право </w:t>
            </w:r>
            <w:r>
              <w:rPr>
                <w:rFonts w:ascii="XO Thames" w:hAnsi="XO Thames"/>
                <w:sz w:val="28"/>
              </w:rPr>
              <w:t>организации розничного рынка;</w:t>
            </w:r>
          </w:p>
        </w:tc>
      </w:tr>
      <w:tr w:rsidR="00C02208">
        <w:trPr>
          <w:trHeight w:val="250"/>
        </w:trPr>
        <w:tc>
          <w:tcPr>
            <w:tcW w:w="93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в) заявитель - юридические лица (далее - Заявители);</w:t>
            </w:r>
          </w:p>
        </w:tc>
      </w:tr>
      <w:tr w:rsidR="00C02208">
        <w:tc>
          <w:tcPr>
            <w:tcW w:w="93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г) представитель заявителя - лицо, обладающие соответствующими полномочиями;</w:t>
            </w:r>
          </w:p>
        </w:tc>
      </w:tr>
      <w:tr w:rsidR="00C02208">
        <w:tc>
          <w:tcPr>
            <w:tcW w:w="93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д) Уполномоченный орган – администрация Прокопьевского муниципального округа в лице отдела то</w:t>
            </w:r>
            <w:r>
              <w:rPr>
                <w:rFonts w:ascii="XO Thames" w:hAnsi="XO Thames"/>
                <w:sz w:val="28"/>
              </w:rPr>
              <w:t>рговли, бытового обслуживания, продовольственного обеспечения администрации Прокопьевского муниципального округа;</w:t>
            </w:r>
          </w:p>
        </w:tc>
      </w:tr>
      <w:tr w:rsidR="00C02208">
        <w:tc>
          <w:tcPr>
            <w:tcW w:w="93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</w:rPr>
              <w:t>е) региональный реестр - государственная информационная система «Реестр государственных и муниципальных услуг (</w:t>
            </w:r>
            <w:hyperlink r:id="rId8" w:history="1">
              <w:r>
                <w:rPr>
                  <w:rFonts w:ascii="XO Thames" w:hAnsi="XO Thames"/>
                  <w:sz w:val="28"/>
                </w:rPr>
                <w:t>htt</w:t>
              </w:r>
              <w:r>
                <w:rPr>
                  <w:rFonts w:ascii="XO Thames" w:hAnsi="XO Thames"/>
                  <w:sz w:val="28"/>
                </w:rPr>
                <w:t>p://frgu.</w:t>
              </w:r>
            </w:hyperlink>
            <w:r>
              <w:rPr>
                <w:rFonts w:ascii="XO Thames" w:hAnsi="XO Thames"/>
                <w:sz w:val="28"/>
              </w:rPr>
              <w:t>gosuslugi.ru);</w:t>
            </w:r>
          </w:p>
        </w:tc>
      </w:tr>
      <w:tr w:rsidR="00C02208">
        <w:tc>
          <w:tcPr>
            <w:tcW w:w="93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</w:rPr>
              <w:t>ж) ЕПГУ - федеральная государственная информационная система «Единый портал государственных и муниципальных услуг (функций)» (</w:t>
            </w:r>
            <w:hyperlink r:id="rId9" w:history="1">
              <w:r>
                <w:rPr>
                  <w:rFonts w:ascii="XO Thames" w:hAnsi="XO Thames"/>
                  <w:sz w:val="28"/>
                </w:rPr>
                <w:t>https://www.gosuslugi.ru/</w:t>
              </w:r>
            </w:hyperlink>
            <w:r>
              <w:rPr>
                <w:rFonts w:ascii="XO Thames" w:hAnsi="XO Thames"/>
                <w:sz w:val="28"/>
              </w:rPr>
              <w:t>);</w:t>
            </w:r>
          </w:p>
        </w:tc>
      </w:tr>
      <w:tr w:rsidR="00C02208">
        <w:tc>
          <w:tcPr>
            <w:tcW w:w="93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з) РПГУ – региональный портал </w:t>
            </w:r>
            <w:r>
              <w:rPr>
                <w:rFonts w:ascii="XO Thames" w:hAnsi="XO Thames"/>
                <w:sz w:val="28"/>
              </w:rPr>
              <w:t>государственных и муниципальных услуг;</w:t>
            </w:r>
          </w:p>
        </w:tc>
      </w:tr>
      <w:tr w:rsidR="00C02208">
        <w:tc>
          <w:tcPr>
            <w:tcW w:w="93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after="140"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и) МФЦ - отдел «Мои Документы» Прокопьевский район ГАУ «УМФЦ Кузбасса»;</w:t>
            </w:r>
          </w:p>
        </w:tc>
      </w:tr>
      <w:tr w:rsidR="00C02208">
        <w:tc>
          <w:tcPr>
            <w:tcW w:w="93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after="140"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к) ЕГРН - выписка из Единого государственного реестра недвижимости;</w:t>
            </w:r>
          </w:p>
          <w:p w:rsidR="00C02208" w:rsidRDefault="004D7076">
            <w:pPr>
              <w:widowControl w:val="0"/>
              <w:spacing w:after="140"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л) ЕГРЮЛ – выписка из Единого государственного реестра юридических лиц.</w:t>
            </w:r>
          </w:p>
          <w:p w:rsidR="00C02208" w:rsidRDefault="00C02208">
            <w:pPr>
              <w:widowControl w:val="0"/>
              <w:spacing w:after="140" w:line="322" w:lineRule="exact"/>
              <w:ind w:left="20" w:firstLine="720"/>
              <w:jc w:val="right"/>
              <w:rPr>
                <w:rFonts w:ascii="XO Thames" w:hAnsi="XO Thames"/>
                <w:sz w:val="28"/>
              </w:rPr>
            </w:pPr>
          </w:p>
        </w:tc>
      </w:tr>
    </w:tbl>
    <w:p w:rsidR="00C02208" w:rsidRDefault="00C02208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</w:p>
    <w:p w:rsidR="00C02208" w:rsidRDefault="00C02208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</w:p>
    <w:p w:rsidR="00C02208" w:rsidRDefault="00C02208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</w:p>
    <w:p w:rsidR="00C02208" w:rsidRDefault="00C02208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</w:p>
    <w:p w:rsidR="00C02208" w:rsidRDefault="004D7076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lastRenderedPageBreak/>
        <w:t>Приложение № 2</w:t>
      </w:r>
    </w:p>
    <w:p w:rsidR="00C02208" w:rsidRDefault="004D7076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к административному регламенту</w:t>
      </w:r>
    </w:p>
    <w:p w:rsidR="00C02208" w:rsidRDefault="004D7076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предоставления муниципальной услуги</w:t>
      </w:r>
    </w:p>
    <w:p w:rsidR="00C02208" w:rsidRDefault="004D7076">
      <w:pPr>
        <w:spacing w:after="0" w:line="240" w:lineRule="auto"/>
        <w:ind w:left="1417" w:firstLine="814"/>
        <w:jc w:val="right"/>
        <w:rPr>
          <w:rFonts w:ascii="XO Thames" w:hAnsi="XO Thames"/>
          <w:b/>
          <w:sz w:val="24"/>
        </w:rPr>
      </w:pPr>
      <w:r>
        <w:rPr>
          <w:rFonts w:ascii="XO Thames" w:hAnsi="XO Thames"/>
          <w:sz w:val="24"/>
        </w:rPr>
        <w:t>«Выдача разрешения (дубликата или копии разрешения)                         на право организации розничного рынка»</w:t>
      </w:r>
    </w:p>
    <w:p w:rsidR="00C02208" w:rsidRDefault="00C02208">
      <w:pPr>
        <w:spacing w:after="0" w:line="240" w:lineRule="auto"/>
        <w:ind w:left="1417" w:firstLine="814"/>
        <w:jc w:val="right"/>
        <w:rPr>
          <w:rFonts w:ascii="XO Thames" w:hAnsi="XO Thames"/>
          <w:b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834"/>
        <w:gridCol w:w="5513"/>
        <w:gridCol w:w="1348"/>
      </w:tblGrid>
      <w:tr w:rsidR="00C02208">
        <w:tc>
          <w:tcPr>
            <w:tcW w:w="93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Идентификаторы категорий (признаков) заявителей</w:t>
            </w:r>
          </w:p>
        </w:tc>
      </w:tr>
      <w:tr w:rsidR="00C02208">
        <w:trPr>
          <w:trHeight w:val="1363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2208" w:rsidRDefault="004D7076">
            <w:pPr>
              <w:widowControl w:val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2208" w:rsidRDefault="004D7076">
            <w:pPr>
              <w:widowControl w:val="0"/>
              <w:spacing w:line="322" w:lineRule="exact"/>
              <w:ind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Наименования категорий заявителей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Результат предоставления услуги</w:t>
            </w:r>
          </w:p>
          <w:p w:rsidR="00C02208" w:rsidRDefault="00C02208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 Идентификатор заявителей</w:t>
            </w:r>
          </w:p>
        </w:tc>
      </w:tr>
      <w:tr w:rsidR="00C02208">
        <w:trPr>
          <w:trHeight w:hRule="exact" w:val="73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11.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after="140" w:line="322" w:lineRule="exact"/>
              <w:ind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Заявитель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решение о выдачи разрешения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</w:t>
            </w:r>
          </w:p>
        </w:tc>
      </w:tr>
      <w:tr w:rsidR="00C02208">
        <w:trPr>
          <w:trHeight w:hRule="exact" w:val="73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12.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after="140" w:line="322" w:lineRule="exact"/>
              <w:ind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Заявитель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решение об отказе в выдачи разрешения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Б</w:t>
            </w:r>
          </w:p>
        </w:tc>
      </w:tr>
      <w:tr w:rsidR="00C02208">
        <w:trPr>
          <w:trHeight w:hRule="exact" w:val="73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33.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after="140" w:line="322" w:lineRule="exact"/>
              <w:ind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Заявитель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</w:pPr>
            <w:r>
              <w:rPr>
                <w:rFonts w:ascii="XO Thames" w:hAnsi="XO Thames"/>
                <w:sz w:val="28"/>
              </w:rPr>
              <w:t xml:space="preserve">решение о выдачи разрешения  </w:t>
            </w:r>
            <w:r>
              <w:rPr>
                <w:rFonts w:ascii="XO Thames" w:hAnsi="XO Thames"/>
                <w:sz w:val="28"/>
              </w:rPr>
              <w:t xml:space="preserve">с внесенными исправлениями, взамен ранее выданного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</w:t>
            </w:r>
          </w:p>
        </w:tc>
      </w:tr>
      <w:tr w:rsidR="00C02208">
        <w:trPr>
          <w:trHeight w:hRule="exact" w:val="73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44.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after="140" w:line="322" w:lineRule="exact"/>
              <w:ind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Заявитель</w:t>
            </w: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</w:pPr>
            <w:r>
              <w:rPr>
                <w:rFonts w:ascii="XO Thames" w:hAnsi="XO Thames"/>
                <w:sz w:val="28"/>
              </w:rPr>
              <w:t>решение об отказе о внесении исправлений в решение о выдачи разрешения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Г</w:t>
            </w:r>
          </w:p>
        </w:tc>
      </w:tr>
      <w:tr w:rsidR="00C02208">
        <w:trPr>
          <w:trHeight w:hRule="exact" w:val="737"/>
        </w:trPr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15.</w:t>
            </w:r>
          </w:p>
        </w:tc>
        <w:tc>
          <w:tcPr>
            <w:tcW w:w="183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Заявитель</w:t>
            </w:r>
          </w:p>
        </w:tc>
        <w:tc>
          <w:tcPr>
            <w:tcW w:w="551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</w:pPr>
            <w:r>
              <w:rPr>
                <w:rFonts w:ascii="XO Thames" w:hAnsi="XO Thames"/>
                <w:sz w:val="28"/>
              </w:rPr>
              <w:t xml:space="preserve">дубликат решения о выдачи разрешения  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</w:t>
            </w:r>
          </w:p>
        </w:tc>
      </w:tr>
      <w:tr w:rsidR="00C02208">
        <w:trPr>
          <w:trHeight w:hRule="exact" w:val="737"/>
        </w:trPr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16.</w:t>
            </w:r>
          </w:p>
        </w:tc>
        <w:tc>
          <w:tcPr>
            <w:tcW w:w="183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Заявитель</w:t>
            </w:r>
          </w:p>
        </w:tc>
        <w:tc>
          <w:tcPr>
            <w:tcW w:w="551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решение об отказе в выда</w:t>
            </w:r>
            <w:r>
              <w:rPr>
                <w:rFonts w:ascii="XO Thames" w:hAnsi="XO Thames"/>
                <w:sz w:val="28"/>
              </w:rPr>
              <w:t xml:space="preserve">чи дубликата </w:t>
            </w:r>
            <w:r>
              <w:rPr>
                <w:rFonts w:ascii="XO Thames" w:hAnsi="XO Thames"/>
                <w:sz w:val="28"/>
              </w:rPr>
              <w:t>решения о выдаче разрешения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Е</w:t>
            </w:r>
          </w:p>
        </w:tc>
      </w:tr>
      <w:tr w:rsidR="00C02208">
        <w:trPr>
          <w:trHeight w:hRule="exact" w:val="737"/>
        </w:trPr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17.</w:t>
            </w:r>
          </w:p>
        </w:tc>
        <w:tc>
          <w:tcPr>
            <w:tcW w:w="183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Представитель заявителя</w:t>
            </w:r>
          </w:p>
        </w:tc>
        <w:tc>
          <w:tcPr>
            <w:tcW w:w="551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решение о выдачи разрешения 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Ж</w:t>
            </w:r>
          </w:p>
        </w:tc>
      </w:tr>
      <w:tr w:rsidR="00C02208">
        <w:trPr>
          <w:trHeight w:hRule="exact" w:val="737"/>
        </w:trPr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18.</w:t>
            </w:r>
          </w:p>
        </w:tc>
        <w:tc>
          <w:tcPr>
            <w:tcW w:w="183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Представитель заявителя</w:t>
            </w:r>
          </w:p>
        </w:tc>
        <w:tc>
          <w:tcPr>
            <w:tcW w:w="551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решение об отказе в выдачи разрешения 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</w:t>
            </w:r>
          </w:p>
        </w:tc>
      </w:tr>
      <w:tr w:rsidR="00C02208">
        <w:trPr>
          <w:trHeight w:hRule="exact" w:val="737"/>
        </w:trPr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hanging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9.</w:t>
            </w:r>
          </w:p>
        </w:tc>
        <w:tc>
          <w:tcPr>
            <w:tcW w:w="183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Представитель заявителя</w:t>
            </w:r>
          </w:p>
          <w:p w:rsidR="00C02208" w:rsidRDefault="00C02208">
            <w:pPr>
              <w:widowControl w:val="0"/>
              <w:spacing w:line="322" w:lineRule="exact"/>
              <w:ind w:left="20"/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w="551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</w:pPr>
            <w:r>
              <w:rPr>
                <w:rFonts w:ascii="XO Thames" w:hAnsi="XO Thames"/>
                <w:sz w:val="28"/>
              </w:rPr>
              <w:t xml:space="preserve">решение о выдачи разрешения  </w:t>
            </w:r>
            <w:r>
              <w:rPr>
                <w:rFonts w:ascii="XO Thames" w:hAnsi="XO Thames"/>
                <w:sz w:val="28"/>
              </w:rPr>
              <w:t xml:space="preserve">с внесенными исправлениями, взамен ранее выданного 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</w:t>
            </w:r>
          </w:p>
        </w:tc>
      </w:tr>
      <w:tr w:rsidR="00C02208">
        <w:trPr>
          <w:trHeight w:hRule="exact" w:val="737"/>
        </w:trPr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hanging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10.</w:t>
            </w:r>
          </w:p>
        </w:tc>
        <w:tc>
          <w:tcPr>
            <w:tcW w:w="183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Представитель заявителя</w:t>
            </w:r>
          </w:p>
          <w:p w:rsidR="00C02208" w:rsidRDefault="00C02208">
            <w:pPr>
              <w:widowControl w:val="0"/>
              <w:spacing w:line="322" w:lineRule="exact"/>
              <w:ind w:left="20"/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w="551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r>
              <w:rPr>
                <w:rFonts w:ascii="XO Thames" w:hAnsi="XO Thames"/>
                <w:sz w:val="28"/>
              </w:rPr>
              <w:t>решение об отказе о внесении исправлений в решение о выдачи разрешения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</w:t>
            </w:r>
          </w:p>
        </w:tc>
      </w:tr>
      <w:tr w:rsidR="00C02208">
        <w:trPr>
          <w:trHeight w:hRule="exact" w:val="737"/>
        </w:trPr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hanging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11.</w:t>
            </w:r>
          </w:p>
        </w:tc>
        <w:tc>
          <w:tcPr>
            <w:tcW w:w="183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Представитель заявителя</w:t>
            </w:r>
          </w:p>
          <w:p w:rsidR="00C02208" w:rsidRDefault="00C02208">
            <w:pPr>
              <w:widowControl w:val="0"/>
              <w:spacing w:line="322" w:lineRule="exact"/>
              <w:ind w:left="20"/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w="551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r>
              <w:rPr>
                <w:rFonts w:ascii="XO Thames" w:hAnsi="XO Thames"/>
                <w:sz w:val="28"/>
              </w:rPr>
              <w:t xml:space="preserve">дубликат решения о выдачи разрешения  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Л</w:t>
            </w:r>
          </w:p>
        </w:tc>
      </w:tr>
      <w:tr w:rsidR="00C02208">
        <w:trPr>
          <w:trHeight w:hRule="exact" w:val="737"/>
        </w:trPr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hanging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12.</w:t>
            </w:r>
          </w:p>
        </w:tc>
        <w:tc>
          <w:tcPr>
            <w:tcW w:w="183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Представитель заявителя</w:t>
            </w:r>
          </w:p>
          <w:p w:rsidR="00C02208" w:rsidRDefault="00C02208">
            <w:pPr>
              <w:widowControl w:val="0"/>
              <w:spacing w:line="322" w:lineRule="exact"/>
              <w:ind w:left="20"/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w="5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решение об отказе в выда</w:t>
            </w:r>
            <w:r>
              <w:rPr>
                <w:rFonts w:ascii="XO Thames" w:hAnsi="XO Thames"/>
                <w:sz w:val="28"/>
              </w:rPr>
              <w:t>чи дубликата решения о выдаче разрешения</w:t>
            </w:r>
          </w:p>
        </w:tc>
        <w:tc>
          <w:tcPr>
            <w:tcW w:w="1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</w:t>
            </w:r>
          </w:p>
        </w:tc>
      </w:tr>
    </w:tbl>
    <w:p w:rsidR="00C02208" w:rsidRDefault="00C02208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hAnsi="Times New Roman"/>
          <w:sz w:val="24"/>
        </w:rPr>
      </w:pPr>
    </w:p>
    <w:p w:rsidR="00C02208" w:rsidRDefault="00C02208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</w:p>
    <w:p w:rsidR="00C02208" w:rsidRDefault="00C02208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</w:p>
    <w:p w:rsidR="00C02208" w:rsidRDefault="00C02208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</w:p>
    <w:p w:rsidR="00C02208" w:rsidRDefault="00C02208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</w:p>
    <w:p w:rsidR="00C02208" w:rsidRDefault="00C02208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</w:p>
    <w:p w:rsidR="00C02208" w:rsidRDefault="004D7076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Приложение № 3</w:t>
      </w:r>
    </w:p>
    <w:p w:rsidR="00C02208" w:rsidRDefault="004D7076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к административному регламенту</w:t>
      </w:r>
    </w:p>
    <w:p w:rsidR="00C02208" w:rsidRDefault="004D7076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предоставления муниципальной услуги</w:t>
      </w:r>
    </w:p>
    <w:p w:rsidR="00C02208" w:rsidRDefault="004D7076">
      <w:pPr>
        <w:spacing w:after="0" w:line="240" w:lineRule="auto"/>
        <w:ind w:left="1417" w:firstLine="814"/>
        <w:jc w:val="right"/>
        <w:rPr>
          <w:rFonts w:ascii="XO Thames" w:hAnsi="XO Thames"/>
          <w:b/>
          <w:sz w:val="24"/>
        </w:rPr>
      </w:pPr>
      <w:r>
        <w:rPr>
          <w:rFonts w:ascii="XO Thames" w:hAnsi="XO Thames"/>
          <w:sz w:val="24"/>
        </w:rPr>
        <w:t xml:space="preserve">«Выдача разрешения (дубликата или копии разрешения)                       на право организации </w:t>
      </w:r>
      <w:r>
        <w:rPr>
          <w:rFonts w:ascii="XO Thames" w:hAnsi="XO Thames"/>
          <w:sz w:val="24"/>
        </w:rPr>
        <w:t>розничного рынка»</w:t>
      </w:r>
    </w:p>
    <w:p w:rsidR="00C02208" w:rsidRDefault="00C02208">
      <w:pPr>
        <w:spacing w:after="0" w:line="240" w:lineRule="auto"/>
        <w:ind w:left="1417" w:firstLine="814"/>
        <w:jc w:val="right"/>
        <w:rPr>
          <w:rFonts w:ascii="XO Thames" w:hAnsi="XO Thames"/>
          <w:b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825"/>
        <w:gridCol w:w="3457"/>
        <w:gridCol w:w="2388"/>
        <w:gridCol w:w="2268"/>
      </w:tblGrid>
      <w:tr w:rsidR="00C02208">
        <w:tc>
          <w:tcPr>
            <w:tcW w:w="935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Исчерпывающий перечень документов для выдачи разрешения (дубликата или копии разрешения) на право организации розничного рынка </w:t>
            </w:r>
          </w:p>
        </w:tc>
      </w:tr>
      <w:tr w:rsidR="00C02208">
        <w:trPr>
          <w:trHeight w:val="1937"/>
        </w:trPr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2208" w:rsidRDefault="004D7076">
            <w:pPr>
              <w:widowControl w:val="0"/>
              <w:spacing w:line="322" w:lineRule="exact"/>
              <w:ind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2208" w:rsidRDefault="004D7076">
            <w:pPr>
              <w:widowControl w:val="0"/>
              <w:spacing w:line="322" w:lineRule="exact"/>
              <w:ind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идентификатор заявителей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перечень документов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2208" w:rsidRDefault="00C02208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</w:p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                      способ подачи документов</w:t>
            </w:r>
          </w:p>
          <w:p w:rsidR="00C02208" w:rsidRDefault="00C02208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2208" w:rsidRDefault="004D7076">
            <w:pPr>
              <w:widowControl w:val="0"/>
              <w:spacing w:line="322" w:lineRule="exact"/>
              <w:ind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требования к</w:t>
            </w:r>
            <w:r>
              <w:rPr>
                <w:rFonts w:ascii="XO Thames" w:hAnsi="XO Thames"/>
                <w:sz w:val="28"/>
              </w:rPr>
              <w:t xml:space="preserve"> предоставлению документов</w:t>
            </w:r>
          </w:p>
          <w:p w:rsidR="00C02208" w:rsidRDefault="00C02208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</w:p>
        </w:tc>
      </w:tr>
      <w:tr w:rsidR="00C02208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240" w:lineRule="auto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240" w:lineRule="auto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заявление о выдачи разрешения </w:t>
            </w:r>
          </w:p>
        </w:tc>
        <w:tc>
          <w:tcPr>
            <w:tcW w:w="2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240" w:lineRule="auto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а) в электронной форме посредством ЕПГУ</w:t>
            </w:r>
          </w:p>
          <w:p w:rsidR="00C02208" w:rsidRDefault="004D7076">
            <w:pPr>
              <w:widowControl w:val="0"/>
              <w:spacing w:line="240" w:lineRule="auto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б) на бумажном носителе, посредством личного обращения в Уполномоченный орган</w:t>
            </w:r>
          </w:p>
          <w:p w:rsidR="00C02208" w:rsidRDefault="00C02208">
            <w:pPr>
              <w:widowControl w:val="0"/>
              <w:spacing w:line="240" w:lineRule="auto"/>
              <w:rPr>
                <w:rFonts w:ascii="XO Thames" w:hAnsi="XO Thames"/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240" w:lineRule="auto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в электронной форме или в форме электронных документов, заверенных </w:t>
            </w:r>
            <w:r>
              <w:rPr>
                <w:rFonts w:ascii="XO Thames" w:hAnsi="XO Thames"/>
                <w:sz w:val="28"/>
              </w:rPr>
              <w:t>усиленной квалифицированной подписью лиц, уполномоченных на создание и подписание таких документов</w:t>
            </w:r>
          </w:p>
          <w:p w:rsidR="00C02208" w:rsidRDefault="00C02208">
            <w:pPr>
              <w:widowControl w:val="0"/>
              <w:spacing w:line="240" w:lineRule="auto"/>
              <w:ind w:left="20"/>
              <w:rPr>
                <w:rFonts w:ascii="XO Thames" w:hAnsi="XO Thames"/>
                <w:sz w:val="28"/>
              </w:rPr>
            </w:pPr>
          </w:p>
        </w:tc>
      </w:tr>
      <w:tr w:rsidR="00C02208">
        <w:trPr>
          <w:trHeight w:val="1990"/>
        </w:trPr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240" w:lineRule="auto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2.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240" w:lineRule="auto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копии учредительных документов (оригиналы учредительных документов в случае, если верность копий не удостоверена нотариально)</w:t>
            </w:r>
          </w:p>
        </w:tc>
        <w:tc>
          <w:tcPr>
            <w:tcW w:w="2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C02208"/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C02208"/>
        </w:tc>
      </w:tr>
      <w:tr w:rsidR="00C02208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240" w:lineRule="auto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3.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240" w:lineRule="auto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  <w:tc>
          <w:tcPr>
            <w:tcW w:w="2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C02208"/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C02208"/>
        </w:tc>
      </w:tr>
      <w:tr w:rsidR="00C02208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240" w:lineRule="auto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4.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240" w:lineRule="auto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выписка из Единого государственного реестра недвижимости</w:t>
            </w:r>
          </w:p>
        </w:tc>
        <w:tc>
          <w:tcPr>
            <w:tcW w:w="2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C02208"/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C02208"/>
        </w:tc>
      </w:tr>
      <w:tr w:rsidR="00C02208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240" w:lineRule="auto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5.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spacing w:line="240" w:lineRule="auto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4D7076">
            <w:pPr>
              <w:widowControl w:val="0"/>
              <w:rPr>
                <w:rFonts w:ascii="Calibri" w:hAnsi="Calibri"/>
              </w:rPr>
            </w:pPr>
            <w:r>
              <w:rPr>
                <w:rFonts w:ascii="XO Thames" w:hAnsi="XO Thames"/>
                <w:sz w:val="28"/>
              </w:rPr>
              <w:t>выписка</w:t>
            </w:r>
            <w:r>
              <w:rPr>
                <w:rFonts w:ascii="XO Thames" w:hAnsi="XO Thames"/>
                <w:sz w:val="28"/>
              </w:rPr>
              <w:t xml:space="preserve"> из Единого государственного реестра юридических лиц</w:t>
            </w:r>
          </w:p>
        </w:tc>
        <w:tc>
          <w:tcPr>
            <w:tcW w:w="2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C02208"/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2208" w:rsidRDefault="00C02208"/>
        </w:tc>
      </w:tr>
    </w:tbl>
    <w:p w:rsidR="00C02208" w:rsidRDefault="00C02208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</w:p>
    <w:p w:rsidR="00C02208" w:rsidRDefault="00C02208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</w:p>
    <w:p w:rsidR="00C02208" w:rsidRDefault="00C02208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</w:p>
    <w:p w:rsidR="00C02208" w:rsidRDefault="004D7076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Приложение № 4</w:t>
      </w:r>
    </w:p>
    <w:p w:rsidR="00C02208" w:rsidRDefault="004D7076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к административному регламенту</w:t>
      </w:r>
    </w:p>
    <w:p w:rsidR="00C02208" w:rsidRDefault="004D7076">
      <w:pPr>
        <w:spacing w:after="0" w:line="240" w:lineRule="auto"/>
        <w:ind w:firstLine="5067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предоставления муниципальной услуги</w:t>
      </w:r>
    </w:p>
    <w:p w:rsidR="00C02208" w:rsidRDefault="004D7076">
      <w:pPr>
        <w:spacing w:after="0" w:line="240" w:lineRule="auto"/>
        <w:ind w:firstLine="814"/>
        <w:jc w:val="right"/>
        <w:rPr>
          <w:rFonts w:ascii="XO Thames" w:hAnsi="XO Thames"/>
          <w:b/>
          <w:sz w:val="24"/>
        </w:rPr>
      </w:pPr>
      <w:r>
        <w:rPr>
          <w:rFonts w:ascii="XO Thames" w:hAnsi="XO Thames"/>
          <w:sz w:val="24"/>
        </w:rPr>
        <w:t xml:space="preserve">  «Выдача разрешения (дубликата или копии разрешения)                                                      на право</w:t>
      </w:r>
      <w:r>
        <w:rPr>
          <w:rFonts w:ascii="XO Thames" w:hAnsi="XO Thames"/>
          <w:sz w:val="24"/>
        </w:rPr>
        <w:t xml:space="preserve"> организации розничного рынка»</w:t>
      </w:r>
    </w:p>
    <w:p w:rsidR="00C02208" w:rsidRDefault="00C02208">
      <w:pPr>
        <w:spacing w:after="0" w:line="240" w:lineRule="auto"/>
        <w:ind w:firstLine="814"/>
        <w:jc w:val="right"/>
        <w:rPr>
          <w:rFonts w:ascii="XO Thames" w:hAnsi="XO Thames"/>
          <w:b/>
          <w:sz w:val="28"/>
        </w:rPr>
      </w:pPr>
    </w:p>
    <w:p w:rsidR="00C02208" w:rsidRDefault="00C02208">
      <w:pPr>
        <w:spacing w:after="0" w:line="240" w:lineRule="auto"/>
        <w:ind w:firstLine="814"/>
        <w:jc w:val="center"/>
        <w:rPr>
          <w:rFonts w:ascii="XO Thames" w:hAnsi="XO Thames"/>
          <w:b/>
          <w:sz w:val="28"/>
        </w:rPr>
      </w:pPr>
    </w:p>
    <w:tbl>
      <w:tblPr>
        <w:tblW w:w="0" w:type="auto"/>
        <w:tblInd w:w="21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421"/>
        <w:gridCol w:w="7227"/>
        <w:gridCol w:w="1709"/>
      </w:tblGrid>
      <w:tr w:rsidR="00C02208">
        <w:trPr>
          <w:trHeight w:val="1594"/>
        </w:trPr>
        <w:tc>
          <w:tcPr>
            <w:tcW w:w="9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</w:t>
            </w:r>
            <w:r>
              <w:rPr>
                <w:rFonts w:ascii="XO Thames" w:hAnsi="XO Thames"/>
                <w:sz w:val="28"/>
              </w:rPr>
              <w:t>й услуги или отказа в предоставлении муниципальной услуги</w:t>
            </w:r>
          </w:p>
        </w:tc>
      </w:tr>
      <w:tr w:rsidR="00C02208">
        <w:trPr>
          <w:trHeight w:hRule="exact" w:val="1091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w="7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Перечень оснований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 Идентификатор заявителей</w:t>
            </w:r>
          </w:p>
        </w:tc>
      </w:tr>
      <w:tr w:rsidR="00C02208">
        <w:tc>
          <w:tcPr>
            <w:tcW w:w="9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Перечень оснований для отказа в приеме запроса о предоставлении муниципальной услуги и документов, необходимых для предоставления муниципальной </w:t>
            </w:r>
            <w:r>
              <w:rPr>
                <w:rFonts w:ascii="XO Thames" w:hAnsi="XO Thames"/>
                <w:sz w:val="28"/>
              </w:rPr>
              <w:t>услуги</w:t>
            </w:r>
          </w:p>
        </w:tc>
      </w:tr>
      <w:tr w:rsidR="00C02208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w="7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заявление о выдачи разрешения подано в Уполномоченный орган, в полномочия которого не входит предоставление данной муниципальной услуги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 w:rsidR="00C02208">
        <w:tc>
          <w:tcPr>
            <w:tcW w:w="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2.</w:t>
            </w:r>
          </w:p>
        </w:tc>
        <w:tc>
          <w:tcPr>
            <w:tcW w:w="72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представленные документы утратили силу на момент обращения за получением услуги (сведения документа, </w:t>
            </w:r>
            <w:r>
              <w:rPr>
                <w:rFonts w:ascii="XO Thames" w:hAnsi="XO Thames"/>
                <w:sz w:val="28"/>
              </w:rPr>
              <w:t>удостоверяющего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1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 w:rsidR="00C02208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3.</w:t>
            </w:r>
          </w:p>
        </w:tc>
        <w:tc>
          <w:tcPr>
            <w:tcW w:w="7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предоставленные документы содержат подчистки и исправления текста, не заверенные в порядке, установленно</w:t>
            </w:r>
            <w:r>
              <w:rPr>
                <w:rFonts w:ascii="XO Thames" w:hAnsi="XO Thames"/>
                <w:sz w:val="28"/>
              </w:rPr>
              <w:t>м законодательством Российской Федерации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 w:rsidR="00C02208">
        <w:trPr>
          <w:trHeight w:val="1395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4.</w:t>
            </w:r>
          </w:p>
        </w:tc>
        <w:tc>
          <w:tcPr>
            <w:tcW w:w="7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 w:rsidR="00C02208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5.</w:t>
            </w:r>
          </w:p>
        </w:tc>
        <w:tc>
          <w:tcPr>
            <w:tcW w:w="7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righ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неполное заполнение полей в форме </w:t>
            </w:r>
            <w:r>
              <w:rPr>
                <w:rFonts w:ascii="XO Thames" w:hAnsi="XO Thames"/>
                <w:sz w:val="28"/>
              </w:rPr>
              <w:t>заявления о выдачи разрешения, в том числе в интерактивной форме заявления о выдачи разрешения на ЕПГУ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 w:rsidR="00C02208">
        <w:trPr>
          <w:trHeight w:val="1546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lastRenderedPageBreak/>
              <w:t>6.</w:t>
            </w:r>
          </w:p>
        </w:tc>
        <w:tc>
          <w:tcPr>
            <w:tcW w:w="7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ind w:righ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подача заявления о выдачи разрешения и документов необходимых для предоставления услуги, в электронной форме с нарушением установленных требовани</w:t>
            </w:r>
            <w:r>
              <w:rPr>
                <w:rFonts w:ascii="XO Thames" w:hAnsi="XO Thames"/>
                <w:sz w:val="28"/>
              </w:rPr>
              <w:t>й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 w:rsidR="00C02208">
        <w:trPr>
          <w:trHeight w:val="1425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7.</w:t>
            </w:r>
          </w:p>
        </w:tc>
        <w:tc>
          <w:tcPr>
            <w:tcW w:w="7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 w:rsidR="00C02208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8.</w:t>
            </w:r>
          </w:p>
        </w:tc>
        <w:tc>
          <w:tcPr>
            <w:tcW w:w="7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Заявитель не относится к кругу лиц, имеющих право </w:t>
            </w:r>
            <w:r>
              <w:rPr>
                <w:rFonts w:ascii="XO Thames" w:hAnsi="XO Thames"/>
                <w:sz w:val="28"/>
              </w:rPr>
              <w:t>на получение услуги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 w:rsidR="00C02208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9.</w:t>
            </w:r>
          </w:p>
        </w:tc>
        <w:tc>
          <w:tcPr>
            <w:tcW w:w="7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Заявителем не представлены документы, определенные пунктом 2.11.1 настоящего административного регламента, обязанности по представлению которых, возложена на Заявителя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 w:rsidR="00C02208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10.</w:t>
            </w:r>
          </w:p>
        </w:tc>
        <w:tc>
          <w:tcPr>
            <w:tcW w:w="7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документы (сведения), представленные Заявителем, </w:t>
            </w:r>
            <w:r>
              <w:rPr>
                <w:rFonts w:ascii="XO Thames" w:hAnsi="XO Thames"/>
                <w:sz w:val="28"/>
              </w:rPr>
              <w:t>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 w:rsidR="00C02208">
        <w:tc>
          <w:tcPr>
            <w:tcW w:w="9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Перечень оснований для приостановления или отказа в предоставлении муниципальной услуги</w:t>
            </w:r>
          </w:p>
        </w:tc>
      </w:tr>
      <w:tr w:rsidR="00C02208">
        <w:tc>
          <w:tcPr>
            <w:tcW w:w="9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Оснований для приостановления предоставления муниципальной услуги не </w:t>
            </w:r>
            <w:r>
              <w:rPr>
                <w:rFonts w:ascii="XO Thames" w:hAnsi="XO Thames"/>
                <w:sz w:val="28"/>
              </w:rPr>
              <w:t>предусмотрено законодательством Российской Федерации</w:t>
            </w:r>
          </w:p>
        </w:tc>
      </w:tr>
      <w:tr w:rsidR="00C02208">
        <w:tc>
          <w:tcPr>
            <w:tcW w:w="9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Перечень оснований для отказа в выдачи разрешения (дубликата или копии разрешения) на право организации розничного рынка</w:t>
            </w:r>
          </w:p>
        </w:tc>
      </w:tr>
      <w:tr w:rsidR="00C02208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w="7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17" w:lineRule="exact"/>
              <w:ind w:righ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несоответствие Заявителя требованиям настоящего административного регламента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 w:rsidR="00C02208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2.</w:t>
            </w:r>
          </w:p>
        </w:tc>
        <w:tc>
          <w:tcPr>
            <w:tcW w:w="7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17" w:lineRule="exact"/>
              <w:ind w:right="20"/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отсутствие у заявителя права на объект или объекты недвижимости в пределах территории, на которой предполагается организовать рынок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  <w:p w:rsidR="00C02208" w:rsidRDefault="00C02208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</w:p>
        </w:tc>
      </w:tr>
      <w:tr w:rsidR="00C02208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3.</w:t>
            </w:r>
          </w:p>
        </w:tc>
        <w:tc>
          <w:tcPr>
            <w:tcW w:w="7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17" w:lineRule="exact"/>
              <w:ind w:right="20"/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несоответствие места расположения объекта или объектов недвижимости, принадлежащих заявителю, а также типа </w:t>
            </w:r>
            <w:r>
              <w:rPr>
                <w:rFonts w:ascii="Times New Roman" w:hAnsi="Times New Roman"/>
                <w:sz w:val="28"/>
              </w:rPr>
              <w:t>рынка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 w:rsidR="00C02208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4.</w:t>
            </w:r>
          </w:p>
        </w:tc>
        <w:tc>
          <w:tcPr>
            <w:tcW w:w="7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17" w:lineRule="exact"/>
              <w:ind w:righ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заявление подано с нарушением требований настоящего административного регламента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 w:rsidR="00C02208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5.</w:t>
            </w:r>
          </w:p>
        </w:tc>
        <w:tc>
          <w:tcPr>
            <w:tcW w:w="7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17" w:lineRule="exact"/>
              <w:ind w:right="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выявление в представленных документах недостоверной или искаженной информации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C02208" w:rsidRDefault="004D7076">
            <w:pPr>
              <w:widowControl w:val="0"/>
              <w:spacing w:line="322" w:lineRule="exact"/>
              <w:ind w:left="20" w:firstLine="72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</w:tbl>
    <w:p w:rsidR="00C02208" w:rsidRDefault="00C02208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hAnsi="Times New Roman"/>
          <w:sz w:val="24"/>
        </w:rPr>
      </w:pPr>
    </w:p>
    <w:p w:rsidR="00C02208" w:rsidRDefault="004D7076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5</w:t>
      </w:r>
    </w:p>
    <w:p w:rsidR="00C02208" w:rsidRDefault="004D7076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:rsidR="00C02208" w:rsidRDefault="004D7076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предоставления </w:t>
      </w:r>
      <w:r>
        <w:rPr>
          <w:rFonts w:ascii="Times New Roman" w:hAnsi="Times New Roman"/>
          <w:sz w:val="24"/>
        </w:rPr>
        <w:t>муниципальной услуги</w:t>
      </w:r>
    </w:p>
    <w:p w:rsidR="00C02208" w:rsidRDefault="004D7076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«Выдача разрешения (дубликата или копии разрешения)                        на право организации розничного рынка»</w:t>
      </w:r>
    </w:p>
    <w:p w:rsidR="00C02208" w:rsidRDefault="00C02208">
      <w:pPr>
        <w:widowControl w:val="0"/>
        <w:tabs>
          <w:tab w:val="left" w:pos="5670"/>
        </w:tabs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36"/>
        <w:gridCol w:w="4075"/>
      </w:tblGrid>
      <w:tr w:rsidR="00C02208">
        <w:tc>
          <w:tcPr>
            <w:tcW w:w="5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208" w:rsidRDefault="00C02208">
            <w:pPr>
              <w:widowControl w:val="0"/>
              <w:tabs>
                <w:tab w:val="left" w:pos="567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208" w:rsidRDefault="004D7076">
            <w:pPr>
              <w:widowControl w:val="0"/>
              <w:tabs>
                <w:tab w:val="left" w:pos="5670"/>
              </w:tabs>
              <w:spacing w:after="0" w:line="240" w:lineRule="auto"/>
              <w:ind w:left="1452" w:hanging="14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</w:t>
            </w:r>
          </w:p>
          <w:p w:rsidR="00C02208" w:rsidRDefault="004D7076">
            <w:pPr>
              <w:widowControl w:val="0"/>
              <w:tabs>
                <w:tab w:val="left" w:pos="5670"/>
              </w:tabs>
              <w:spacing w:after="0" w:line="240" w:lineRule="auto"/>
              <w:ind w:left="1452" w:hanging="14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</w:t>
            </w:r>
          </w:p>
          <w:p w:rsidR="00C02208" w:rsidRDefault="004D7076">
            <w:pPr>
              <w:widowControl w:val="0"/>
              <w:tabs>
                <w:tab w:val="left" w:pos="5670"/>
              </w:tabs>
              <w:spacing w:after="0" w:line="240" w:lineRule="auto"/>
              <w:ind w:left="1452" w:hanging="14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руководителя </w:t>
            </w:r>
          </w:p>
          <w:p w:rsidR="00C02208" w:rsidRDefault="004D7076">
            <w:pPr>
              <w:widowControl w:val="0"/>
              <w:tabs>
                <w:tab w:val="left" w:pos="5670"/>
              </w:tabs>
              <w:spacing w:after="0" w:line="240" w:lineRule="auto"/>
              <w:ind w:left="1452" w:hanging="14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:rsidR="00C02208" w:rsidRDefault="004D7076">
            <w:pPr>
              <w:widowControl w:val="0"/>
              <w:tabs>
                <w:tab w:val="left" w:pos="5670"/>
              </w:tabs>
              <w:spacing w:after="0" w:line="240" w:lineRule="auto"/>
              <w:ind w:left="1452" w:hanging="14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(наименование организации, Ф.И.О. руководителя)</w:t>
            </w:r>
          </w:p>
          <w:p w:rsidR="00C02208" w:rsidRDefault="004D7076">
            <w:pPr>
              <w:widowControl w:val="0"/>
              <w:tabs>
                <w:tab w:val="left" w:pos="4253"/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нахождения юридического лица:</w:t>
            </w:r>
          </w:p>
          <w:p w:rsidR="00C02208" w:rsidRDefault="004D7076">
            <w:pPr>
              <w:widowControl w:val="0"/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:rsidR="00C02208" w:rsidRDefault="004D7076">
            <w:pPr>
              <w:widowControl w:val="0"/>
              <w:tabs>
                <w:tab w:val="left" w:pos="4253"/>
                <w:tab w:val="left" w:pos="5670"/>
              </w:tabs>
              <w:spacing w:after="0" w:line="240" w:lineRule="auto"/>
              <w:ind w:left="1452" w:hanging="14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ОГРН___________________________</w:t>
            </w:r>
          </w:p>
          <w:p w:rsidR="00C02208" w:rsidRDefault="004D7076">
            <w:pPr>
              <w:widowControl w:val="0"/>
              <w:tabs>
                <w:tab w:val="left" w:pos="4712"/>
                <w:tab w:val="left" w:pos="5670"/>
              </w:tabs>
              <w:spacing w:after="0" w:line="240" w:lineRule="auto"/>
              <w:ind w:left="33" w:hanging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факт внесения сведений о юридическ</w:t>
            </w:r>
            <w:r>
              <w:rPr>
                <w:rFonts w:ascii="Times New Roman" w:hAnsi="Times New Roman"/>
                <w:sz w:val="24"/>
              </w:rPr>
              <w:t xml:space="preserve">ом лице в ЕГРЮЛ </w:t>
            </w:r>
          </w:p>
          <w:p w:rsidR="00C02208" w:rsidRDefault="004D7076">
            <w:pPr>
              <w:widowControl w:val="0"/>
              <w:tabs>
                <w:tab w:val="left" w:pos="5670"/>
              </w:tabs>
              <w:spacing w:after="0" w:line="240" w:lineRule="auto"/>
              <w:ind w:left="1452" w:hanging="14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C02208" w:rsidRDefault="004D7076">
            <w:pPr>
              <w:widowControl w:val="0"/>
              <w:tabs>
                <w:tab w:val="left" w:pos="4253"/>
                <w:tab w:val="left" w:pos="4712"/>
                <w:tab w:val="left" w:pos="5670"/>
              </w:tabs>
              <w:spacing w:after="0" w:line="240" w:lineRule="auto"/>
              <w:ind w:left="1452" w:hanging="14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ИНН___________________________</w:t>
            </w:r>
          </w:p>
          <w:p w:rsidR="00C02208" w:rsidRDefault="004D7076">
            <w:pPr>
              <w:widowControl w:val="0"/>
              <w:tabs>
                <w:tab w:val="left" w:pos="4253"/>
                <w:tab w:val="left" w:pos="5670"/>
              </w:tabs>
              <w:spacing w:after="0" w:line="240" w:lineRule="auto"/>
              <w:ind w:left="1452" w:hanging="14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Данные документа о постановке </w:t>
            </w:r>
          </w:p>
          <w:p w:rsidR="00C02208" w:rsidRDefault="004D7076">
            <w:pPr>
              <w:widowControl w:val="0"/>
              <w:tabs>
                <w:tab w:val="left" w:pos="4253"/>
                <w:tab w:val="left" w:pos="5670"/>
              </w:tabs>
              <w:spacing w:after="0" w:line="240" w:lineRule="auto"/>
              <w:ind w:left="1452" w:hanging="14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юридического лица на учет в ИФНС</w:t>
            </w:r>
          </w:p>
          <w:p w:rsidR="00C02208" w:rsidRDefault="004D7076">
            <w:pPr>
              <w:widowControl w:val="0"/>
              <w:tabs>
                <w:tab w:val="left" w:pos="4253"/>
                <w:tab w:val="left" w:pos="5670"/>
              </w:tabs>
              <w:spacing w:after="0" w:line="240" w:lineRule="auto"/>
              <w:ind w:left="1452" w:hanging="14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C02208" w:rsidRDefault="004D7076">
            <w:pPr>
              <w:widowControl w:val="0"/>
              <w:tabs>
                <w:tab w:val="left" w:pos="4253"/>
                <w:tab w:val="left" w:pos="4712"/>
                <w:tab w:val="left" w:pos="5670"/>
              </w:tabs>
              <w:spacing w:after="0" w:line="240" w:lineRule="auto"/>
              <w:ind w:left="1452" w:hanging="14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C02208" w:rsidRDefault="00C02208">
            <w:pPr>
              <w:widowControl w:val="0"/>
              <w:tabs>
                <w:tab w:val="left" w:pos="5670"/>
              </w:tabs>
              <w:spacing w:after="0" w:line="240" w:lineRule="auto"/>
              <w:ind w:left="1452" w:hanging="1452"/>
              <w:rPr>
                <w:rFonts w:ascii="Times New Roman" w:hAnsi="Times New Roman"/>
                <w:sz w:val="24"/>
              </w:rPr>
            </w:pPr>
          </w:p>
        </w:tc>
      </w:tr>
    </w:tbl>
    <w:p w:rsidR="00C02208" w:rsidRDefault="00C02208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C02208" w:rsidRDefault="004D7076">
      <w:pPr>
        <w:widowControl w:val="0"/>
        <w:tabs>
          <w:tab w:val="left" w:pos="4111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ЗАЯВЛЕНИЕ</w:t>
      </w:r>
    </w:p>
    <w:p w:rsidR="00C02208" w:rsidRDefault="004D707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Прошу  ________________________ </w:t>
      </w:r>
      <w:r>
        <w:rPr>
          <w:rFonts w:ascii="Times New Roman" w:hAnsi="Times New Roman"/>
          <w:sz w:val="24"/>
        </w:rPr>
        <w:t>разрешение ____________________________</w:t>
      </w:r>
    </w:p>
    <w:p w:rsidR="00C02208" w:rsidRDefault="004D7076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(выдать)</w:t>
      </w:r>
    </w:p>
    <w:p w:rsidR="00C02208" w:rsidRDefault="004D7076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</w:t>
      </w:r>
    </w:p>
    <w:p w:rsidR="00C02208" w:rsidRDefault="004D7076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(наименование организации)</w:t>
      </w:r>
    </w:p>
    <w:p w:rsidR="00C02208" w:rsidRDefault="004D7076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право организации _______________________________________</w:t>
      </w:r>
      <w:r>
        <w:rPr>
          <w:rFonts w:ascii="Times New Roman" w:hAnsi="Times New Roman"/>
          <w:sz w:val="24"/>
        </w:rPr>
        <w:t>__ розничного рынка</w:t>
      </w:r>
    </w:p>
    <w:p w:rsidR="00C02208" w:rsidRDefault="004D707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(тип рынка)</w:t>
      </w:r>
    </w:p>
    <w:p w:rsidR="00C02208" w:rsidRDefault="004D7076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адресу: ___________________________________________________________________</w:t>
      </w:r>
    </w:p>
    <w:p w:rsidR="00C02208" w:rsidRDefault="004D7076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</w:t>
      </w:r>
    </w:p>
    <w:p w:rsidR="00C02208" w:rsidRDefault="00C02208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C02208" w:rsidRDefault="004D7076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                     ___________________     </w:t>
      </w:r>
      <w:r>
        <w:rPr>
          <w:rFonts w:ascii="Times New Roman" w:hAnsi="Times New Roman"/>
          <w:sz w:val="24"/>
        </w:rPr>
        <w:t xml:space="preserve">    ________________ Ф.И.О.</w:t>
      </w:r>
    </w:p>
    <w:p w:rsidR="00C02208" w:rsidRDefault="004D7076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(должность)                                       (подпись)                                                 </w:t>
      </w:r>
    </w:p>
    <w:p w:rsidR="00C02208" w:rsidRDefault="004D7076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М.П.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дата</w:t>
      </w:r>
    </w:p>
    <w:p w:rsidR="00C02208" w:rsidRDefault="004D7076">
      <w:pPr>
        <w:spacing w:before="240" w:after="0" w:line="240" w:lineRule="auto"/>
        <w:ind w:firstLine="814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Лицо,  предоставившее  заведомо  ложные сведения или поддельные документы, несет  ответственность  в  соответствии  с   Уголовным  кодексом  Российской Федерации.</w:t>
      </w:r>
    </w:p>
    <w:p w:rsidR="00C02208" w:rsidRDefault="004D7076">
      <w:pPr>
        <w:spacing w:before="240" w:after="0" w:line="240" w:lineRule="auto"/>
        <w:ind w:firstLine="814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Способ получения результата предоставления муници</w:t>
      </w:r>
      <w:r>
        <w:rPr>
          <w:rFonts w:ascii="XO Thames" w:hAnsi="XO Thames"/>
          <w:sz w:val="24"/>
        </w:rPr>
        <w:t>пальной услуги (нужное отметить (V):</w:t>
      </w:r>
    </w:p>
    <w:p w:rsidR="00C02208" w:rsidRDefault="004D7076">
      <w:pPr>
        <w:tabs>
          <w:tab w:val="left" w:pos="2985"/>
        </w:tabs>
        <w:spacing w:after="0" w:line="240" w:lineRule="auto"/>
        <w:ind w:firstLine="814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(  ) - прошу выдать на руки; </w:t>
      </w:r>
    </w:p>
    <w:p w:rsidR="00C02208" w:rsidRDefault="004D7076">
      <w:pPr>
        <w:tabs>
          <w:tab w:val="left" w:pos="2985"/>
        </w:tabs>
        <w:spacing w:after="0" w:line="240" w:lineRule="auto"/>
        <w:ind w:firstLine="814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(  ) - направить почтой по адресу: _________________________________________;</w:t>
      </w:r>
    </w:p>
    <w:p w:rsidR="00C02208" w:rsidRDefault="004D7076">
      <w:pPr>
        <w:tabs>
          <w:tab w:val="left" w:pos="2985"/>
        </w:tabs>
        <w:spacing w:after="0" w:line="240" w:lineRule="auto"/>
        <w:ind w:firstLine="814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(  ) – через ЕПГУ, РПГУ.</w:t>
      </w:r>
    </w:p>
    <w:p w:rsidR="00C02208" w:rsidRDefault="00C02208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8"/>
        </w:rPr>
      </w:pPr>
    </w:p>
    <w:p w:rsidR="00C02208" w:rsidRDefault="00C02208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8"/>
        </w:rPr>
      </w:pPr>
    </w:p>
    <w:sectPr w:rsidR="00C02208">
      <w:headerReference w:type="default" r:id="rId10"/>
      <w:pgSz w:w="11906" w:h="16838"/>
      <w:pgMar w:top="993" w:right="706" w:bottom="993" w:left="156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D7076">
      <w:pPr>
        <w:spacing w:after="0" w:line="240" w:lineRule="auto"/>
      </w:pPr>
      <w:r>
        <w:separator/>
      </w:r>
    </w:p>
  </w:endnote>
  <w:endnote w:type="continuationSeparator" w:id="0">
    <w:p w:rsidR="00000000" w:rsidRDefault="004D7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D7076">
      <w:pPr>
        <w:spacing w:after="0" w:line="240" w:lineRule="auto"/>
      </w:pPr>
      <w:r>
        <w:separator/>
      </w:r>
    </w:p>
  </w:footnote>
  <w:footnote w:type="continuationSeparator" w:id="0">
    <w:p w:rsidR="00000000" w:rsidRDefault="004D7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08" w:rsidRDefault="004D7076">
    <w:pPr>
      <w:pStyle w:val="af"/>
      <w:jc w:val="center"/>
      <w:rPr>
        <w:sz w:val="28"/>
      </w:rPr>
    </w:pPr>
    <w:r>
      <w:rPr>
        <w:rFonts w:asciiTheme="minorHAnsi" w:hAnsiTheme="minorHAnsi"/>
        <w:sz w:val="28"/>
      </w:rPr>
      <w:fldChar w:fldCharType="begin"/>
    </w:r>
    <w:r>
      <w:rPr>
        <w:sz w:val="28"/>
      </w:rPr>
      <w:instrText xml:space="preserve">PAGE </w:instrText>
    </w:r>
    <w:r>
      <w:rPr>
        <w:rFonts w:asciiTheme="minorHAnsi" w:hAnsiTheme="minorHAnsi"/>
        <w:sz w:val="28"/>
      </w:rPr>
      <w:fldChar w:fldCharType="separate"/>
    </w:r>
    <w:r>
      <w:rPr>
        <w:noProof/>
        <w:sz w:val="28"/>
      </w:rPr>
      <w:t>21</w:t>
    </w:r>
    <w:r>
      <w:rPr>
        <w:rFonts w:asciiTheme="minorHAnsi" w:hAnsiTheme="minorHAnsi"/>
        <w:sz w:val="28"/>
      </w:rPr>
      <w:fldChar w:fldCharType="end"/>
    </w:r>
  </w:p>
  <w:p w:rsidR="00C02208" w:rsidRDefault="00C02208">
    <w:pPr>
      <w:pStyle w:val="af"/>
    </w:pPr>
  </w:p>
  <w:p w:rsidR="00C02208" w:rsidRDefault="00C02208"/>
  <w:p w:rsidR="00C02208" w:rsidRDefault="00C022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02208"/>
    <w:rsid w:val="004D7076"/>
    <w:rsid w:val="00C0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next w:val="a"/>
    <w:link w:val="11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tabs>
        <w:tab w:val="left" w:pos="8931"/>
      </w:tabs>
      <w:spacing w:after="0" w:line="240" w:lineRule="auto"/>
      <w:ind w:right="5075"/>
      <w:jc w:val="both"/>
      <w:outlineLvl w:val="1"/>
    </w:pPr>
    <w:rPr>
      <w:rFonts w:ascii="Times New Roman" w:hAnsi="Times New Roman"/>
      <w:sz w:val="24"/>
    </w:rPr>
  </w:style>
  <w:style w:type="paragraph" w:styleId="3">
    <w:name w:val="heading 3"/>
    <w:link w:val="30"/>
    <w:pPr>
      <w:outlineLvl w:val="2"/>
    </w:pPr>
    <w:rPr>
      <w:rFonts w:ascii="Times New Roman" w:hAnsi="Times New Roman"/>
      <w:b/>
      <w:sz w:val="5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-993" w:right="-766"/>
      <w:outlineLvl w:val="3"/>
    </w:pPr>
    <w:rPr>
      <w:rFonts w:ascii="Times New Roman" w:hAnsi="Times New Roman"/>
      <w:b/>
      <w:sz w:val="52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2"/>
    </w:rPr>
  </w:style>
  <w:style w:type="paragraph" w:styleId="21">
    <w:name w:val="toc 2"/>
    <w:next w:val="a"/>
    <w:link w:val="22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VisitedInternetLink">
    <w:name w:val="Visited Internet Link"/>
    <w:basedOn w:val="12"/>
    <w:link w:val="VisitedInternetLink0"/>
    <w:rPr>
      <w:color w:val="800080" w:themeColor="followedHyperlink"/>
      <w:u w:val="single"/>
    </w:rPr>
  </w:style>
  <w:style w:type="character" w:customStyle="1" w:styleId="VisitedInternetLink0">
    <w:name w:val="Visited Internet Link"/>
    <w:basedOn w:val="a0"/>
    <w:link w:val="VisitedInternetLink"/>
    <w:rPr>
      <w:color w:val="800080" w:themeColor="followedHyperlink"/>
      <w:u w:val="single"/>
    </w:rPr>
  </w:style>
  <w:style w:type="paragraph" w:styleId="41">
    <w:name w:val="toc 4"/>
    <w:next w:val="a"/>
    <w:link w:val="42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a3">
    <w:name w:val="Гипертекстовая ссылка"/>
    <w:link w:val="a4"/>
    <w:pPr>
      <w:spacing w:after="200" w:line="276" w:lineRule="auto"/>
    </w:pPr>
    <w:rPr>
      <w:rFonts w:ascii="Calibri" w:hAnsi="Calibri"/>
      <w:color w:val="106BBE"/>
    </w:rPr>
  </w:style>
  <w:style w:type="character" w:customStyle="1" w:styleId="a4">
    <w:name w:val="Гипертекстовая ссылка"/>
    <w:link w:val="a3"/>
    <w:rPr>
      <w:rFonts w:ascii="Calibri" w:hAnsi="Calibri"/>
      <w:b w:val="0"/>
      <w:color w:val="106BBE"/>
      <w:spacing w:val="0"/>
      <w:sz w:val="22"/>
    </w:rPr>
  </w:style>
  <w:style w:type="paragraph" w:styleId="a5">
    <w:name w:val="Body Text Indent"/>
    <w:basedOn w:val="a"/>
    <w:link w:val="a6"/>
    <w:pPr>
      <w:widowControl w:val="0"/>
      <w:spacing w:after="0" w:line="240" w:lineRule="auto"/>
      <w:jc w:val="both"/>
    </w:pPr>
    <w:rPr>
      <w:rFonts w:ascii="Times New Roman" w:hAnsi="Times New Roman"/>
      <w:i/>
      <w:sz w:val="24"/>
    </w:rPr>
  </w:style>
  <w:style w:type="character" w:customStyle="1" w:styleId="a6">
    <w:name w:val="Основной текст с отступом Знак"/>
    <w:basedOn w:val="1"/>
    <w:link w:val="a5"/>
    <w:rPr>
      <w:rFonts w:ascii="Times New Roman" w:hAnsi="Times New Roman"/>
      <w:i/>
      <w:color w:val="000000"/>
      <w:spacing w:val="0"/>
      <w:sz w:val="24"/>
    </w:rPr>
  </w:style>
  <w:style w:type="paragraph" w:customStyle="1" w:styleId="itemtext">
    <w:name w:val="itemtext"/>
    <w:link w:val="itemtext0"/>
    <w:pPr>
      <w:spacing w:after="200" w:line="276" w:lineRule="auto"/>
    </w:pPr>
  </w:style>
  <w:style w:type="character" w:customStyle="1" w:styleId="itemtext0">
    <w:name w:val="itemtext"/>
    <w:link w:val="itemtext"/>
    <w:rPr>
      <w:rFonts w:asciiTheme="minorHAnsi" w:hAnsiTheme="minorHAnsi"/>
      <w:color w:val="000000"/>
      <w:spacing w:val="0"/>
      <w:sz w:val="22"/>
    </w:rPr>
  </w:style>
  <w:style w:type="paragraph" w:styleId="6">
    <w:name w:val="toc 6"/>
    <w:next w:val="a"/>
    <w:link w:val="60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character" w:customStyle="1" w:styleId="410">
    <w:name w:val="Заголовок 41"/>
    <w:rPr>
      <w:rFonts w:ascii="Times New Roman" w:hAnsi="Times New Roman"/>
      <w:b/>
      <w:sz w:val="5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character" w:customStyle="1" w:styleId="51">
    <w:name w:val="Заголовок 51"/>
    <w:rPr>
      <w:rFonts w:ascii="XO Thames" w:hAnsi="XO Thames"/>
      <w:b/>
      <w:sz w:val="22"/>
    </w:rPr>
  </w:style>
  <w:style w:type="paragraph" w:customStyle="1" w:styleId="Endnote">
    <w:name w:val="Endnote"/>
    <w:link w:val="Endnote0"/>
    <w:pPr>
      <w:spacing w:after="200" w:line="276" w:lineRule="auto"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color w:val="000000"/>
      <w:spacing w:val="0"/>
      <w:sz w:val="22"/>
    </w:rPr>
  </w:style>
  <w:style w:type="character" w:customStyle="1" w:styleId="31">
    <w:name w:val="Заголовок 31"/>
    <w:basedOn w:val="1"/>
    <w:rPr>
      <w:rFonts w:ascii="Times New Roman" w:hAnsi="Times New Roman"/>
      <w:b/>
      <w:color w:val="000000"/>
      <w:spacing w:val="0"/>
      <w:sz w:val="56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23">
    <w:name w:val="Стиль2"/>
    <w:basedOn w:val="a"/>
    <w:link w:val="24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24">
    <w:name w:val="Стиль2"/>
    <w:basedOn w:val="1"/>
    <w:link w:val="23"/>
    <w:rPr>
      <w:rFonts w:ascii="Times New Roman" w:hAnsi="Times New Roman"/>
      <w:color w:val="000000"/>
      <w:spacing w:val="0"/>
      <w:sz w:val="24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InternetLink">
    <w:name w:val="Internet Link"/>
    <w:link w:val="InternetLink0"/>
    <w:pPr>
      <w:spacing w:after="200" w:line="276" w:lineRule="auto"/>
    </w:pPr>
    <w:rPr>
      <w:rFonts w:ascii="Calibri" w:hAnsi="Calibri"/>
      <w:color w:val="0000FF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000FF"/>
      <w:spacing w:val="0"/>
      <w:sz w:val="22"/>
      <w:u w:val="single"/>
    </w:rPr>
  </w:style>
  <w:style w:type="paragraph" w:styleId="a7">
    <w:name w:val="Subtitle"/>
    <w:link w:val="a8"/>
    <w:uiPriority w:val="11"/>
    <w:qFormat/>
    <w:rPr>
      <w:rFonts w:ascii="XO Thames" w:hAnsi="XO Thames"/>
      <w:i/>
      <w:sz w:val="24"/>
    </w:rPr>
  </w:style>
  <w:style w:type="character" w:customStyle="1" w:styleId="13">
    <w:name w:val="Подзаголовок1"/>
    <w:rPr>
      <w:rFonts w:ascii="XO Thames" w:hAnsi="XO Thames"/>
      <w:i/>
      <w:color w:val="000000"/>
      <w:spacing w:val="0"/>
      <w:sz w:val="24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color w:val="000000"/>
      <w:spacing w:val="0"/>
      <w:sz w:val="16"/>
    </w:rPr>
  </w:style>
  <w:style w:type="paragraph" w:styleId="ab">
    <w:name w:val="List"/>
    <w:basedOn w:val="ac"/>
    <w:link w:val="ad"/>
    <w:rPr>
      <w:rFonts w:ascii="PT Astra Serif" w:hAnsi="PT Astra Serif"/>
    </w:rPr>
  </w:style>
  <w:style w:type="character" w:customStyle="1" w:styleId="ad">
    <w:name w:val="Список Знак"/>
    <w:basedOn w:val="ae"/>
    <w:link w:val="ab"/>
    <w:rPr>
      <w:rFonts w:ascii="PT Astra Serif" w:hAnsi="PT Astra Serif"/>
      <w:color w:val="000000"/>
      <w:spacing w:val="0"/>
      <w:sz w:val="24"/>
    </w:rPr>
  </w:style>
  <w:style w:type="paragraph" w:customStyle="1" w:styleId="tw-cell-content">
    <w:name w:val="tw-cell-content"/>
    <w:link w:val="tw-cell-content0"/>
    <w:pPr>
      <w:spacing w:after="200" w:line="276" w:lineRule="auto"/>
    </w:pPr>
  </w:style>
  <w:style w:type="character" w:customStyle="1" w:styleId="tw-cell-content0">
    <w:name w:val="tw-cell-content"/>
    <w:link w:val="tw-cell-content"/>
    <w:rPr>
      <w:rFonts w:asciiTheme="minorHAnsi" w:hAnsiTheme="minorHAnsi"/>
      <w:color w:val="000000"/>
      <w:spacing w:val="0"/>
      <w:sz w:val="22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af">
    <w:name w:val="header"/>
    <w:link w:val="af0"/>
    <w:rPr>
      <w:rFonts w:ascii="Times New Roman" w:hAnsi="Times New Roman"/>
      <w:sz w:val="24"/>
    </w:rPr>
  </w:style>
  <w:style w:type="character" w:customStyle="1" w:styleId="14">
    <w:name w:val="Верхний колонтитул1"/>
    <w:basedOn w:val="1"/>
    <w:rPr>
      <w:rFonts w:ascii="Times New Roman" w:hAnsi="Times New Roman"/>
      <w:color w:val="000000"/>
      <w:spacing w:val="0"/>
      <w:sz w:val="24"/>
    </w:rPr>
  </w:style>
  <w:style w:type="paragraph" w:customStyle="1" w:styleId="Internetlink1">
    <w:name w:val="Internet link"/>
    <w:link w:val="Internetlink2"/>
    <w:pPr>
      <w:spacing w:after="200" w:line="276" w:lineRule="auto"/>
    </w:pPr>
    <w:rPr>
      <w:rFonts w:ascii="Calibri" w:hAnsi="Calibri"/>
      <w:color w:val="0000FF"/>
      <w:u w:val="single"/>
    </w:rPr>
  </w:style>
  <w:style w:type="character" w:customStyle="1" w:styleId="Internetlink2">
    <w:name w:val="Internet link"/>
    <w:link w:val="Internetlink1"/>
    <w:rPr>
      <w:rFonts w:ascii="Calibri" w:hAnsi="Calibri"/>
      <w:color w:val="0000FF"/>
      <w:spacing w:val="0"/>
      <w:sz w:val="22"/>
      <w:u w:val="single"/>
    </w:rPr>
  </w:style>
  <w:style w:type="paragraph" w:customStyle="1" w:styleId="15">
    <w:name w:val="Просмотренная гиперссылка1"/>
    <w:basedOn w:val="12"/>
    <w:link w:val="af1"/>
    <w:rPr>
      <w:color w:val="800080" w:themeColor="followedHyperlink"/>
      <w:u w:val="single"/>
    </w:rPr>
  </w:style>
  <w:style w:type="character" w:styleId="af1">
    <w:name w:val="FollowedHyperlink"/>
    <w:basedOn w:val="a0"/>
    <w:link w:val="15"/>
    <w:rPr>
      <w:color w:val="800080" w:themeColor="followedHyperlink"/>
      <w:u w:val="single"/>
    </w:rPr>
  </w:style>
  <w:style w:type="paragraph" w:styleId="32">
    <w:name w:val="toc 3"/>
    <w:next w:val="a"/>
    <w:link w:val="33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styleId="af2">
    <w:name w:val="footer"/>
    <w:link w:val="af3"/>
    <w:rPr>
      <w:rFonts w:ascii="Times New Roman" w:hAnsi="Times New Roman"/>
      <w:sz w:val="24"/>
    </w:rPr>
  </w:style>
  <w:style w:type="character" w:customStyle="1" w:styleId="16">
    <w:name w:val="Нижний колонтитул1"/>
    <w:basedOn w:val="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af4">
    <w:name w:val="номер страницы"/>
    <w:basedOn w:val="af5"/>
    <w:link w:val="af6"/>
  </w:style>
  <w:style w:type="character" w:customStyle="1" w:styleId="af6">
    <w:name w:val="номер страницы"/>
    <w:basedOn w:val="af7"/>
    <w:link w:val="af4"/>
    <w:rPr>
      <w:rFonts w:asciiTheme="minorHAnsi" w:hAnsiTheme="minorHAnsi"/>
      <w:color w:val="000000"/>
      <w:spacing w:val="0"/>
      <w:sz w:val="22"/>
    </w:rPr>
  </w:style>
  <w:style w:type="paragraph" w:customStyle="1" w:styleId="af8">
    <w:name w:val="Заголовок"/>
    <w:basedOn w:val="a"/>
    <w:next w:val="ac"/>
    <w:link w:val="af9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9">
    <w:name w:val="Заголовок"/>
    <w:basedOn w:val="1"/>
    <w:link w:val="af8"/>
    <w:rPr>
      <w:rFonts w:ascii="PT Astra Serif" w:hAnsi="PT Astra Serif"/>
      <w:color w:val="000000"/>
      <w:spacing w:val="0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pacing w:val="0"/>
      <w:sz w:val="20"/>
    </w:rPr>
  </w:style>
  <w:style w:type="paragraph" w:customStyle="1" w:styleId="12">
    <w:name w:val="Основной шрифт абзаца1"/>
    <w:link w:val="Contents9"/>
    <w:pPr>
      <w:spacing w:after="200" w:line="276" w:lineRule="auto"/>
    </w:p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character" w:customStyle="1" w:styleId="210">
    <w:name w:val="Заголовок 21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afa">
    <w:name w:val="Колонтитул"/>
    <w:link w:val="afb"/>
    <w:pPr>
      <w:spacing w:after="200"/>
      <w:jc w:val="both"/>
    </w:pPr>
    <w:rPr>
      <w:rFonts w:ascii="XO Thames" w:hAnsi="XO Thames"/>
      <w:sz w:val="28"/>
    </w:rPr>
  </w:style>
  <w:style w:type="character" w:customStyle="1" w:styleId="afb">
    <w:name w:val="Колонтитул"/>
    <w:link w:val="afa"/>
    <w:rPr>
      <w:rFonts w:ascii="XO Thames" w:hAnsi="XO Thames"/>
      <w:color w:val="000000"/>
      <w:spacing w:val="0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character" w:customStyle="1" w:styleId="110">
    <w:name w:val="Заголовок 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7">
    <w:name w:val="Гиперссылка1"/>
    <w:link w:val="afc"/>
    <w:rPr>
      <w:color w:val="0000FF"/>
      <w:u w:val="single"/>
    </w:rPr>
  </w:style>
  <w:style w:type="character" w:styleId="afc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spacing w:after="200" w:line="276" w:lineRule="auto"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color w:val="000000"/>
      <w:spacing w:val="0"/>
      <w:sz w:val="22"/>
    </w:rPr>
  </w:style>
  <w:style w:type="paragraph" w:styleId="18">
    <w:name w:val="toc 1"/>
    <w:next w:val="a"/>
    <w:link w:val="19"/>
    <w:uiPriority w:val="39"/>
    <w:pPr>
      <w:spacing w:after="200" w:line="276" w:lineRule="auto"/>
    </w:pPr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color w:val="000000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Textbody">
    <w:name w:val="Text body"/>
    <w:link w:val="Textbody0"/>
    <w:rPr>
      <w:rFonts w:ascii="Times New Roman" w:hAnsi="Times New Roman"/>
      <w:sz w:val="24"/>
    </w:rPr>
  </w:style>
  <w:style w:type="character" w:customStyle="1" w:styleId="Textbody0">
    <w:name w:val="Text body"/>
    <w:link w:val="Textbody"/>
    <w:rPr>
      <w:rFonts w:ascii="Times New Roman" w:hAnsi="Times New Roman"/>
      <w:sz w:val="24"/>
    </w:rPr>
  </w:style>
  <w:style w:type="paragraph" w:customStyle="1" w:styleId="afd">
    <w:name w:val="текст примечания"/>
    <w:basedOn w:val="a"/>
    <w:link w:val="afe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e">
    <w:name w:val="текст примечания"/>
    <w:basedOn w:val="1"/>
    <w:link w:val="afd"/>
    <w:rPr>
      <w:rFonts w:ascii="Times New Roman" w:hAnsi="Times New Roman"/>
      <w:color w:val="000000"/>
      <w:spacing w:val="0"/>
      <w:sz w:val="24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">
    <w:name w:val="знак примечания"/>
    <w:link w:val="aff0"/>
    <w:pPr>
      <w:spacing w:after="200" w:line="276" w:lineRule="auto"/>
    </w:pPr>
    <w:rPr>
      <w:sz w:val="16"/>
    </w:rPr>
  </w:style>
  <w:style w:type="character" w:customStyle="1" w:styleId="aff0">
    <w:name w:val="знак примечания"/>
    <w:link w:val="aff"/>
    <w:rPr>
      <w:rFonts w:asciiTheme="minorHAnsi" w:hAnsiTheme="minorHAnsi"/>
      <w:color w:val="000000"/>
      <w:spacing w:val="0"/>
      <w:sz w:val="16"/>
    </w:rPr>
  </w:style>
  <w:style w:type="paragraph" w:styleId="ac">
    <w:name w:val="Body Text"/>
    <w:basedOn w:val="a"/>
    <w:link w:val="ae"/>
    <w:pPr>
      <w:widowControl w:val="0"/>
      <w:spacing w:after="120" w:line="240" w:lineRule="auto"/>
    </w:pPr>
    <w:rPr>
      <w:rFonts w:ascii="Times New Roman" w:hAnsi="Times New Roman"/>
      <w:sz w:val="24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color w:val="000000"/>
      <w:spacing w:val="0"/>
      <w:sz w:val="24"/>
    </w:rPr>
  </w:style>
  <w:style w:type="paragraph" w:styleId="9">
    <w:name w:val="toc 9"/>
    <w:next w:val="a"/>
    <w:link w:val="90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styleId="aff1">
    <w:name w:val="Normal (Web)"/>
    <w:basedOn w:val="a"/>
    <w:link w:val="aff2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f2">
    <w:name w:val="Обычный (веб) Знак"/>
    <w:basedOn w:val="1"/>
    <w:link w:val="aff1"/>
    <w:rPr>
      <w:rFonts w:ascii="Times New Roman" w:hAnsi="Times New Roman"/>
      <w:color w:val="000000"/>
      <w:spacing w:val="0"/>
      <w:sz w:val="24"/>
    </w:rPr>
  </w:style>
  <w:style w:type="paragraph" w:customStyle="1" w:styleId="Textbodyindent">
    <w:name w:val="Text body indent"/>
    <w:link w:val="Textbodyindent0"/>
    <w:rPr>
      <w:rFonts w:ascii="Times New Roman" w:hAnsi="Times New Roman"/>
      <w:i/>
      <w:sz w:val="24"/>
    </w:rPr>
  </w:style>
  <w:style w:type="character" w:customStyle="1" w:styleId="Textbodyindent0">
    <w:name w:val="Text body indent"/>
    <w:link w:val="Textbodyindent"/>
    <w:rPr>
      <w:rFonts w:ascii="Times New Roman" w:hAnsi="Times New Roman"/>
      <w:i/>
      <w:sz w:val="24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pacing w:val="0"/>
      <w:sz w:val="28"/>
    </w:rPr>
  </w:style>
  <w:style w:type="paragraph" w:styleId="aff3">
    <w:name w:val="Title"/>
    <w:link w:val="aff4"/>
    <w:uiPriority w:val="10"/>
    <w:qFormat/>
    <w:rPr>
      <w:rFonts w:ascii="XO Thames" w:hAnsi="XO Thames"/>
      <w:b/>
      <w:caps/>
      <w:sz w:val="40"/>
    </w:rPr>
  </w:style>
  <w:style w:type="character" w:customStyle="1" w:styleId="1a">
    <w:name w:val="Название1"/>
    <w:rPr>
      <w:rFonts w:ascii="XO Thames" w:hAnsi="XO Thames"/>
      <w:b/>
      <w:caps/>
      <w:color w:val="000000"/>
      <w:spacing w:val="0"/>
      <w:sz w:val="40"/>
    </w:rPr>
  </w:style>
  <w:style w:type="paragraph" w:styleId="25">
    <w:name w:val="Body Text 2"/>
    <w:basedOn w:val="a"/>
    <w:link w:val="26"/>
    <w:pPr>
      <w:widowControl w:val="0"/>
      <w:spacing w:after="0" w:line="240" w:lineRule="auto"/>
      <w:ind w:right="5075"/>
      <w:jc w:val="both"/>
    </w:pPr>
    <w:rPr>
      <w:rFonts w:ascii="Times New Roman" w:hAnsi="Times New Roman"/>
      <w:sz w:val="24"/>
    </w:rPr>
  </w:style>
  <w:style w:type="character" w:customStyle="1" w:styleId="26">
    <w:name w:val="Основной текст 2 Знак"/>
    <w:basedOn w:val="1"/>
    <w:link w:val="25"/>
    <w:rPr>
      <w:rFonts w:ascii="Times New Roman" w:hAnsi="Times New Roman"/>
      <w:color w:val="000000"/>
      <w:spacing w:val="0"/>
      <w:sz w:val="24"/>
    </w:rPr>
  </w:style>
  <w:style w:type="paragraph" w:styleId="8">
    <w:name w:val="toc 8"/>
    <w:next w:val="a"/>
    <w:link w:val="80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styleId="aff5">
    <w:name w:val="index heading"/>
    <w:basedOn w:val="a"/>
    <w:link w:val="aff6"/>
    <w:rPr>
      <w:rFonts w:ascii="PT Astra Serif" w:hAnsi="PT Astra Serif"/>
    </w:rPr>
  </w:style>
  <w:style w:type="character" w:customStyle="1" w:styleId="aff6">
    <w:name w:val="Указатель Знак"/>
    <w:basedOn w:val="1"/>
    <w:link w:val="aff5"/>
    <w:rPr>
      <w:rFonts w:ascii="PT Astra Serif" w:hAnsi="PT Astra Serif"/>
      <w:color w:val="000000"/>
      <w:spacing w:val="0"/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b/>
    </w:rPr>
  </w:style>
  <w:style w:type="character" w:customStyle="1" w:styleId="ConsPlusTitle0">
    <w:name w:val="ConsPlusTitle"/>
    <w:link w:val="ConsPlusTitle"/>
    <w:rPr>
      <w:rFonts w:asciiTheme="minorHAnsi" w:hAnsiTheme="minorHAnsi"/>
      <w:b/>
      <w:color w:val="000000"/>
      <w:spacing w:val="0"/>
      <w:sz w:val="22"/>
    </w:rPr>
  </w:style>
  <w:style w:type="paragraph" w:styleId="52">
    <w:name w:val="toc 5"/>
    <w:next w:val="a"/>
    <w:link w:val="53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paragraph" w:styleId="aff7">
    <w:name w:val="caption"/>
    <w:basedOn w:val="a"/>
    <w:link w:val="aff8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f8">
    <w:name w:val="Название объекта Знак"/>
    <w:basedOn w:val="1"/>
    <w:link w:val="aff7"/>
    <w:rPr>
      <w:rFonts w:ascii="PT Astra Serif" w:hAnsi="PT Astra Serif"/>
      <w:i/>
      <w:color w:val="000000"/>
      <w:spacing w:val="0"/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pacing w:val="0"/>
      <w:sz w:val="20"/>
    </w:rPr>
  </w:style>
  <w:style w:type="paragraph" w:customStyle="1" w:styleId="af5">
    <w:name w:val="Основной шрифт"/>
    <w:link w:val="af7"/>
    <w:pPr>
      <w:spacing w:after="200" w:line="276" w:lineRule="auto"/>
    </w:pPr>
  </w:style>
  <w:style w:type="character" w:customStyle="1" w:styleId="af7">
    <w:name w:val="Основной шрифт"/>
    <w:link w:val="af5"/>
    <w:rPr>
      <w:rFonts w:asciiTheme="minorHAnsi" w:hAnsiTheme="minorHAnsi"/>
      <w:color w:val="000000"/>
      <w:spacing w:val="0"/>
      <w:sz w:val="22"/>
    </w:rPr>
  </w:style>
  <w:style w:type="character" w:customStyle="1" w:styleId="30">
    <w:name w:val="Заголовок 3 Знак"/>
    <w:link w:val="3"/>
    <w:rPr>
      <w:rFonts w:ascii="Times New Roman" w:hAnsi="Times New Roman"/>
      <w:b/>
      <w:sz w:val="56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ff9">
    <w:name w:val="List Paragraph"/>
    <w:basedOn w:val="a"/>
    <w:link w:val="affa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fa">
    <w:name w:val="Абзац списка Знак"/>
    <w:basedOn w:val="1"/>
    <w:link w:val="aff9"/>
    <w:rPr>
      <w:rFonts w:ascii="Times New Roman" w:hAnsi="Times New Roman"/>
      <w:color w:val="000000"/>
      <w:spacing w:val="0"/>
      <w:sz w:val="24"/>
    </w:rPr>
  </w:style>
  <w:style w:type="character" w:customStyle="1" w:styleId="aff4">
    <w:name w:val="Название Знак"/>
    <w:link w:val="aff3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color w:val="000000"/>
      <w:spacing w:val="0"/>
      <w:sz w:val="52"/>
    </w:rPr>
  </w:style>
  <w:style w:type="character" w:customStyle="1" w:styleId="af3">
    <w:name w:val="Нижний колонтитул Знак"/>
    <w:link w:val="af2"/>
    <w:rPr>
      <w:rFonts w:ascii="Times New Roman" w:hAnsi="Times New Roman"/>
      <w:sz w:val="24"/>
    </w:rPr>
  </w:style>
  <w:style w:type="paragraph" w:customStyle="1" w:styleId="ConsPlusDocList1">
    <w:name w:val="ConsPlusDocList1"/>
    <w:next w:val="a"/>
    <w:link w:val="ConsPlusDocList10"/>
    <w:pPr>
      <w:widowControl w:val="0"/>
    </w:pPr>
    <w:rPr>
      <w:rFonts w:ascii="Arial" w:hAnsi="Arial"/>
      <w:sz w:val="20"/>
    </w:rPr>
  </w:style>
  <w:style w:type="character" w:customStyle="1" w:styleId="ConsPlusDocList10">
    <w:name w:val="ConsPlusDocList1"/>
    <w:link w:val="ConsPlusDocList1"/>
    <w:rPr>
      <w:rFonts w:ascii="Arial" w:hAnsi="Arial"/>
      <w:color w:val="000000"/>
      <w:spacing w:val="0"/>
      <w:sz w:val="2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color w:val="000000"/>
      <w:spacing w:val="0"/>
      <w:sz w:val="24"/>
    </w:rPr>
  </w:style>
  <w:style w:type="paragraph" w:customStyle="1" w:styleId="1b">
    <w:name w:val="Номер страницы1"/>
    <w:basedOn w:val="12"/>
    <w:link w:val="affb"/>
  </w:style>
  <w:style w:type="character" w:styleId="affb">
    <w:name w:val="page number"/>
    <w:basedOn w:val="a0"/>
    <w:link w:val="1b"/>
  </w:style>
  <w:style w:type="character" w:customStyle="1" w:styleId="af0">
    <w:name w:val="Верхний колонтитул Знак"/>
    <w:link w:val="af"/>
    <w:rPr>
      <w:rFonts w:ascii="Times New Roman" w:hAnsi="Times New Roman"/>
      <w:sz w:val="24"/>
    </w:rPr>
  </w:style>
  <w:style w:type="paragraph" w:customStyle="1" w:styleId="1c">
    <w:name w:val="Строгий1"/>
    <w:basedOn w:val="12"/>
    <w:link w:val="affc"/>
    <w:rPr>
      <w:b/>
    </w:rPr>
  </w:style>
  <w:style w:type="character" w:styleId="affc">
    <w:name w:val="Strong"/>
    <w:basedOn w:val="a0"/>
    <w:link w:val="1c"/>
    <w:rPr>
      <w:b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43">
    <w:name w:val="Стиль4"/>
    <w:basedOn w:val="a"/>
    <w:link w:val="44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44">
    <w:name w:val="Стиль4"/>
    <w:basedOn w:val="1"/>
    <w:link w:val="43"/>
    <w:rPr>
      <w:rFonts w:ascii="Times New Roman" w:hAnsi="Times New Roman"/>
      <w:color w:val="000000"/>
      <w:spacing w:val="0"/>
      <w:sz w:val="24"/>
    </w:rPr>
  </w:style>
  <w:style w:type="table" w:customStyle="1" w:styleId="1d">
    <w:name w:val="Сетка таблицы1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next w:val="a"/>
    <w:link w:val="11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tabs>
        <w:tab w:val="left" w:pos="8931"/>
      </w:tabs>
      <w:spacing w:after="0" w:line="240" w:lineRule="auto"/>
      <w:ind w:right="5075"/>
      <w:jc w:val="both"/>
      <w:outlineLvl w:val="1"/>
    </w:pPr>
    <w:rPr>
      <w:rFonts w:ascii="Times New Roman" w:hAnsi="Times New Roman"/>
      <w:sz w:val="24"/>
    </w:rPr>
  </w:style>
  <w:style w:type="paragraph" w:styleId="3">
    <w:name w:val="heading 3"/>
    <w:link w:val="30"/>
    <w:pPr>
      <w:outlineLvl w:val="2"/>
    </w:pPr>
    <w:rPr>
      <w:rFonts w:ascii="Times New Roman" w:hAnsi="Times New Roman"/>
      <w:b/>
      <w:sz w:val="5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-993" w:right="-766"/>
      <w:outlineLvl w:val="3"/>
    </w:pPr>
    <w:rPr>
      <w:rFonts w:ascii="Times New Roman" w:hAnsi="Times New Roman"/>
      <w:b/>
      <w:sz w:val="52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2"/>
    </w:rPr>
  </w:style>
  <w:style w:type="paragraph" w:styleId="21">
    <w:name w:val="toc 2"/>
    <w:next w:val="a"/>
    <w:link w:val="22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VisitedInternetLink">
    <w:name w:val="Visited Internet Link"/>
    <w:basedOn w:val="12"/>
    <w:link w:val="VisitedInternetLink0"/>
    <w:rPr>
      <w:color w:val="800080" w:themeColor="followedHyperlink"/>
      <w:u w:val="single"/>
    </w:rPr>
  </w:style>
  <w:style w:type="character" w:customStyle="1" w:styleId="VisitedInternetLink0">
    <w:name w:val="Visited Internet Link"/>
    <w:basedOn w:val="a0"/>
    <w:link w:val="VisitedInternetLink"/>
    <w:rPr>
      <w:color w:val="800080" w:themeColor="followedHyperlink"/>
      <w:u w:val="single"/>
    </w:rPr>
  </w:style>
  <w:style w:type="paragraph" w:styleId="41">
    <w:name w:val="toc 4"/>
    <w:next w:val="a"/>
    <w:link w:val="42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a3">
    <w:name w:val="Гипертекстовая ссылка"/>
    <w:link w:val="a4"/>
    <w:pPr>
      <w:spacing w:after="200" w:line="276" w:lineRule="auto"/>
    </w:pPr>
    <w:rPr>
      <w:rFonts w:ascii="Calibri" w:hAnsi="Calibri"/>
      <w:color w:val="106BBE"/>
    </w:rPr>
  </w:style>
  <w:style w:type="character" w:customStyle="1" w:styleId="a4">
    <w:name w:val="Гипертекстовая ссылка"/>
    <w:link w:val="a3"/>
    <w:rPr>
      <w:rFonts w:ascii="Calibri" w:hAnsi="Calibri"/>
      <w:b w:val="0"/>
      <w:color w:val="106BBE"/>
      <w:spacing w:val="0"/>
      <w:sz w:val="22"/>
    </w:rPr>
  </w:style>
  <w:style w:type="paragraph" w:styleId="a5">
    <w:name w:val="Body Text Indent"/>
    <w:basedOn w:val="a"/>
    <w:link w:val="a6"/>
    <w:pPr>
      <w:widowControl w:val="0"/>
      <w:spacing w:after="0" w:line="240" w:lineRule="auto"/>
      <w:jc w:val="both"/>
    </w:pPr>
    <w:rPr>
      <w:rFonts w:ascii="Times New Roman" w:hAnsi="Times New Roman"/>
      <w:i/>
      <w:sz w:val="24"/>
    </w:rPr>
  </w:style>
  <w:style w:type="character" w:customStyle="1" w:styleId="a6">
    <w:name w:val="Основной текст с отступом Знак"/>
    <w:basedOn w:val="1"/>
    <w:link w:val="a5"/>
    <w:rPr>
      <w:rFonts w:ascii="Times New Roman" w:hAnsi="Times New Roman"/>
      <w:i/>
      <w:color w:val="000000"/>
      <w:spacing w:val="0"/>
      <w:sz w:val="24"/>
    </w:rPr>
  </w:style>
  <w:style w:type="paragraph" w:customStyle="1" w:styleId="itemtext">
    <w:name w:val="itemtext"/>
    <w:link w:val="itemtext0"/>
    <w:pPr>
      <w:spacing w:after="200" w:line="276" w:lineRule="auto"/>
    </w:pPr>
  </w:style>
  <w:style w:type="character" w:customStyle="1" w:styleId="itemtext0">
    <w:name w:val="itemtext"/>
    <w:link w:val="itemtext"/>
    <w:rPr>
      <w:rFonts w:asciiTheme="minorHAnsi" w:hAnsiTheme="minorHAnsi"/>
      <w:color w:val="000000"/>
      <w:spacing w:val="0"/>
      <w:sz w:val="22"/>
    </w:rPr>
  </w:style>
  <w:style w:type="paragraph" w:styleId="6">
    <w:name w:val="toc 6"/>
    <w:next w:val="a"/>
    <w:link w:val="60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character" w:customStyle="1" w:styleId="410">
    <w:name w:val="Заголовок 41"/>
    <w:rPr>
      <w:rFonts w:ascii="Times New Roman" w:hAnsi="Times New Roman"/>
      <w:b/>
      <w:sz w:val="5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character" w:customStyle="1" w:styleId="51">
    <w:name w:val="Заголовок 51"/>
    <w:rPr>
      <w:rFonts w:ascii="XO Thames" w:hAnsi="XO Thames"/>
      <w:b/>
      <w:sz w:val="22"/>
    </w:rPr>
  </w:style>
  <w:style w:type="paragraph" w:customStyle="1" w:styleId="Endnote">
    <w:name w:val="Endnote"/>
    <w:link w:val="Endnote0"/>
    <w:pPr>
      <w:spacing w:after="200" w:line="276" w:lineRule="auto"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color w:val="000000"/>
      <w:spacing w:val="0"/>
      <w:sz w:val="22"/>
    </w:rPr>
  </w:style>
  <w:style w:type="character" w:customStyle="1" w:styleId="31">
    <w:name w:val="Заголовок 31"/>
    <w:basedOn w:val="1"/>
    <w:rPr>
      <w:rFonts w:ascii="Times New Roman" w:hAnsi="Times New Roman"/>
      <w:b/>
      <w:color w:val="000000"/>
      <w:spacing w:val="0"/>
      <w:sz w:val="56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23">
    <w:name w:val="Стиль2"/>
    <w:basedOn w:val="a"/>
    <w:link w:val="24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24">
    <w:name w:val="Стиль2"/>
    <w:basedOn w:val="1"/>
    <w:link w:val="23"/>
    <w:rPr>
      <w:rFonts w:ascii="Times New Roman" w:hAnsi="Times New Roman"/>
      <w:color w:val="000000"/>
      <w:spacing w:val="0"/>
      <w:sz w:val="24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InternetLink">
    <w:name w:val="Internet Link"/>
    <w:link w:val="InternetLink0"/>
    <w:pPr>
      <w:spacing w:after="200" w:line="276" w:lineRule="auto"/>
    </w:pPr>
    <w:rPr>
      <w:rFonts w:ascii="Calibri" w:hAnsi="Calibri"/>
      <w:color w:val="0000FF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000FF"/>
      <w:spacing w:val="0"/>
      <w:sz w:val="22"/>
      <w:u w:val="single"/>
    </w:rPr>
  </w:style>
  <w:style w:type="paragraph" w:styleId="a7">
    <w:name w:val="Subtitle"/>
    <w:link w:val="a8"/>
    <w:uiPriority w:val="11"/>
    <w:qFormat/>
    <w:rPr>
      <w:rFonts w:ascii="XO Thames" w:hAnsi="XO Thames"/>
      <w:i/>
      <w:sz w:val="24"/>
    </w:rPr>
  </w:style>
  <w:style w:type="character" w:customStyle="1" w:styleId="13">
    <w:name w:val="Подзаголовок1"/>
    <w:rPr>
      <w:rFonts w:ascii="XO Thames" w:hAnsi="XO Thames"/>
      <w:i/>
      <w:color w:val="000000"/>
      <w:spacing w:val="0"/>
      <w:sz w:val="24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color w:val="000000"/>
      <w:spacing w:val="0"/>
      <w:sz w:val="16"/>
    </w:rPr>
  </w:style>
  <w:style w:type="paragraph" w:styleId="ab">
    <w:name w:val="List"/>
    <w:basedOn w:val="ac"/>
    <w:link w:val="ad"/>
    <w:rPr>
      <w:rFonts w:ascii="PT Astra Serif" w:hAnsi="PT Astra Serif"/>
    </w:rPr>
  </w:style>
  <w:style w:type="character" w:customStyle="1" w:styleId="ad">
    <w:name w:val="Список Знак"/>
    <w:basedOn w:val="ae"/>
    <w:link w:val="ab"/>
    <w:rPr>
      <w:rFonts w:ascii="PT Astra Serif" w:hAnsi="PT Astra Serif"/>
      <w:color w:val="000000"/>
      <w:spacing w:val="0"/>
      <w:sz w:val="24"/>
    </w:rPr>
  </w:style>
  <w:style w:type="paragraph" w:customStyle="1" w:styleId="tw-cell-content">
    <w:name w:val="tw-cell-content"/>
    <w:link w:val="tw-cell-content0"/>
    <w:pPr>
      <w:spacing w:after="200" w:line="276" w:lineRule="auto"/>
    </w:pPr>
  </w:style>
  <w:style w:type="character" w:customStyle="1" w:styleId="tw-cell-content0">
    <w:name w:val="tw-cell-content"/>
    <w:link w:val="tw-cell-content"/>
    <w:rPr>
      <w:rFonts w:asciiTheme="minorHAnsi" w:hAnsiTheme="minorHAnsi"/>
      <w:color w:val="000000"/>
      <w:spacing w:val="0"/>
      <w:sz w:val="22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af">
    <w:name w:val="header"/>
    <w:link w:val="af0"/>
    <w:rPr>
      <w:rFonts w:ascii="Times New Roman" w:hAnsi="Times New Roman"/>
      <w:sz w:val="24"/>
    </w:rPr>
  </w:style>
  <w:style w:type="character" w:customStyle="1" w:styleId="14">
    <w:name w:val="Верхний колонтитул1"/>
    <w:basedOn w:val="1"/>
    <w:rPr>
      <w:rFonts w:ascii="Times New Roman" w:hAnsi="Times New Roman"/>
      <w:color w:val="000000"/>
      <w:spacing w:val="0"/>
      <w:sz w:val="24"/>
    </w:rPr>
  </w:style>
  <w:style w:type="paragraph" w:customStyle="1" w:styleId="Internetlink1">
    <w:name w:val="Internet link"/>
    <w:link w:val="Internetlink2"/>
    <w:pPr>
      <w:spacing w:after="200" w:line="276" w:lineRule="auto"/>
    </w:pPr>
    <w:rPr>
      <w:rFonts w:ascii="Calibri" w:hAnsi="Calibri"/>
      <w:color w:val="0000FF"/>
      <w:u w:val="single"/>
    </w:rPr>
  </w:style>
  <w:style w:type="character" w:customStyle="1" w:styleId="Internetlink2">
    <w:name w:val="Internet link"/>
    <w:link w:val="Internetlink1"/>
    <w:rPr>
      <w:rFonts w:ascii="Calibri" w:hAnsi="Calibri"/>
      <w:color w:val="0000FF"/>
      <w:spacing w:val="0"/>
      <w:sz w:val="22"/>
      <w:u w:val="single"/>
    </w:rPr>
  </w:style>
  <w:style w:type="paragraph" w:customStyle="1" w:styleId="15">
    <w:name w:val="Просмотренная гиперссылка1"/>
    <w:basedOn w:val="12"/>
    <w:link w:val="af1"/>
    <w:rPr>
      <w:color w:val="800080" w:themeColor="followedHyperlink"/>
      <w:u w:val="single"/>
    </w:rPr>
  </w:style>
  <w:style w:type="character" w:styleId="af1">
    <w:name w:val="FollowedHyperlink"/>
    <w:basedOn w:val="a0"/>
    <w:link w:val="15"/>
    <w:rPr>
      <w:color w:val="800080" w:themeColor="followedHyperlink"/>
      <w:u w:val="single"/>
    </w:rPr>
  </w:style>
  <w:style w:type="paragraph" w:styleId="32">
    <w:name w:val="toc 3"/>
    <w:next w:val="a"/>
    <w:link w:val="33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styleId="af2">
    <w:name w:val="footer"/>
    <w:link w:val="af3"/>
    <w:rPr>
      <w:rFonts w:ascii="Times New Roman" w:hAnsi="Times New Roman"/>
      <w:sz w:val="24"/>
    </w:rPr>
  </w:style>
  <w:style w:type="character" w:customStyle="1" w:styleId="16">
    <w:name w:val="Нижний колонтитул1"/>
    <w:basedOn w:val="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af4">
    <w:name w:val="номер страницы"/>
    <w:basedOn w:val="af5"/>
    <w:link w:val="af6"/>
  </w:style>
  <w:style w:type="character" w:customStyle="1" w:styleId="af6">
    <w:name w:val="номер страницы"/>
    <w:basedOn w:val="af7"/>
    <w:link w:val="af4"/>
    <w:rPr>
      <w:rFonts w:asciiTheme="minorHAnsi" w:hAnsiTheme="minorHAnsi"/>
      <w:color w:val="000000"/>
      <w:spacing w:val="0"/>
      <w:sz w:val="22"/>
    </w:rPr>
  </w:style>
  <w:style w:type="paragraph" w:customStyle="1" w:styleId="af8">
    <w:name w:val="Заголовок"/>
    <w:basedOn w:val="a"/>
    <w:next w:val="ac"/>
    <w:link w:val="af9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9">
    <w:name w:val="Заголовок"/>
    <w:basedOn w:val="1"/>
    <w:link w:val="af8"/>
    <w:rPr>
      <w:rFonts w:ascii="PT Astra Serif" w:hAnsi="PT Astra Serif"/>
      <w:color w:val="000000"/>
      <w:spacing w:val="0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pacing w:val="0"/>
      <w:sz w:val="20"/>
    </w:rPr>
  </w:style>
  <w:style w:type="paragraph" w:customStyle="1" w:styleId="12">
    <w:name w:val="Основной шрифт абзаца1"/>
    <w:link w:val="Contents9"/>
    <w:pPr>
      <w:spacing w:after="200" w:line="276" w:lineRule="auto"/>
    </w:p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character" w:customStyle="1" w:styleId="210">
    <w:name w:val="Заголовок 21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afa">
    <w:name w:val="Колонтитул"/>
    <w:link w:val="afb"/>
    <w:pPr>
      <w:spacing w:after="200"/>
      <w:jc w:val="both"/>
    </w:pPr>
    <w:rPr>
      <w:rFonts w:ascii="XO Thames" w:hAnsi="XO Thames"/>
      <w:sz w:val="28"/>
    </w:rPr>
  </w:style>
  <w:style w:type="character" w:customStyle="1" w:styleId="afb">
    <w:name w:val="Колонтитул"/>
    <w:link w:val="afa"/>
    <w:rPr>
      <w:rFonts w:ascii="XO Thames" w:hAnsi="XO Thames"/>
      <w:color w:val="000000"/>
      <w:spacing w:val="0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character" w:customStyle="1" w:styleId="110">
    <w:name w:val="Заголовок 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7">
    <w:name w:val="Гиперссылка1"/>
    <w:link w:val="afc"/>
    <w:rPr>
      <w:color w:val="0000FF"/>
      <w:u w:val="single"/>
    </w:rPr>
  </w:style>
  <w:style w:type="character" w:styleId="afc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spacing w:after="200" w:line="276" w:lineRule="auto"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color w:val="000000"/>
      <w:spacing w:val="0"/>
      <w:sz w:val="22"/>
    </w:rPr>
  </w:style>
  <w:style w:type="paragraph" w:styleId="18">
    <w:name w:val="toc 1"/>
    <w:next w:val="a"/>
    <w:link w:val="19"/>
    <w:uiPriority w:val="39"/>
    <w:pPr>
      <w:spacing w:after="200" w:line="276" w:lineRule="auto"/>
    </w:pPr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color w:val="000000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Textbody">
    <w:name w:val="Text body"/>
    <w:link w:val="Textbody0"/>
    <w:rPr>
      <w:rFonts w:ascii="Times New Roman" w:hAnsi="Times New Roman"/>
      <w:sz w:val="24"/>
    </w:rPr>
  </w:style>
  <w:style w:type="character" w:customStyle="1" w:styleId="Textbody0">
    <w:name w:val="Text body"/>
    <w:link w:val="Textbody"/>
    <w:rPr>
      <w:rFonts w:ascii="Times New Roman" w:hAnsi="Times New Roman"/>
      <w:sz w:val="24"/>
    </w:rPr>
  </w:style>
  <w:style w:type="paragraph" w:customStyle="1" w:styleId="afd">
    <w:name w:val="текст примечания"/>
    <w:basedOn w:val="a"/>
    <w:link w:val="afe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e">
    <w:name w:val="текст примечания"/>
    <w:basedOn w:val="1"/>
    <w:link w:val="afd"/>
    <w:rPr>
      <w:rFonts w:ascii="Times New Roman" w:hAnsi="Times New Roman"/>
      <w:color w:val="000000"/>
      <w:spacing w:val="0"/>
      <w:sz w:val="24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">
    <w:name w:val="знак примечания"/>
    <w:link w:val="aff0"/>
    <w:pPr>
      <w:spacing w:after="200" w:line="276" w:lineRule="auto"/>
    </w:pPr>
    <w:rPr>
      <w:sz w:val="16"/>
    </w:rPr>
  </w:style>
  <w:style w:type="character" w:customStyle="1" w:styleId="aff0">
    <w:name w:val="знак примечания"/>
    <w:link w:val="aff"/>
    <w:rPr>
      <w:rFonts w:asciiTheme="minorHAnsi" w:hAnsiTheme="minorHAnsi"/>
      <w:color w:val="000000"/>
      <w:spacing w:val="0"/>
      <w:sz w:val="16"/>
    </w:rPr>
  </w:style>
  <w:style w:type="paragraph" w:styleId="ac">
    <w:name w:val="Body Text"/>
    <w:basedOn w:val="a"/>
    <w:link w:val="ae"/>
    <w:pPr>
      <w:widowControl w:val="0"/>
      <w:spacing w:after="120" w:line="240" w:lineRule="auto"/>
    </w:pPr>
    <w:rPr>
      <w:rFonts w:ascii="Times New Roman" w:hAnsi="Times New Roman"/>
      <w:sz w:val="24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color w:val="000000"/>
      <w:spacing w:val="0"/>
      <w:sz w:val="24"/>
    </w:rPr>
  </w:style>
  <w:style w:type="paragraph" w:styleId="9">
    <w:name w:val="toc 9"/>
    <w:next w:val="a"/>
    <w:link w:val="90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styleId="aff1">
    <w:name w:val="Normal (Web)"/>
    <w:basedOn w:val="a"/>
    <w:link w:val="aff2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f2">
    <w:name w:val="Обычный (веб) Знак"/>
    <w:basedOn w:val="1"/>
    <w:link w:val="aff1"/>
    <w:rPr>
      <w:rFonts w:ascii="Times New Roman" w:hAnsi="Times New Roman"/>
      <w:color w:val="000000"/>
      <w:spacing w:val="0"/>
      <w:sz w:val="24"/>
    </w:rPr>
  </w:style>
  <w:style w:type="paragraph" w:customStyle="1" w:styleId="Textbodyindent">
    <w:name w:val="Text body indent"/>
    <w:link w:val="Textbodyindent0"/>
    <w:rPr>
      <w:rFonts w:ascii="Times New Roman" w:hAnsi="Times New Roman"/>
      <w:i/>
      <w:sz w:val="24"/>
    </w:rPr>
  </w:style>
  <w:style w:type="character" w:customStyle="1" w:styleId="Textbodyindent0">
    <w:name w:val="Text body indent"/>
    <w:link w:val="Textbodyindent"/>
    <w:rPr>
      <w:rFonts w:ascii="Times New Roman" w:hAnsi="Times New Roman"/>
      <w:i/>
      <w:sz w:val="24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pacing w:val="0"/>
      <w:sz w:val="28"/>
    </w:rPr>
  </w:style>
  <w:style w:type="paragraph" w:styleId="aff3">
    <w:name w:val="Title"/>
    <w:link w:val="aff4"/>
    <w:uiPriority w:val="10"/>
    <w:qFormat/>
    <w:rPr>
      <w:rFonts w:ascii="XO Thames" w:hAnsi="XO Thames"/>
      <w:b/>
      <w:caps/>
      <w:sz w:val="40"/>
    </w:rPr>
  </w:style>
  <w:style w:type="character" w:customStyle="1" w:styleId="1a">
    <w:name w:val="Название1"/>
    <w:rPr>
      <w:rFonts w:ascii="XO Thames" w:hAnsi="XO Thames"/>
      <w:b/>
      <w:caps/>
      <w:color w:val="000000"/>
      <w:spacing w:val="0"/>
      <w:sz w:val="40"/>
    </w:rPr>
  </w:style>
  <w:style w:type="paragraph" w:styleId="25">
    <w:name w:val="Body Text 2"/>
    <w:basedOn w:val="a"/>
    <w:link w:val="26"/>
    <w:pPr>
      <w:widowControl w:val="0"/>
      <w:spacing w:after="0" w:line="240" w:lineRule="auto"/>
      <w:ind w:right="5075"/>
      <w:jc w:val="both"/>
    </w:pPr>
    <w:rPr>
      <w:rFonts w:ascii="Times New Roman" w:hAnsi="Times New Roman"/>
      <w:sz w:val="24"/>
    </w:rPr>
  </w:style>
  <w:style w:type="character" w:customStyle="1" w:styleId="26">
    <w:name w:val="Основной текст 2 Знак"/>
    <w:basedOn w:val="1"/>
    <w:link w:val="25"/>
    <w:rPr>
      <w:rFonts w:ascii="Times New Roman" w:hAnsi="Times New Roman"/>
      <w:color w:val="000000"/>
      <w:spacing w:val="0"/>
      <w:sz w:val="24"/>
    </w:rPr>
  </w:style>
  <w:style w:type="paragraph" w:styleId="8">
    <w:name w:val="toc 8"/>
    <w:next w:val="a"/>
    <w:link w:val="80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styleId="aff5">
    <w:name w:val="index heading"/>
    <w:basedOn w:val="a"/>
    <w:link w:val="aff6"/>
    <w:rPr>
      <w:rFonts w:ascii="PT Astra Serif" w:hAnsi="PT Astra Serif"/>
    </w:rPr>
  </w:style>
  <w:style w:type="character" w:customStyle="1" w:styleId="aff6">
    <w:name w:val="Указатель Знак"/>
    <w:basedOn w:val="1"/>
    <w:link w:val="aff5"/>
    <w:rPr>
      <w:rFonts w:ascii="PT Astra Serif" w:hAnsi="PT Astra Serif"/>
      <w:color w:val="000000"/>
      <w:spacing w:val="0"/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b/>
    </w:rPr>
  </w:style>
  <w:style w:type="character" w:customStyle="1" w:styleId="ConsPlusTitle0">
    <w:name w:val="ConsPlusTitle"/>
    <w:link w:val="ConsPlusTitle"/>
    <w:rPr>
      <w:rFonts w:asciiTheme="minorHAnsi" w:hAnsiTheme="minorHAnsi"/>
      <w:b/>
      <w:color w:val="000000"/>
      <w:spacing w:val="0"/>
      <w:sz w:val="22"/>
    </w:rPr>
  </w:style>
  <w:style w:type="paragraph" w:styleId="52">
    <w:name w:val="toc 5"/>
    <w:next w:val="a"/>
    <w:link w:val="53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paragraph" w:styleId="aff7">
    <w:name w:val="caption"/>
    <w:basedOn w:val="a"/>
    <w:link w:val="aff8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f8">
    <w:name w:val="Название объекта Знак"/>
    <w:basedOn w:val="1"/>
    <w:link w:val="aff7"/>
    <w:rPr>
      <w:rFonts w:ascii="PT Astra Serif" w:hAnsi="PT Astra Serif"/>
      <w:i/>
      <w:color w:val="000000"/>
      <w:spacing w:val="0"/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pacing w:val="0"/>
      <w:sz w:val="20"/>
    </w:rPr>
  </w:style>
  <w:style w:type="paragraph" w:customStyle="1" w:styleId="af5">
    <w:name w:val="Основной шрифт"/>
    <w:link w:val="af7"/>
    <w:pPr>
      <w:spacing w:after="200" w:line="276" w:lineRule="auto"/>
    </w:pPr>
  </w:style>
  <w:style w:type="character" w:customStyle="1" w:styleId="af7">
    <w:name w:val="Основной шрифт"/>
    <w:link w:val="af5"/>
    <w:rPr>
      <w:rFonts w:asciiTheme="minorHAnsi" w:hAnsiTheme="minorHAnsi"/>
      <w:color w:val="000000"/>
      <w:spacing w:val="0"/>
      <w:sz w:val="22"/>
    </w:rPr>
  </w:style>
  <w:style w:type="character" w:customStyle="1" w:styleId="30">
    <w:name w:val="Заголовок 3 Знак"/>
    <w:link w:val="3"/>
    <w:rPr>
      <w:rFonts w:ascii="Times New Roman" w:hAnsi="Times New Roman"/>
      <w:b/>
      <w:sz w:val="56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ff9">
    <w:name w:val="List Paragraph"/>
    <w:basedOn w:val="a"/>
    <w:link w:val="affa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fa">
    <w:name w:val="Абзац списка Знак"/>
    <w:basedOn w:val="1"/>
    <w:link w:val="aff9"/>
    <w:rPr>
      <w:rFonts w:ascii="Times New Roman" w:hAnsi="Times New Roman"/>
      <w:color w:val="000000"/>
      <w:spacing w:val="0"/>
      <w:sz w:val="24"/>
    </w:rPr>
  </w:style>
  <w:style w:type="character" w:customStyle="1" w:styleId="aff4">
    <w:name w:val="Название Знак"/>
    <w:link w:val="aff3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color w:val="000000"/>
      <w:spacing w:val="0"/>
      <w:sz w:val="52"/>
    </w:rPr>
  </w:style>
  <w:style w:type="character" w:customStyle="1" w:styleId="af3">
    <w:name w:val="Нижний колонтитул Знак"/>
    <w:link w:val="af2"/>
    <w:rPr>
      <w:rFonts w:ascii="Times New Roman" w:hAnsi="Times New Roman"/>
      <w:sz w:val="24"/>
    </w:rPr>
  </w:style>
  <w:style w:type="paragraph" w:customStyle="1" w:styleId="ConsPlusDocList1">
    <w:name w:val="ConsPlusDocList1"/>
    <w:next w:val="a"/>
    <w:link w:val="ConsPlusDocList10"/>
    <w:pPr>
      <w:widowControl w:val="0"/>
    </w:pPr>
    <w:rPr>
      <w:rFonts w:ascii="Arial" w:hAnsi="Arial"/>
      <w:sz w:val="20"/>
    </w:rPr>
  </w:style>
  <w:style w:type="character" w:customStyle="1" w:styleId="ConsPlusDocList10">
    <w:name w:val="ConsPlusDocList1"/>
    <w:link w:val="ConsPlusDocList1"/>
    <w:rPr>
      <w:rFonts w:ascii="Arial" w:hAnsi="Arial"/>
      <w:color w:val="000000"/>
      <w:spacing w:val="0"/>
      <w:sz w:val="2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color w:val="000000"/>
      <w:spacing w:val="0"/>
      <w:sz w:val="24"/>
    </w:rPr>
  </w:style>
  <w:style w:type="paragraph" w:customStyle="1" w:styleId="1b">
    <w:name w:val="Номер страницы1"/>
    <w:basedOn w:val="12"/>
    <w:link w:val="affb"/>
  </w:style>
  <w:style w:type="character" w:styleId="affb">
    <w:name w:val="page number"/>
    <w:basedOn w:val="a0"/>
    <w:link w:val="1b"/>
  </w:style>
  <w:style w:type="character" w:customStyle="1" w:styleId="af0">
    <w:name w:val="Верхний колонтитул Знак"/>
    <w:link w:val="af"/>
    <w:rPr>
      <w:rFonts w:ascii="Times New Roman" w:hAnsi="Times New Roman"/>
      <w:sz w:val="24"/>
    </w:rPr>
  </w:style>
  <w:style w:type="paragraph" w:customStyle="1" w:styleId="1c">
    <w:name w:val="Строгий1"/>
    <w:basedOn w:val="12"/>
    <w:link w:val="affc"/>
    <w:rPr>
      <w:b/>
    </w:rPr>
  </w:style>
  <w:style w:type="character" w:styleId="affc">
    <w:name w:val="Strong"/>
    <w:basedOn w:val="a0"/>
    <w:link w:val="1c"/>
    <w:rPr>
      <w:b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43">
    <w:name w:val="Стиль4"/>
    <w:basedOn w:val="a"/>
    <w:link w:val="44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44">
    <w:name w:val="Стиль4"/>
    <w:basedOn w:val="1"/>
    <w:link w:val="43"/>
    <w:rPr>
      <w:rFonts w:ascii="Times New Roman" w:hAnsi="Times New Roman"/>
      <w:color w:val="000000"/>
      <w:spacing w:val="0"/>
      <w:sz w:val="24"/>
    </w:rPr>
  </w:style>
  <w:style w:type="table" w:customStyle="1" w:styleId="1d">
    <w:name w:val="Сетка таблицы1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g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5466</Words>
  <Characters>31162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2026-08-11T02:04:00Z</dcterms:created>
  <dcterms:modified xsi:type="dcterms:W3CDTF">2026-08-11T02:04:00Z</dcterms:modified>
</cp:coreProperties>
</file>