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82D" w:rsidRDefault="00040557">
      <w:pPr>
        <w:jc w:val="center"/>
        <w:rPr>
          <w:sz w:val="28"/>
        </w:rPr>
      </w:pPr>
      <w:bookmarkStart w:id="0" w:name="_GoBack"/>
      <w:bookmarkEnd w:id="0"/>
      <w:r>
        <w:rPr>
          <w:b/>
          <w:sz w:val="32"/>
        </w:rPr>
        <w:t>КЕМЕРОВСКАЯ ОБЛАСТЬ - КУЗБАСС</w:t>
      </w:r>
    </w:p>
    <w:p w:rsidR="00BD082D" w:rsidRDefault="00BD082D"/>
    <w:p w:rsidR="00BD082D" w:rsidRDefault="00040557">
      <w:pPr>
        <w:pStyle w:val="10"/>
        <w:spacing w:line="360" w:lineRule="auto"/>
        <w:rPr>
          <w:sz w:val="28"/>
        </w:rPr>
      </w:pPr>
      <w:r>
        <w:rPr>
          <w:sz w:val="28"/>
        </w:rPr>
        <w:t xml:space="preserve">АДМИНИСТРАЦИЯ </w:t>
      </w:r>
    </w:p>
    <w:p w:rsidR="00BD082D" w:rsidRDefault="00040557">
      <w:pPr>
        <w:pStyle w:val="10"/>
        <w:spacing w:line="360" w:lineRule="auto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BD082D" w:rsidRDefault="00040557">
      <w:pPr>
        <w:pStyle w:val="2"/>
        <w:spacing w:line="360" w:lineRule="auto"/>
        <w:rPr>
          <w:sz w:val="40"/>
        </w:rPr>
      </w:pPr>
      <w:r>
        <w:rPr>
          <w:sz w:val="40"/>
        </w:rPr>
        <w:t>ПОСТАНОВЛЕНИЕ</w:t>
      </w:r>
    </w:p>
    <w:p w:rsidR="00BD082D" w:rsidRDefault="00BD082D"/>
    <w:p w:rsidR="00BD082D" w:rsidRDefault="00BD082D">
      <w:pPr>
        <w:rPr>
          <w:sz w:val="28"/>
        </w:rPr>
      </w:pPr>
    </w:p>
    <w:p w:rsidR="00BD082D" w:rsidRDefault="00040557">
      <w:pPr>
        <w:rPr>
          <w:sz w:val="28"/>
        </w:rPr>
      </w:pPr>
      <w:r>
        <w:rPr>
          <w:sz w:val="28"/>
        </w:rPr>
        <w:t>от 27.10.2026 № 195-п</w:t>
      </w:r>
    </w:p>
    <w:p w:rsidR="00BD082D" w:rsidRDefault="00BD082D">
      <w:pPr>
        <w:rPr>
          <w:sz w:val="28"/>
        </w:rPr>
      </w:pPr>
    </w:p>
    <w:p w:rsidR="00BD082D" w:rsidRDefault="00040557">
      <w:pPr>
        <w:rPr>
          <w:sz w:val="28"/>
        </w:rPr>
      </w:pPr>
      <w:r>
        <w:rPr>
          <w:sz w:val="28"/>
        </w:rPr>
        <w:t>г. Прокопьевск</w:t>
      </w:r>
    </w:p>
    <w:p w:rsidR="00BD082D" w:rsidRDefault="00BD082D">
      <w:pPr>
        <w:rPr>
          <w:sz w:val="28"/>
        </w:rPr>
      </w:pPr>
    </w:p>
    <w:p w:rsidR="00BD082D" w:rsidRDefault="00040557">
      <w:pPr>
        <w:widowControl w:val="0"/>
        <w:rPr>
          <w:rFonts w:ascii="Tinos" w:hAnsi="Tinos"/>
          <w:sz w:val="28"/>
        </w:rPr>
      </w:pPr>
      <w:r>
        <w:rPr>
          <w:sz w:val="28"/>
        </w:rPr>
        <w:t>О внесении изменений в постановление</w:t>
      </w:r>
    </w:p>
    <w:p w:rsidR="00BD082D" w:rsidRDefault="00040557">
      <w:pPr>
        <w:widowControl w:val="0"/>
        <w:rPr>
          <w:rFonts w:ascii="Tinos" w:hAnsi="Tinos"/>
          <w:sz w:val="28"/>
        </w:rPr>
      </w:pPr>
      <w:r>
        <w:rPr>
          <w:sz w:val="28"/>
        </w:rPr>
        <w:t>администрации Прокопьевского муниципального</w:t>
      </w:r>
    </w:p>
    <w:p w:rsidR="00BD082D" w:rsidRDefault="00040557">
      <w:pPr>
        <w:rPr>
          <w:sz w:val="28"/>
        </w:rPr>
      </w:pPr>
      <w:r>
        <w:rPr>
          <w:sz w:val="28"/>
        </w:rPr>
        <w:t xml:space="preserve">округа </w:t>
      </w:r>
      <w:r>
        <w:rPr>
          <w:sz w:val="28"/>
        </w:rPr>
        <w:t>от 25.06.2025 № 95-п</w:t>
      </w:r>
      <w:r>
        <w:rPr>
          <w:sz w:val="28"/>
        </w:rPr>
        <w:t xml:space="preserve"> «</w:t>
      </w:r>
      <w:r>
        <w:rPr>
          <w:sz w:val="28"/>
        </w:rPr>
        <w:t xml:space="preserve">Об </w:t>
      </w:r>
      <w:r>
        <w:rPr>
          <w:sz w:val="28"/>
        </w:rPr>
        <w:t>утверждении перечня</w:t>
      </w:r>
    </w:p>
    <w:p w:rsidR="00BD082D" w:rsidRDefault="00040557">
      <w:pPr>
        <w:rPr>
          <w:sz w:val="28"/>
        </w:rPr>
      </w:pPr>
      <w:r>
        <w:rPr>
          <w:sz w:val="28"/>
        </w:rPr>
        <w:t>муниципальных услуг, предоставляемых отраслевыми</w:t>
      </w:r>
    </w:p>
    <w:p w:rsidR="00BD082D" w:rsidRDefault="00040557">
      <w:pPr>
        <w:rPr>
          <w:sz w:val="28"/>
        </w:rPr>
      </w:pPr>
      <w:r>
        <w:rPr>
          <w:sz w:val="28"/>
        </w:rPr>
        <w:t>(функциональными) органами администрации</w:t>
      </w:r>
    </w:p>
    <w:p w:rsidR="00BD082D" w:rsidRDefault="00040557">
      <w:pPr>
        <w:rPr>
          <w:sz w:val="28"/>
        </w:rPr>
      </w:pPr>
      <w:r>
        <w:rPr>
          <w:sz w:val="28"/>
        </w:rPr>
        <w:t>Прокопьевского муниципального округа и</w:t>
      </w:r>
    </w:p>
    <w:p w:rsidR="00BD082D" w:rsidRDefault="00040557">
      <w:pPr>
        <w:rPr>
          <w:sz w:val="28"/>
        </w:rPr>
      </w:pPr>
      <w:r>
        <w:rPr>
          <w:sz w:val="28"/>
        </w:rPr>
        <w:t>муниципальными учреждениями Прокопьевского</w:t>
      </w:r>
    </w:p>
    <w:p w:rsidR="00BD082D" w:rsidRDefault="00040557">
      <w:pPr>
        <w:rPr>
          <w:sz w:val="28"/>
        </w:rPr>
      </w:pPr>
      <w:r>
        <w:rPr>
          <w:sz w:val="28"/>
        </w:rPr>
        <w:t>муниципального округа»</w:t>
      </w:r>
    </w:p>
    <w:p w:rsidR="00BD082D" w:rsidRDefault="00BD082D">
      <w:pPr>
        <w:ind w:firstLine="709"/>
        <w:rPr>
          <w:sz w:val="28"/>
        </w:rPr>
      </w:pPr>
    </w:p>
    <w:p w:rsidR="00BD082D" w:rsidRDefault="00BD082D">
      <w:pPr>
        <w:ind w:left="709"/>
        <w:jc w:val="both"/>
        <w:rPr>
          <w:sz w:val="28"/>
        </w:rPr>
      </w:pPr>
    </w:p>
    <w:p w:rsidR="00BD082D" w:rsidRDefault="00040557">
      <w:pPr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</w:t>
      </w:r>
      <w:r>
        <w:rPr>
          <w:sz w:val="28"/>
        </w:rPr>
        <w:t xml:space="preserve"> 27.07.2010 № 210-ФЗ «Об организации предоставления государственных и муниципальных услуг», руководствуясь Уставом муниципального образования Прокопьевский муниципальный округ Кемеровской области – Кузбасса,</w:t>
      </w:r>
    </w:p>
    <w:p w:rsidR="00BD082D" w:rsidRDefault="00BD082D">
      <w:pPr>
        <w:ind w:firstLine="709"/>
        <w:jc w:val="both"/>
        <w:rPr>
          <w:sz w:val="28"/>
        </w:rPr>
      </w:pPr>
    </w:p>
    <w:p w:rsidR="00BD082D" w:rsidRDefault="00040557">
      <w:pPr>
        <w:ind w:firstLine="539"/>
        <w:jc w:val="both"/>
        <w:rPr>
          <w:sz w:val="28"/>
        </w:rPr>
      </w:pPr>
      <w:r>
        <w:rPr>
          <w:sz w:val="28"/>
        </w:rPr>
        <w:t xml:space="preserve">администрация Прокопьевского муниципального </w:t>
      </w:r>
      <w:r>
        <w:rPr>
          <w:sz w:val="28"/>
        </w:rPr>
        <w:t>округа ПОСТАНОВЛЯЕТ:</w:t>
      </w:r>
    </w:p>
    <w:p w:rsidR="00BD082D" w:rsidRDefault="00BD082D">
      <w:pPr>
        <w:ind w:firstLine="709"/>
        <w:jc w:val="both"/>
        <w:rPr>
          <w:sz w:val="28"/>
        </w:rPr>
      </w:pPr>
    </w:p>
    <w:p w:rsidR="00BD082D" w:rsidRDefault="00040557">
      <w:pPr>
        <w:ind w:firstLine="709"/>
        <w:jc w:val="both"/>
        <w:rPr>
          <w:sz w:val="28"/>
        </w:rPr>
      </w:pPr>
      <w:r>
        <w:rPr>
          <w:sz w:val="28"/>
        </w:rPr>
        <w:t>1. Внести в постановление администрации Прокопьевского муниципального округа от 25.06.2025 № 95-п «Об утверждении перечня муниципальных услуг, предоставляемых отраслевыми (функциональными) органами администрации Прокопьевского муницип</w:t>
      </w:r>
      <w:r>
        <w:rPr>
          <w:sz w:val="28"/>
        </w:rPr>
        <w:t>ального округа и муниципальными учреждениями Прокопьевского муниципального округа» (в редакции постановления от 12.03.2026 № 46-п) следующие изменения:</w:t>
      </w:r>
    </w:p>
    <w:p w:rsidR="00BD082D" w:rsidRDefault="00040557">
      <w:pPr>
        <w:ind w:firstLine="709"/>
        <w:jc w:val="both"/>
        <w:rPr>
          <w:sz w:val="28"/>
        </w:rPr>
      </w:pPr>
      <w:r>
        <w:rPr>
          <w:sz w:val="28"/>
        </w:rPr>
        <w:t xml:space="preserve">1.1. Приложение к постановлению администрации Прокопьевского муниципального округа от 25.06.2025 № 95-п </w:t>
      </w:r>
      <w:r>
        <w:rPr>
          <w:sz w:val="28"/>
        </w:rPr>
        <w:t>изложить в новой редакции, согласно приложению к настоящему постановлению.</w:t>
      </w:r>
    </w:p>
    <w:p w:rsidR="00BD082D" w:rsidRDefault="00040557">
      <w:pPr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опубликовать в газете «Сельская новь».</w:t>
      </w:r>
    </w:p>
    <w:p w:rsidR="00BD082D" w:rsidRDefault="00040557">
      <w:pPr>
        <w:ind w:firstLine="709"/>
        <w:jc w:val="both"/>
        <w:rPr>
          <w:sz w:val="28"/>
        </w:rPr>
      </w:pPr>
      <w:r>
        <w:rPr>
          <w:sz w:val="28"/>
        </w:rPr>
        <w:t>3. Настоящее постановление вступает в силу после опубликования.</w:t>
      </w:r>
    </w:p>
    <w:p w:rsidR="00BD082D" w:rsidRDefault="00BD082D">
      <w:pPr>
        <w:tabs>
          <w:tab w:val="left" w:pos="0"/>
          <w:tab w:val="left" w:pos="142"/>
        </w:tabs>
        <w:ind w:firstLine="709"/>
        <w:jc w:val="both"/>
        <w:rPr>
          <w:sz w:val="28"/>
        </w:rPr>
      </w:pPr>
    </w:p>
    <w:p w:rsidR="00BD082D" w:rsidRDefault="00BD082D">
      <w:pPr>
        <w:tabs>
          <w:tab w:val="left" w:pos="0"/>
          <w:tab w:val="left" w:pos="142"/>
        </w:tabs>
        <w:ind w:firstLine="709"/>
        <w:jc w:val="both"/>
        <w:rPr>
          <w:sz w:val="28"/>
        </w:rPr>
      </w:pPr>
    </w:p>
    <w:p w:rsidR="00BD082D" w:rsidRDefault="00BD082D">
      <w:pPr>
        <w:tabs>
          <w:tab w:val="left" w:pos="0"/>
          <w:tab w:val="left" w:pos="142"/>
        </w:tabs>
        <w:ind w:firstLine="709"/>
        <w:jc w:val="both"/>
        <w:rPr>
          <w:sz w:val="28"/>
        </w:rPr>
      </w:pPr>
    </w:p>
    <w:p w:rsidR="00BD082D" w:rsidRDefault="00040557">
      <w:pPr>
        <w:tabs>
          <w:tab w:val="left" w:pos="0"/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4. Контроль за исполнением настоящего постановле</w:t>
      </w:r>
      <w:r>
        <w:rPr>
          <w:sz w:val="28"/>
        </w:rPr>
        <w:t>ния возложить на заместителя главы округа по экономике и инвестициям Зимаеву Н.Н.</w:t>
      </w:r>
    </w:p>
    <w:p w:rsidR="00BD082D" w:rsidRDefault="00BD082D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09"/>
        <w:gridCol w:w="4759"/>
      </w:tblGrid>
      <w:tr w:rsidR="00BD082D">
        <w:tc>
          <w:tcPr>
            <w:tcW w:w="4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Глава Прокопьевского</w:t>
            </w:r>
          </w:p>
          <w:p w:rsidR="00BD082D" w:rsidRDefault="0004055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округа</w:t>
            </w:r>
          </w:p>
        </w:tc>
        <w:tc>
          <w:tcPr>
            <w:tcW w:w="47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BD082D">
            <w:pPr>
              <w:widowControl w:val="0"/>
              <w:jc w:val="right"/>
              <w:rPr>
                <w:sz w:val="28"/>
              </w:rPr>
            </w:pPr>
          </w:p>
          <w:p w:rsidR="00BD082D" w:rsidRDefault="00040557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Н.Г. Шабалина</w:t>
            </w:r>
          </w:p>
        </w:tc>
      </w:tr>
    </w:tbl>
    <w:p w:rsidR="00BD082D" w:rsidRDefault="00BD082D">
      <w:pPr>
        <w:sectPr w:rsidR="00BD082D">
          <w:headerReference w:type="default" r:id="rId7"/>
          <w:pgSz w:w="11906" w:h="16838"/>
          <w:pgMar w:top="1134" w:right="851" w:bottom="1106" w:left="1701" w:header="0" w:footer="0" w:gutter="0"/>
          <w:cols w:space="720"/>
          <w:titlePg/>
        </w:sectPr>
      </w:pPr>
    </w:p>
    <w:p w:rsidR="00BD082D" w:rsidRDefault="00040557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 xml:space="preserve">к </w:t>
      </w:r>
      <w:r>
        <w:rPr>
          <w:sz w:val="28"/>
        </w:rPr>
        <w:t>постановлению администрации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>от 27.10.2026 № 195-п</w:t>
      </w:r>
    </w:p>
    <w:p w:rsidR="00BD082D" w:rsidRDefault="00BD082D">
      <w:pPr>
        <w:jc w:val="right"/>
        <w:rPr>
          <w:sz w:val="28"/>
        </w:rPr>
      </w:pPr>
    </w:p>
    <w:p w:rsidR="00BD082D" w:rsidRDefault="00040557">
      <w:pPr>
        <w:jc w:val="right"/>
        <w:rPr>
          <w:sz w:val="28"/>
        </w:rPr>
      </w:pPr>
      <w:r>
        <w:rPr>
          <w:sz w:val="28"/>
        </w:rPr>
        <w:t>Приложение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BD082D" w:rsidRDefault="00040557">
      <w:pPr>
        <w:jc w:val="right"/>
        <w:rPr>
          <w:sz w:val="28"/>
        </w:rPr>
      </w:pPr>
      <w:r>
        <w:rPr>
          <w:sz w:val="28"/>
        </w:rPr>
        <w:t xml:space="preserve">от 25.06.2025 № 95-п </w:t>
      </w:r>
    </w:p>
    <w:p w:rsidR="00BD082D" w:rsidRDefault="00BD082D">
      <w:pPr>
        <w:tabs>
          <w:tab w:val="left" w:pos="5295"/>
          <w:tab w:val="right" w:pos="9354"/>
        </w:tabs>
        <w:jc w:val="right"/>
        <w:rPr>
          <w:sz w:val="28"/>
        </w:rPr>
      </w:pPr>
    </w:p>
    <w:p w:rsidR="00BD082D" w:rsidRDefault="00BD082D">
      <w:pPr>
        <w:jc w:val="center"/>
        <w:rPr>
          <w:b/>
          <w:sz w:val="28"/>
        </w:rPr>
      </w:pPr>
    </w:p>
    <w:p w:rsidR="00BD082D" w:rsidRDefault="00040557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Перечень муниципальных услуг, предоставляемых отраслевыми </w:t>
      </w:r>
      <w:r>
        <w:rPr>
          <w:b/>
          <w:sz w:val="28"/>
        </w:rPr>
        <w:t>(функциональными) органами администрации Прокопьевского муниципального округа и муниципальными учреждениями Прокопьевского муниципального округа</w:t>
      </w:r>
    </w:p>
    <w:p w:rsidR="00BD082D" w:rsidRDefault="00BD082D">
      <w:pPr>
        <w:ind w:firstLine="709"/>
        <w:jc w:val="center"/>
        <w:rPr>
          <w:b/>
          <w:i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4140"/>
        <w:gridCol w:w="2610"/>
        <w:gridCol w:w="1939"/>
        <w:gridCol w:w="5527"/>
      </w:tblGrid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муниципальной услуги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 потребителей муниципальной услуги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 муниципальной услу</w:t>
            </w:r>
            <w:r>
              <w:rPr>
                <w:b/>
                <w:sz w:val="24"/>
              </w:rPr>
              <w:t>ги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Нормативные правовые акты, в соответствии с которыми предоставляется муниципальная услуга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82D" w:rsidRDefault="0004055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градостроительного плана земельного участка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Прокопьевского муниципального округа от 20.06.2025 № 93-п «Об утверждении административного регламента предоставления муниципальной услуги «Выдача градостроительного плана земельного участка»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Подготовка и утверждение документации по </w:t>
            </w:r>
            <w:r>
              <w:rPr>
                <w:sz w:val="24"/>
              </w:rPr>
              <w:t>планировке территории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19.05.2025 № 84-п «Об утверждении административного регламента предоставления муницип</w:t>
            </w:r>
            <w:r>
              <w:rPr>
                <w:sz w:val="24"/>
              </w:rPr>
              <w:t>альной услуги «Подготовка и утверждение документации по планировке территории»</w:t>
            </w:r>
          </w:p>
        </w:tc>
      </w:tr>
      <w:tr w:rsidR="00BD082D">
        <w:trPr>
          <w:trHeight w:val="227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лица, юр</w:t>
            </w:r>
            <w:r>
              <w:rPr>
                <w:sz w:val="24"/>
              </w:rPr>
              <w:t>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19.01.2026 № 03-п «Об утверждении административного регламента предоставления муниципальн</w:t>
            </w:r>
            <w:r>
              <w:rPr>
                <w:sz w:val="24"/>
              </w:rPr>
              <w:t>ой услуги «Согласование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объектов»</w:t>
            </w:r>
          </w:p>
        </w:tc>
      </w:tr>
      <w:tr w:rsidR="00BD082D">
        <w:trPr>
          <w:trHeight w:val="308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Выдача разрешения на строительство объекта капитального строительства (в том числе </w:t>
            </w:r>
            <w:r>
              <w:rPr>
                <w:sz w:val="24"/>
              </w:rPr>
              <w:t>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 и юридические л</w:t>
            </w:r>
            <w:r>
              <w:rPr>
                <w:sz w:val="24"/>
              </w:rPr>
              <w:t>ица, выполняющие функции застройщика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10.03.2025 № 32-п «Об утверждении административного регламента предоставления муниципальной услуги «</w:t>
            </w:r>
            <w:r>
              <w:rPr>
                <w:sz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</w:t>
            </w:r>
          </w:p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объекта капитального строительства и внесение изменений в разрешение на строительство объекта капитального строительства в с</w:t>
            </w:r>
            <w:r>
              <w:rPr>
                <w:sz w:val="24"/>
              </w:rPr>
              <w:t>вязи с продлением</w:t>
            </w:r>
          </w:p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срока действия такого разрешения)»</w:t>
            </w:r>
          </w:p>
        </w:tc>
      </w:tr>
      <w:tr w:rsidR="00BD082D">
        <w:trPr>
          <w:trHeight w:val="231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Правообладатели земельных участков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17.11.2025 № 201-п «Об утверждении административного регламента предоставления муниципальной услуги «</w:t>
            </w:r>
            <w:r>
              <w:rPr>
                <w:sz w:val="24"/>
              </w:rPr>
              <w:t>Предоставление разрешения на отклонение от предель</w:t>
            </w:r>
            <w:r>
              <w:rPr>
                <w:sz w:val="24"/>
              </w:rPr>
              <w:t>ных параметров разрешенного строительства, реконструкции объекта капитального строительства</w:t>
            </w:r>
            <w:r>
              <w:rPr>
                <w:sz w:val="24"/>
              </w:rPr>
              <w:t xml:space="preserve">» </w:t>
            </w:r>
          </w:p>
        </w:tc>
      </w:tr>
      <w:tr w:rsidR="00BD082D">
        <w:trPr>
          <w:trHeight w:val="144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Выдача разрешения на ввод объекта в эксплуатацию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Застройщики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</w:pPr>
            <w:r>
              <w:rPr>
                <w:sz w:val="24"/>
              </w:rPr>
              <w:t xml:space="preserve">Постановление администрации Прокопьевского </w:t>
            </w:r>
            <w:r>
              <w:rPr>
                <w:sz w:val="24"/>
              </w:rPr>
              <w:t>муниципального округа от 23.03.2026 № 53-п «Об утверждении административного регламента предоставления муниципальной услуги «Выдача разрешения на ввод объекта в эксплуатацию»</w:t>
            </w:r>
          </w:p>
        </w:tc>
      </w:tr>
      <w:tr w:rsidR="00BD082D">
        <w:trPr>
          <w:trHeight w:val="294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Направление уведомления о соответствии построенных или реконструированных </w:t>
            </w:r>
            <w:r>
              <w:rPr>
                <w:sz w:val="24"/>
              </w:rPr>
              <w:t>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Застройщики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</w:t>
            </w:r>
            <w:r>
              <w:rPr>
                <w:sz w:val="24"/>
              </w:rPr>
              <w:t>муниципального округа от 20.06.2025 № 92-п «Об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</w:t>
            </w:r>
            <w:r>
              <w:rPr>
                <w:sz w:val="24"/>
              </w:rPr>
              <w:t>вого дома требованиям законодательства Российской Федерации о градостроительной деятельности»</w:t>
            </w:r>
          </w:p>
        </w:tc>
      </w:tr>
      <w:tr w:rsidR="00BD082D">
        <w:trPr>
          <w:trHeight w:val="346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</w:t>
            </w:r>
            <w:r>
              <w:rPr>
                <w:sz w:val="24"/>
              </w:rPr>
              <w:t>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Застройщики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</w:t>
            </w:r>
            <w:r>
              <w:rPr>
                <w:sz w:val="24"/>
              </w:rPr>
              <w:t>о муниципального округа от 15.10.2025 № 176-п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</w:t>
            </w:r>
            <w:r>
              <w:rPr>
                <w:sz w:val="24"/>
              </w:rPr>
              <w:t>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      </w:r>
          </w:p>
        </w:tc>
      </w:tr>
      <w:tr w:rsidR="00BD082D">
        <w:trPr>
          <w:trHeight w:val="268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акта освидетельствования проведения основных работ по строительству</w:t>
            </w:r>
            <w:r>
              <w:rPr>
                <w:rFonts w:ascii="Times New Roman" w:hAnsi="Times New Roman"/>
                <w:sz w:val="24"/>
              </w:rPr>
              <w:t xml:space="preserve">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</w:t>
            </w:r>
            <w:r>
              <w:rPr>
                <w:sz w:val="24"/>
              </w:rPr>
              <w:t xml:space="preserve"> 19.05.2025 № 83-п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</w:t>
            </w:r>
            <w:r>
              <w:rPr>
                <w:sz w:val="24"/>
              </w:rPr>
              <w:t>редств материнского (семейного) капитала»</w:t>
            </w:r>
          </w:p>
        </w:tc>
      </w:tr>
      <w:tr w:rsidR="00BD082D">
        <w:trPr>
          <w:trHeight w:val="1948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Прокопьевского муниципального округа от 22.11.2023 № 212-п «Об утверждении административного регламента предоставления муниципальной услуги «Присвоение, изменение и аннулирование адресов»</w:t>
            </w:r>
          </w:p>
        </w:tc>
      </w:tr>
      <w:tr w:rsidR="00BD082D">
        <w:trPr>
          <w:trHeight w:val="244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Направление уведомления о планируемом сносе </w:t>
            </w:r>
            <w:r>
              <w:rPr>
                <w:rFonts w:ascii="Times New Roman" w:hAnsi="Times New Roman"/>
                <w:sz w:val="24"/>
              </w:rPr>
              <w:t>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Собственники объекта капитального строительства и застройщики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</w:t>
            </w:r>
            <w:r>
              <w:rPr>
                <w:sz w:val="24"/>
              </w:rPr>
              <w:t>Прокопьевского муниципального округа от 01.12.2025 № 209-п «Об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</w:t>
            </w:r>
            <w:r>
              <w:rPr>
                <w:sz w:val="24"/>
              </w:rPr>
              <w:t>екта капитального строительства»</w:t>
            </w:r>
          </w:p>
        </w:tc>
      </w:tr>
      <w:tr w:rsidR="00BD082D">
        <w:trPr>
          <w:trHeight w:val="217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10.03.2025 № 33-п «Об утверждении административного регламента предоставления муниципальной услуги «</w:t>
            </w:r>
            <w:r>
              <w:rPr>
                <w:sz w:val="24"/>
              </w:rPr>
              <w:t>Выдача разрешения на установку и эксплуатацию рекла</w:t>
            </w:r>
            <w:r>
              <w:rPr>
                <w:sz w:val="24"/>
              </w:rPr>
              <w:t>мных конструкций на соответствующей территории, аннулирование такого разрешения</w:t>
            </w:r>
            <w:r>
              <w:rPr>
                <w:sz w:val="24"/>
              </w:rPr>
              <w:t>»</w:t>
            </w:r>
          </w:p>
        </w:tc>
      </w:tr>
      <w:tr w:rsidR="00BD082D">
        <w:trPr>
          <w:trHeight w:val="25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Собственники </w:t>
            </w:r>
            <w:r>
              <w:rPr>
                <w:sz w:val="24"/>
              </w:rPr>
              <w:t>помещения и федеральные органы исполнительной власти, осуществляющие полномочия собственника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23.12.2025 № 225-п «Об утверждении администр</w:t>
            </w:r>
            <w:r>
              <w:rPr>
                <w:sz w:val="24"/>
              </w:rPr>
              <w:t>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</w:tr>
      <w:tr w:rsidR="00BD082D">
        <w:trPr>
          <w:trHeight w:val="172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Признание садового дома жилым домом и </w:t>
            </w:r>
            <w:r>
              <w:rPr>
                <w:rFonts w:ascii="Times New Roman" w:hAnsi="Times New Roman"/>
                <w:sz w:val="24"/>
              </w:rPr>
              <w:t>жилого дома садовым домом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Собственники садового дома или жилого дома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01.12.2025 № 210-п «Об утверждении административного регламента пред</w:t>
            </w:r>
            <w:r>
              <w:rPr>
                <w:sz w:val="24"/>
              </w:rPr>
              <w:t>оставления муниципальной услуги «Признание садового дома жилым домом и жилого дома садовым домом»</w:t>
            </w:r>
          </w:p>
        </w:tc>
      </w:tr>
      <w:tr w:rsidR="00BD082D">
        <w:trPr>
          <w:trHeight w:val="53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лица, юридические лица, органы государственной власти Российской Федерации, органы местного самоуправления, органы по учету объектов недвижимого имущества, органы по учету государственного и муниципального имущества в отношении объектов капиталь</w:t>
            </w:r>
            <w:r>
              <w:rPr>
                <w:sz w:val="24"/>
              </w:rPr>
              <w:t>ного строительства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19.01.2026 № 05-п «Об утверждении административного регламента предоставления муниципальной услуги «Предоставление све</w:t>
            </w:r>
            <w:r>
              <w:rPr>
                <w:sz w:val="24"/>
              </w:rPr>
              <w:t>дений, документов и материалов, содержащихся в государственных информационных системах обеспечения градостроительной деятельности»</w:t>
            </w:r>
          </w:p>
        </w:tc>
      </w:tr>
      <w:tr w:rsidR="00BD082D">
        <w:trPr>
          <w:trHeight w:val="202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Собственники помещения в </w:t>
            </w:r>
            <w:r>
              <w:rPr>
                <w:sz w:val="24"/>
              </w:rPr>
              <w:t>многоквартирном доме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17.11.2025 № 202-п «Об утверждении административного регламента предоставления муниципальной услуги «Согласование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оведения</w:t>
            </w:r>
            <w:r>
              <w:rPr>
                <w:sz w:val="24"/>
              </w:rPr>
              <w:t xml:space="preserve"> переустройства и (или) перепланировки помещения в многоквартирном доме»</w:t>
            </w:r>
          </w:p>
        </w:tc>
      </w:tr>
      <w:tr w:rsidR="00BD082D">
        <w:trPr>
          <w:trHeight w:val="191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Собственники помещения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z w:val="24"/>
              </w:rPr>
              <w:t xml:space="preserve"> администрации Прокопьевского муниципального округа от 10.04.2025 № 59-п «Об утверждении административного регламента предоставления муниципальной услуги «Перевод жилого помещения в нежилое помещение или нежилого помещения в жилое помещение»</w:t>
            </w:r>
          </w:p>
        </w:tc>
      </w:tr>
      <w:tr w:rsidR="00BD082D">
        <w:trPr>
          <w:trHeight w:val="234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</w:t>
            </w:r>
            <w:r>
              <w:rPr>
                <w:sz w:val="24"/>
              </w:rPr>
              <w:t>ального округа от 15.10.2025 № 177-п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      </w:r>
          </w:p>
        </w:tc>
      </w:tr>
      <w:tr w:rsidR="00BD082D">
        <w:trPr>
          <w:trHeight w:val="26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Признание граждан малоимущими в целях предоставления по договорам социального найма жилых помещений муниципального жилищного фонда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Граждане Российской Федерации, постоянно проживающие на территории Прокопьевского муниципального округа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</w:t>
            </w:r>
            <w:r>
              <w:rPr>
                <w:sz w:val="24"/>
              </w:rPr>
              <w:t>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>Постановление администрации Прокопьевского муниципального округа от 29.10.2025 № 190-п «Об утверждении административного регламента предоставления муниципальной услуги «Признание граждан малоимущими в целях предоставления по д</w:t>
            </w:r>
            <w:r>
              <w:rPr>
                <w:b w:val="0"/>
              </w:rPr>
              <w:t>оговорам социального найма жилых помещений муниципального жилищного фонда»</w:t>
            </w:r>
          </w:p>
        </w:tc>
      </w:tr>
      <w:tr w:rsidR="00BD082D">
        <w:trPr>
          <w:trHeight w:val="219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Граждане Российской Федерации, проживающие на территории Прокопьевского муниципального округа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 xml:space="preserve">Постановление администрации Прокопьевского муниципального округа от 26.05.2026 № 105-п «Об утверждении административного регламента предоставления муниципальной услуги «Принятие на учет граждан в качестве нуждающихся в </w:t>
            </w:r>
            <w:r>
              <w:rPr>
                <w:b w:val="0"/>
              </w:rPr>
              <w:t>жилых помещениях»</w:t>
            </w:r>
          </w:p>
        </w:tc>
      </w:tr>
      <w:tr w:rsidR="00BD082D">
        <w:trPr>
          <w:trHeight w:val="241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Граждане Российской Федерации, имеющие регистрацию по месту жительства на территории Прокопьевского муниципального округа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>Постановление администрации Прокопьевского муниципального округа от 02.11.2021 № 3006-п «Об утверждении административного регламента предоставления муниципальной услуги «Предоставление жилого помещения по договору социального найма или в собственность бес</w:t>
            </w:r>
            <w:r>
              <w:rPr>
                <w:b w:val="0"/>
              </w:rPr>
              <w:t>платно»</w:t>
            </w:r>
          </w:p>
        </w:tc>
      </w:tr>
      <w:tr w:rsidR="00BD082D">
        <w:trPr>
          <w:trHeight w:val="23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согласия на обмен жилыми помещениями, предоставленными по договорам социального найма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05.10.2021 № </w:t>
            </w:r>
            <w:r>
              <w:rPr>
                <w:sz w:val="24"/>
              </w:rPr>
              <w:t>2664-п «Об утверждении административного регламента предоставления муниципальной услуги «Выдача согласия на обмен жилыми помещениями, предоставленными по договорам социального найма»</w:t>
            </w:r>
          </w:p>
        </w:tc>
      </w:tr>
      <w:tr w:rsidR="00BD082D">
        <w:trPr>
          <w:trHeight w:val="196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жилого помещения специализированного жилищного фонда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>Постановление администрации Прокопьевского муниципального округа от 09.09.2026 № 163-п «Об утверждении административного регламента предоставления муниципальной услуги «Предоставление жилог</w:t>
            </w:r>
            <w:r>
              <w:rPr>
                <w:b w:val="0"/>
              </w:rPr>
              <w:t>о помещения специализированного жилищного фонда</w:t>
            </w:r>
            <w:r>
              <w:t>»</w:t>
            </w:r>
          </w:p>
        </w:tc>
      </w:tr>
      <w:tr w:rsidR="00BD082D">
        <w:trPr>
          <w:trHeight w:val="25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Прием заявлений, документов граждан на включение в реестр получателей долгосрочных целевых жилищных займов, социальных выплат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22.07.2026 № 133-п «Об утверждении административного регламента предоставления муниципальной услуги «Прием заявлений, документов граждан на включение в реестр получателей долгосрочных целе</w:t>
            </w:r>
            <w:r>
              <w:rPr>
                <w:sz w:val="24"/>
              </w:rPr>
              <w:t>вых жилищных займов, социальных выплат»</w:t>
            </w:r>
          </w:p>
        </w:tc>
      </w:tr>
      <w:tr w:rsidR="00BD082D">
        <w:trPr>
          <w:trHeight w:val="236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Регистрация и учет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07.10.2026 № 183-п «Об утверждении административного регламента предоставления муниципальной услуги «Регистрация и учет граждан, имеющих право на получ</w:t>
            </w:r>
            <w:r>
              <w:rPr>
                <w:sz w:val="24"/>
              </w:rPr>
              <w:t>ение социальных выплат для приобретения жилья в связи с переселением из районов Крайнего Севера и приравненных к ним местностей»</w:t>
            </w:r>
          </w:p>
        </w:tc>
      </w:tr>
      <w:tr w:rsidR="00BD082D">
        <w:trPr>
          <w:trHeight w:val="399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Включение молодых семей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</w:t>
            </w:r>
            <w:r>
              <w:rPr>
                <w:sz w:val="24"/>
              </w:rPr>
              <w:t>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>Постановление администрации Прокопьевского муниципального округа от 08.04.2026 № 78-п «Об утверждении административного регламента предоставления муниципальной услуги       «Включение молодых семей в состав участников мероприятия по обеспечению жильем моло</w:t>
            </w:r>
            <w:r>
              <w:rPr>
                <w:b w:val="0"/>
              </w:rPr>
              <w:t>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 – коммунальных услуг» государственной программы Российской Федерации «Об</w:t>
            </w:r>
            <w:r>
              <w:rPr>
                <w:b w:val="0"/>
              </w:rPr>
              <w:t>еспечение доступным и комфортным жильем и коммунальными услугами граждан Российской Федерации»</w:t>
            </w:r>
          </w:p>
        </w:tc>
      </w:tr>
      <w:tr w:rsidR="00BD082D">
        <w:trPr>
          <w:trHeight w:val="29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Включение граждан в состав участников мероприятия по улучшению жилищных условий граждан, проживающих на сельских территориях, в рамках государственной </w:t>
            </w:r>
            <w:r>
              <w:rPr>
                <w:sz w:val="24"/>
              </w:rPr>
              <w:t>программы Кемеровской области - Кузбасса «Комплексное развитие сельских территорий Кузбасса»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Граждане, постоянно проживающие или изъявившие желание постоянно проживать на территории Прокопьевского муниципального округа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</w:t>
            </w:r>
            <w:r>
              <w:rPr>
                <w:sz w:val="24"/>
              </w:rPr>
              <w:t>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12.05.2026 № 96-п «Об утверждении административного регламента предоставления муниципальной услуги «Включение граждан в состав участников мероприятия по улучшению жилищных ус</w:t>
            </w:r>
            <w:r>
              <w:rPr>
                <w:sz w:val="24"/>
              </w:rPr>
              <w:t>ловий граждан, проживающих на сельских территориях, в рамках государственной программы Кемеровской области - Кузбасса «Комплексное развитие сельских территорий Кузбасса»</w:t>
            </w:r>
          </w:p>
        </w:tc>
      </w:tr>
      <w:tr w:rsidR="00BD082D">
        <w:trPr>
          <w:trHeight w:val="2103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Передача в собственность граждан занимаемых ими жилых помещений жилищного фонда </w:t>
            </w:r>
            <w:r>
              <w:rPr>
                <w:sz w:val="24"/>
              </w:rPr>
              <w:t>(приватизация жилищного фонда)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2663-п «Об утверждении административного регламента предоставления муниципаль</w:t>
            </w:r>
            <w:r>
              <w:rPr>
                <w:sz w:val="24"/>
              </w:rPr>
              <w:t>ной услуги «Передача в собственность граждан занимаемых ими жилых помещений жилищного фонда (приватизация жилищного фонда)»</w:t>
            </w:r>
          </w:p>
        </w:tc>
      </w:tr>
      <w:tr w:rsidR="00BD082D">
        <w:trPr>
          <w:trHeight w:val="205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Передача принадлежащего гражданам на праве собственности жилого помещения в муниципальную собственность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2671-п «Об утверждении административного регламента предоставления муниципальной услуги «Передача принадлежащего гражданам н</w:t>
            </w:r>
            <w:r>
              <w:rPr>
                <w:sz w:val="24"/>
              </w:rPr>
              <w:t>а праве собственности жилого помещения в муниципальную собственность»</w:t>
            </w:r>
          </w:p>
        </w:tc>
      </w:tr>
      <w:tr w:rsidR="00BD082D">
        <w:trPr>
          <w:trHeight w:val="289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Физические лица, юридические лица, индивидуальные предприниматели, некоммерческие организации и крестьянские </w:t>
            </w:r>
            <w:r>
              <w:rPr>
                <w:sz w:val="24"/>
              </w:rPr>
              <w:t>(фермерские) хозяйства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31.08.2021 № 2225-п «Об утверждении административного регламента предоставления муниципальной услуги «Предваритель</w:t>
            </w:r>
            <w:r>
              <w:rPr>
                <w:sz w:val="24"/>
              </w:rPr>
              <w:t>ное согласование предоставления земельного участка»</w:t>
            </w:r>
          </w:p>
        </w:tc>
      </w:tr>
      <w:tr w:rsidR="00BD082D">
        <w:trPr>
          <w:trHeight w:val="204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 31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31.08.2021 № 2226-п «Об утверждении административного регламента предоставления муниципальной услуги «Утверждение схемы расположения земельного участка</w:t>
            </w:r>
            <w:r>
              <w:rPr>
                <w:sz w:val="24"/>
              </w:rPr>
              <w:t xml:space="preserve"> или земельных участков на кадастровом плане территории»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без проведения торгов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</w:t>
            </w:r>
            <w:r>
              <w:rPr>
                <w:rFonts w:ascii="Times New Roman" w:hAnsi="Times New Roman"/>
                <w:sz w:val="24"/>
              </w:rPr>
              <w:t xml:space="preserve">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02.11.2021 № 3010-п «Об утверждении административного регламента предоставления муниципальной услуги «Предоставление в с</w:t>
            </w:r>
            <w:r>
              <w:rPr>
                <w:sz w:val="24"/>
              </w:rPr>
              <w:t>обственность, аренду, постоянное (бессрочное) пользование, безвозмездное пользование земельного участка без проведения торгов»</w:t>
            </w:r>
          </w:p>
        </w:tc>
      </w:tr>
      <w:tr w:rsidR="00BD082D">
        <w:trPr>
          <w:trHeight w:val="202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земельных участков, находящихся в муниципальной собственности, на торгах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лица, юридические лица и </w:t>
            </w:r>
            <w:r>
              <w:rPr>
                <w:rFonts w:ascii="Times New Roman" w:hAnsi="Times New Roman"/>
                <w:sz w:val="24"/>
              </w:rPr>
              <w:t>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12.08.2021 № 2009-п «Об утверждении административного регламента предоставления муниципальной услуги </w:t>
            </w:r>
            <w:r>
              <w:rPr>
                <w:sz w:val="24"/>
              </w:rPr>
              <w:t>«Предоставление земельных участков государственной или муниципальной собственности на торгах»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земельного участка, находящегося в муниципальной собственности гражданину или юридическому лицу в собственность бесплатно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Физические и </w:t>
            </w:r>
            <w:r>
              <w:rPr>
                <w:sz w:val="24"/>
              </w:rPr>
              <w:t>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19.06.2026 № 112-п «Об утверждении административного регламента предоставления муниципальной услуги «Предоставление земе</w:t>
            </w:r>
            <w:r>
              <w:rPr>
                <w:sz w:val="24"/>
              </w:rPr>
              <w:t>льного участка, находящегося в муниципальной собственности, гражданину или юридическому лицу в собственность бесплатно»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земельных участков гражданам для индивидуального жилищного строительства, ведения личного подсобного хозяйства в </w:t>
            </w:r>
            <w:r>
              <w:rPr>
                <w:rFonts w:ascii="Times New Roman" w:hAnsi="Times New Roman"/>
                <w:sz w:val="24"/>
              </w:rPr>
              <w:t>границах населенного пункта, садоводства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 и крестьянские (фермерские) хозяйства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2668-п «Об утверждении админи</w:t>
            </w:r>
            <w:r>
              <w:rPr>
                <w:sz w:val="24"/>
              </w:rPr>
              <w:t>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</w:t>
            </w:r>
            <w:r>
              <w:rPr>
                <w:sz w:val="24"/>
              </w:rPr>
              <w:t>фермерским) хозяйствам для осуществления крестьянским (фермерским) хозяйством его деятельности»</w:t>
            </w:r>
          </w:p>
        </w:tc>
      </w:tr>
      <w:tr w:rsidR="00BD082D">
        <w:trPr>
          <w:trHeight w:val="275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</w:t>
            </w:r>
            <w:r>
              <w:rPr>
                <w:rFonts w:ascii="Times New Roman" w:hAnsi="Times New Roman"/>
                <w:sz w:val="24"/>
              </w:rPr>
              <w:t>становления сервитута, публичного сервитута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08.09.2021 № 2317-п «Об ут</w:t>
            </w:r>
            <w:r>
              <w:rPr>
                <w:sz w:val="24"/>
              </w:rPr>
              <w:t>верждении административного регламента предоставления муниципальной услуги «Выдача разрешения на использование земель или земельного участка, без предоставления земельных участков и установления сервитута, публичного сервитута»</w:t>
            </w:r>
          </w:p>
        </w:tc>
      </w:tr>
      <w:tr w:rsidR="00BD082D">
        <w:trPr>
          <w:trHeight w:val="306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</w:t>
            </w:r>
            <w:r>
              <w:rPr>
                <w:rFonts w:ascii="Times New Roman" w:hAnsi="Times New Roman"/>
                <w:sz w:val="24"/>
              </w:rPr>
              <w:t>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08.09.2021 № 2316-п «Об утверждении административного регламента предоставления муниципальной услуги «Отнесение земель или земел</w:t>
            </w:r>
            <w:r>
              <w:rPr>
                <w:sz w:val="24"/>
              </w:rPr>
              <w:t>ьных участков в состав таких земель к определенной категории земель или перевод земель, или земельных участков в составе таких земель из одной категории в другую»</w:t>
            </w:r>
          </w:p>
        </w:tc>
      </w:tr>
      <w:tr w:rsidR="00BD082D">
        <w:trPr>
          <w:trHeight w:val="328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</w:t>
            </w:r>
            <w:r>
              <w:rPr>
                <w:sz w:val="24"/>
              </w:rPr>
              <w:t>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05.10.2021 № 2669-п «Об утверждении административного регламента предоставления муниципальной услуги «Прекращение права постоянного (бессрочного) пользования </w:t>
            </w:r>
            <w:r>
              <w:rPr>
                <w:sz w:val="24"/>
              </w:rPr>
              <w:t>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</w:t>
            </w:r>
          </w:p>
        </w:tc>
      </w:tr>
      <w:tr w:rsidR="00BD082D">
        <w:trPr>
          <w:trHeight w:val="238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договора на установку и эксплуатацию рекламной конструкции на земельном участке, здании или</w:t>
            </w:r>
            <w:r>
              <w:rPr>
                <w:rFonts w:ascii="Times New Roman" w:hAnsi="Times New Roman"/>
                <w:sz w:val="24"/>
              </w:rPr>
              <w:t xml:space="preserve"> ином недвижимом имуществе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2675-п «Об утверждении админис</w:t>
            </w:r>
            <w:r>
              <w:rPr>
                <w:sz w:val="24"/>
              </w:rPr>
              <w:t>тративного регламента предоставления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имуществе»</w:t>
            </w:r>
          </w:p>
        </w:tc>
      </w:tr>
      <w:tr w:rsidR="00BD082D">
        <w:trPr>
          <w:trHeight w:val="259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Установление сервитута в отношении земельного участка, </w:t>
            </w:r>
            <w:r>
              <w:rPr>
                <w:rFonts w:ascii="Times New Roman" w:hAnsi="Times New Roman"/>
                <w:sz w:val="24"/>
              </w:rPr>
              <w:t>находящегося в муниципальной собственности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31.08.2021 № 2223-п «Об утв</w:t>
            </w:r>
            <w:r>
              <w:rPr>
                <w:sz w:val="24"/>
              </w:rPr>
              <w:t>ерждении административного регламента предоставления муниципальной услуги «Установление сервитута в отношении земельного участка, находящегося в государственной или муниципальной собственности, или государственная собственность на который не разграничена»</w:t>
            </w:r>
          </w:p>
        </w:tc>
      </w:tr>
      <w:tr w:rsidR="00BD082D">
        <w:trPr>
          <w:trHeight w:val="156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Установление публичного сервитута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31.08.2021 № 2224-п «Об утверждении административного регламента предоставления муниципальной услуги «Установление публичного сервитута»</w:t>
            </w:r>
          </w:p>
        </w:tc>
      </w:tr>
      <w:tr w:rsidR="00BD082D">
        <w:trPr>
          <w:trHeight w:val="26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</w:t>
            </w:r>
            <w:r>
              <w:rPr>
                <w:rFonts w:ascii="Times New Roman" w:hAnsi="Times New Roman"/>
                <w:sz w:val="24"/>
              </w:rPr>
              <w:t>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27.09.2021 № 2554-п «Об утверждении административного регламента предоставления муниципальной услуги «Перераспреде</w:t>
            </w:r>
            <w:r>
              <w:rPr>
                <w:sz w:val="24"/>
              </w:rPr>
              <w:t>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</w:t>
            </w:r>
          </w:p>
        </w:tc>
      </w:tr>
      <w:tr w:rsidR="00BD082D">
        <w:trPr>
          <w:trHeight w:val="171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Выдача копий архивных документов, подтверждающих </w:t>
            </w:r>
            <w:r>
              <w:rPr>
                <w:rFonts w:ascii="Times New Roman" w:hAnsi="Times New Roman"/>
                <w:sz w:val="24"/>
              </w:rPr>
              <w:t>право владения землей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05.10.2021 № 2674-п «Об утверждении административного регламента предоставления </w:t>
            </w:r>
            <w:r>
              <w:rPr>
                <w:sz w:val="24"/>
              </w:rPr>
              <w:t>муниципальной услуги «Выдача копий архивных документов, подтверждающих право владения землей»</w:t>
            </w:r>
          </w:p>
        </w:tc>
      </w:tr>
      <w:tr w:rsidR="00BD082D">
        <w:trPr>
          <w:trHeight w:val="168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2673-п «Об утверждении административного регламента предоставления муниципальной услуги «Предоставление информации об объект</w:t>
            </w:r>
            <w:r>
              <w:rPr>
                <w:sz w:val="24"/>
              </w:rPr>
              <w:t>ах учета из реестра муниципального имущества»</w:t>
            </w:r>
          </w:p>
        </w:tc>
      </w:tr>
      <w:tr w:rsidR="00BD082D">
        <w:trPr>
          <w:trHeight w:val="198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муниципального имущества в аренду, безвозмездное пользование без проведения торгов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2672-п «Об утверждении административного регламента предоставления муниципальной услуги «Предоставление муниципального имуще</w:t>
            </w:r>
            <w:r>
              <w:rPr>
                <w:sz w:val="24"/>
              </w:rPr>
              <w:t>ства в аренду, безвозмездное пользование без проведения торгов»</w:t>
            </w:r>
          </w:p>
        </w:tc>
      </w:tr>
      <w:tr w:rsidR="00BD082D">
        <w:trPr>
          <w:trHeight w:val="201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выплат гражданам, удостоенным звания «Почетный гражданин муниципального образования» или аналогичных званий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Граждане, удостоенные звания «Почётный гражданин Прокопьевского </w:t>
            </w:r>
            <w:r>
              <w:rPr>
                <w:sz w:val="24"/>
              </w:rPr>
              <w:t>муниципального округа»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09.10.2023 № 177-п «Об утверждении административного регламента предоставления муниципальной услуги «Назначение еж</w:t>
            </w:r>
            <w:r>
              <w:rPr>
                <w:sz w:val="24"/>
              </w:rPr>
              <w:t>емесячной денежной выплаты лицам, удостоенным звания «Почетный гражданин Прокопьевского муниципального округа»</w:t>
            </w:r>
          </w:p>
        </w:tc>
      </w:tr>
      <w:tr w:rsidR="00BD082D">
        <w:trPr>
          <w:trHeight w:val="171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Оказание экстренной адресной материальной помощи гражданам, проживающим на территории муниципального образования, оказавшимся</w:t>
            </w:r>
            <w:r>
              <w:rPr>
                <w:sz w:val="24"/>
              </w:rPr>
              <w:t xml:space="preserve"> в трудной жизненной ситуации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22.09.2026 № 167-п «Об утверждении административного регламента предоставления муниципально</w:t>
            </w:r>
            <w:r>
              <w:rPr>
                <w:sz w:val="24"/>
              </w:rPr>
              <w:t>й услуги «Оказание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отдыха детей в каникулярное время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02.09.2026 № 155-п «Об утверждении административного регламента предоставления муниципальной услуги «Организация отдыха детей в каникулярное время»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Выдача разрешения (дубликата или копии разрешения) на право организации розничного рынка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</w:t>
            </w:r>
            <w:r>
              <w:rPr>
                <w:sz w:val="24"/>
              </w:rPr>
              <w:t>11.08.2026 № 141-п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 утвержде</w:t>
            </w:r>
            <w:r>
              <w:rPr>
                <w:sz w:val="24"/>
              </w:rPr>
              <w:t>нии административного регламента предоставления муниципальной услуги «Выдача разрешения (дубликата или копии разрешения) на право организации розничного рынка»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Информационное обеспечение физических и юридических лиц на основе документов Архивного фонда</w:t>
            </w:r>
            <w:r>
              <w:rPr>
                <w:sz w:val="24"/>
              </w:rPr>
              <w:t xml:space="preserve">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</w:t>
            </w:r>
            <w:r>
              <w:rPr>
                <w:sz w:val="24"/>
              </w:rPr>
              <w:t>ниципального округа от 27.05.2021 № 1218-п «Об утверждении административного регламента предоставления муниципальной услуги «Информационное обеспечение физических и юридических лиц на основе документов Архивного фонда Российской Федерации и других архивных</w:t>
            </w:r>
            <w:r>
              <w:rPr>
                <w:sz w:val="24"/>
              </w:rPr>
              <w:t xml:space="preserve"> документов, предоставление архивных справок, архивных выписок и копий архивных документов»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Выдача разрешений на право вырубки зеленых насаждений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Прокопьевского </w:t>
            </w:r>
            <w:r>
              <w:rPr>
                <w:sz w:val="24"/>
              </w:rPr>
              <w:t>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15.09.2021 № 2427-п «Об утверждении административного регламента предоставления муниципальной услуги «Выдача разрешения на право вырубки зеленых насаждений»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</w:t>
            </w:r>
            <w:r>
              <w:rPr>
                <w:rFonts w:ascii="Times New Roman" w:hAnsi="Times New Roman"/>
                <w:sz w:val="24"/>
              </w:rPr>
              <w:t>ставление разрешения на осуществление земляных работ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19.01.2026 № 06-п</w:t>
            </w:r>
            <w:r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      </w:r>
          </w:p>
        </w:tc>
      </w:tr>
      <w:tr w:rsidR="00BD082D">
        <w:trPr>
          <w:trHeight w:val="22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</w:t>
            </w:r>
            <w:r>
              <w:rPr>
                <w:rFonts w:ascii="Times New Roman" w:hAnsi="Times New Roman"/>
                <w:sz w:val="24"/>
              </w:rPr>
              <w:t>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03.07.2026 № 124-п «Об утверждении административного регламента предоставления муниципальной услуги </w:t>
            </w:r>
            <w:r>
              <w:rPr>
                <w:sz w:val="24"/>
              </w:rPr>
              <w:t>«Согласование создания места (площадки) накопления твердых коммунальных отходов на территории Прокопьевского муниципального округа»</w:t>
            </w:r>
          </w:p>
        </w:tc>
      </w:tr>
      <w:tr w:rsidR="00BD082D">
        <w:trPr>
          <w:trHeight w:val="261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Включение в реестр мест (площадок) накопления твердых коммунальных отходов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</w:t>
            </w:r>
            <w:r>
              <w:rPr>
                <w:rFonts w:ascii="Times New Roman" w:hAnsi="Times New Roman"/>
                <w:sz w:val="24"/>
              </w:rPr>
              <w:t>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03.07.2026 № 125-п «Об утверждении административного регламента предоставления муниципальной услуги «Включение в ре</w:t>
            </w:r>
            <w:r>
              <w:rPr>
                <w:sz w:val="24"/>
              </w:rPr>
              <w:t>естр мест (площадок) накопления твердых коммунальных отходов на территории муниципального образования Прокопьевский муниципальный округ Кемеровской области-Кузбасса»</w:t>
            </w:r>
          </w:p>
        </w:tc>
      </w:tr>
      <w:tr w:rsidR="00BD082D">
        <w:trPr>
          <w:trHeight w:val="255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Назначение пенсии за выслугу лет лицам, замещавшим муниципальные должности и должности муниципальной службы муниципального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</w:t>
            </w:r>
            <w:r>
              <w:rPr>
                <w:sz w:val="24"/>
              </w:rPr>
              <w:t>ого округа от 09.10.2023 № 175-п «Об утверждении административного регламента предоставления муниципальной услуги «Назначение пенсии за выслугу лет лицам, замещавшим муниципальные должности и должности муниципальной службы в органах местного самоуправления</w:t>
            </w:r>
            <w:r>
              <w:rPr>
                <w:sz w:val="24"/>
              </w:rPr>
              <w:t xml:space="preserve"> Прокопьевского муниципального округа»</w:t>
            </w:r>
          </w:p>
        </w:tc>
      </w:tr>
      <w:tr w:rsidR="00BD082D">
        <w:trPr>
          <w:trHeight w:val="175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Присвоение спортивных разрядов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13.05.2024 № 51-п «Об утверждении</w:t>
            </w:r>
            <w:r>
              <w:rPr>
                <w:sz w:val="24"/>
              </w:rPr>
              <w:t xml:space="preserve"> административного регламента предоставления муниципальной услуги «Присвоение спортивных разрядов: «второй спортивный разряд», «третий спортивный разряд»</w:t>
            </w:r>
          </w:p>
        </w:tc>
      </w:tr>
      <w:tr w:rsidR="00BD082D">
        <w:trPr>
          <w:trHeight w:val="205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Присвоение квалификационных категорий спортивных судей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20.05.2024 № 55-п «Об утверждении административного регламента предоставления муниципальной услуги «Присвоение квалификационных категорий спортивных су</w:t>
            </w:r>
            <w:r>
              <w:rPr>
                <w:sz w:val="24"/>
              </w:rPr>
              <w:t>дей: «спортивный судья второй категории», «спортивный судья третьей категории»</w:t>
            </w:r>
          </w:p>
        </w:tc>
      </w:tr>
      <w:tr w:rsidR="00BD082D">
        <w:trPr>
          <w:trHeight w:val="178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Согласование проведения ярмарки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rFonts w:ascii="XO Thames" w:hAnsi="XO Thames"/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</w:t>
            </w:r>
            <w:r>
              <w:rPr>
                <w:rFonts w:ascii="XO Thames" w:hAnsi="XO Thames"/>
                <w:sz w:val="24"/>
              </w:rPr>
              <w:t>от 04.02.2026 № 15-п</w:t>
            </w:r>
            <w:r>
              <w:rPr>
                <w:sz w:val="24"/>
              </w:rPr>
              <w:t xml:space="preserve"> «</w:t>
            </w:r>
            <w:r>
              <w:rPr>
                <w:rFonts w:ascii="XO Thames" w:hAnsi="XO Thames"/>
                <w:sz w:val="24"/>
              </w:rPr>
              <w:t xml:space="preserve">Об утверждении административного регламента предоставления муниципальной услуги </w:t>
            </w:r>
          </w:p>
          <w:p w:rsidR="00BD082D" w:rsidRDefault="00040557">
            <w:pPr>
              <w:outlineLvl w:val="0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«Согласование проведения ярмарки»</w:t>
            </w:r>
          </w:p>
        </w:tc>
      </w:tr>
      <w:tr w:rsidR="00BD082D">
        <w:trPr>
          <w:trHeight w:val="286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недвижимого имущества, находящегося</w:t>
            </w:r>
            <w:r>
              <w:rPr>
                <w:sz w:val="24"/>
              </w:rPr>
              <w:t xml:space="preserve">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</w:t>
            </w:r>
            <w:r>
              <w:rPr>
                <w:sz w:val="24"/>
              </w:rPr>
              <w:t>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27.09.2021 № 2553-п «Об утверждении административного регламента предоставления муниципальной услуги «Предоставление недвижимого имущества, находящегося в муниципальной соб</w:t>
            </w:r>
            <w:r>
              <w:rPr>
                <w:sz w:val="24"/>
              </w:rPr>
              <w:t>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      </w:r>
          </w:p>
        </w:tc>
      </w:tr>
      <w:tr w:rsidR="00BD082D">
        <w:trPr>
          <w:trHeight w:val="26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Проведение аукциона на право заключения договора на размещение нестационарного </w:t>
            </w:r>
            <w:r>
              <w:rPr>
                <w:sz w:val="24"/>
              </w:rPr>
              <w:t>торгового объекта на землях или земельных участках без предоставления земельных участков и установления сервитута, публичного сервитута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</w:t>
            </w:r>
            <w:r>
              <w:rPr>
                <w:sz w:val="24"/>
              </w:rPr>
              <w:t>истрации Прокопьевского муниципального округа от 05.10.2021 № 2667-п «Об утверждении административного регламента предоставления муниципальной услуги «Проведение аукциона на право заключения договора на размещение нестационарного торгового объекта на земля</w:t>
            </w:r>
            <w:r>
              <w:rPr>
                <w:sz w:val="24"/>
              </w:rPr>
              <w:t>х или земельных участках без предоставления земельных участков и установления сервитута, публичного сервитута»</w:t>
            </w:r>
          </w:p>
        </w:tc>
      </w:tr>
      <w:tr w:rsidR="00BD082D">
        <w:trPr>
          <w:trHeight w:val="261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Заключение договора на размещение нестационарного торгового объекта на землях или земельных участках без предоставления земельных участков и </w:t>
            </w:r>
            <w:r>
              <w:rPr>
                <w:sz w:val="24"/>
              </w:rPr>
              <w:t>установления сервитута, публичного сервитута, без проведения торгов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2670-п</w:t>
            </w:r>
            <w:r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«Заключение договора на размещение нестационарного торгового объекта на землях или земельных участках без предоставления земельных участков и установления сервитута, публично</w:t>
            </w:r>
            <w:r>
              <w:rPr>
                <w:sz w:val="24"/>
              </w:rPr>
              <w:t>го сервитута, без проведения торгов»</w:t>
            </w:r>
          </w:p>
        </w:tc>
      </w:tr>
      <w:tr w:rsidR="00BD082D">
        <w:trPr>
          <w:trHeight w:val="202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Предоставление муниципального имущества в аренду, безвозмездное пользование по результатам конкурса или аукциона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Прокопьевского </w:t>
            </w:r>
            <w:r>
              <w:rPr>
                <w:sz w:val="24"/>
              </w:rPr>
              <w:t>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05.10.2021 № 2665-п «Об утверждении административного регламента предоставления муниципальной услуги «Предоставление муниципального имущества в аренду, безвозмездное </w:t>
            </w:r>
            <w:r>
              <w:rPr>
                <w:sz w:val="24"/>
              </w:rPr>
              <w:t>пользование по результатам конкурса или аукциона»</w:t>
            </w:r>
          </w:p>
        </w:tc>
      </w:tr>
      <w:tr w:rsidR="00BD082D">
        <w:trPr>
          <w:trHeight w:val="211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Прокопьевского муниципального округа от 19.01.2026 № 04-п «Об утверждении административного регламента предоставления муниципальной услуги «Установка информационной вывески, согласование дизайн – проекта размещения вывески»</w:t>
            </w:r>
          </w:p>
        </w:tc>
      </w:tr>
      <w:tr w:rsidR="00BD082D">
        <w:trPr>
          <w:trHeight w:val="238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r>
              <w:rPr>
                <w:sz w:val="24"/>
              </w:rPr>
              <w:t>ритуальных услуг на территории муниципального образования Прокопьевский муниципальный округ Кемеровской области-Кузбасса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Дееспособные 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</w:t>
            </w:r>
            <w:r>
              <w:rPr>
                <w:sz w:val="24"/>
              </w:rPr>
              <w:t>о муниципального округа от 07.12.2020 № 3273-п «Об утверждении административного регламента предоставления муниципальной услуги «Организация ритуальных услуг на территории муниципального образования Прокопьевский муниципальный округ Кемеровской области-Куз</w:t>
            </w:r>
            <w:r>
              <w:rPr>
                <w:sz w:val="24"/>
              </w:rPr>
              <w:t>басса»</w:t>
            </w:r>
          </w:p>
        </w:tc>
      </w:tr>
      <w:tr w:rsidR="00BD082D">
        <w:trPr>
          <w:trHeight w:val="38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О ежемесячной доплате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17.06.2021 № 1438-п «Об утверждении административного регламента предоставления муниципальной услуги «О ежемесячной доплате к пенсии лицам, работавшим </w:t>
            </w:r>
            <w:r>
              <w:rPr>
                <w:sz w:val="24"/>
              </w:rPr>
              <w:t>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округа»</w:t>
            </w:r>
          </w:p>
        </w:tc>
      </w:tr>
      <w:tr w:rsidR="00BD082D">
        <w:trPr>
          <w:trHeight w:val="244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информации о текущей успеваемости и промежуточной аттестации учащихся в </w:t>
            </w:r>
            <w:r>
              <w:rPr>
                <w:sz w:val="24"/>
              </w:rPr>
              <w:t>муниципальных образовательных организациях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Законные представители несовершеннолетних граждан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22.06.2021 № 1490-п «Об утверждении админист</w:t>
            </w:r>
            <w:r>
              <w:rPr>
                <w:sz w:val="24"/>
              </w:rPr>
              <w:t>ративного регламента предоставления муниципальной услуги «Предоставление информации о текущей успеваемости и промежуточной аттестации учащихся в муниципальных образовательных организациях»</w:t>
            </w:r>
          </w:p>
        </w:tc>
      </w:tr>
      <w:tr w:rsidR="00BD082D">
        <w:trPr>
          <w:trHeight w:val="2113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Предоставление информации об очередности предоставления жилых </w:t>
            </w:r>
            <w:r>
              <w:rPr>
                <w:sz w:val="24"/>
              </w:rPr>
              <w:t>помещений на условиях социального найма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12.07.2021 № 1722-п «Об утверждении административного регламента предоставления м</w:t>
            </w:r>
            <w:r>
              <w:rPr>
                <w:sz w:val="24"/>
              </w:rPr>
              <w:t>униципальной услуги «Предоставление информации об очередности предоставления жилых помещений на условиях социального найма»</w:t>
            </w:r>
          </w:p>
        </w:tc>
      </w:tr>
      <w:tr w:rsidR="00BD082D">
        <w:trPr>
          <w:trHeight w:val="409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информации о реализуемых образовательных программах с указанием учебных предметов, курсов, дисциплин (модулей), </w:t>
            </w:r>
            <w:r>
              <w:rPr>
                <w:sz w:val="24"/>
              </w:rPr>
              <w:t>практики, предусмотренных соответствующей образовательной программой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Учащиеся и воспитанники муниципальных образовательных организаций, их законные представители, представители органов законодательной (представительной) власти, образовательных организаций,</w:t>
            </w:r>
            <w:r>
              <w:rPr>
                <w:sz w:val="24"/>
              </w:rPr>
              <w:t xml:space="preserve"> средств массовой информации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26.07.2021 № 1862-п «Об утверждении административного регламента предоставления муниципальной услуги «Предос</w:t>
            </w:r>
            <w:r>
              <w:rPr>
                <w:sz w:val="24"/>
              </w:rPr>
              <w:t>тавление информации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программой»</w:t>
            </w:r>
          </w:p>
        </w:tc>
      </w:tr>
      <w:tr w:rsidR="00BD082D">
        <w:trPr>
          <w:trHeight w:val="295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Выдача разрешения на размещение объекта на землях или зе</w:t>
            </w:r>
            <w:r>
              <w:rPr>
                <w:sz w:val="24"/>
              </w:rPr>
              <w:t>мельных участках, находящихся в муниципальной собственности,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</w:t>
            </w:r>
            <w:r>
              <w:rPr>
                <w:sz w:val="24"/>
              </w:rPr>
              <w:t>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05.10.2021 № 2666-п «Об утверждении административного регламента предоставления муниципальной услуги «Выдача разрешения на размещение объекта на земельных учас</w:t>
            </w:r>
            <w:r>
              <w:rPr>
                <w:sz w:val="24"/>
              </w:rPr>
              <w:t>тках, находящихся в муниципальной собственности, государственная собственность на которые не разграничена, без предоставления земельных участков и установления сервитутов, публичного сервитута»</w:t>
            </w:r>
          </w:p>
        </w:tc>
      </w:tr>
      <w:tr w:rsidR="00BD082D">
        <w:trPr>
          <w:trHeight w:val="3688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Согласование проекта рекультивации (консервации) земель, </w:t>
            </w:r>
            <w:r>
              <w:rPr>
                <w:sz w:val="24"/>
              </w:rPr>
              <w:t>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</w:t>
            </w:r>
            <w:r>
              <w:rPr>
                <w:sz w:val="24"/>
              </w:rPr>
              <w:t>ждения подлежит государственной экспертизе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01.09.2022 № 2480-п «Об утверждении административного регламента</w:t>
            </w:r>
            <w:r>
              <w:rPr>
                <w:sz w:val="24"/>
              </w:rPr>
              <w:t xml:space="preserve"> по предоставлению муниципальной услуги «Согласование проекта рекультивации (консервации)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</w:t>
            </w:r>
            <w:r>
              <w:rPr>
                <w:sz w:val="24"/>
              </w:rPr>
              <w:t>случаев, установленных федеральными законами, при которых проект рекультивации земель до его утверждения подлежит государственной экспертизе»</w:t>
            </w:r>
          </w:p>
        </w:tc>
      </w:tr>
      <w:tr w:rsidR="00BD082D">
        <w:trPr>
          <w:trHeight w:val="168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Назначение и выплата пенсии Прокопьевского муниципального округа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администрация Прокопьевского </w:t>
            </w:r>
            <w:r>
              <w:rPr>
                <w:sz w:val="24"/>
              </w:rPr>
              <w:t>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09.10.2023 № 178-п «Об утверждении административного регламента предоставления муниципальной услуги «Назначение и выплата пенсии Прокопьевского муниципального округа»</w:t>
            </w:r>
          </w:p>
        </w:tc>
      </w:tr>
      <w:tr w:rsidR="00BD082D">
        <w:trPr>
          <w:trHeight w:val="17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Предоставление решения о согласовании архитектурно-градостроительного облика объекта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</w:t>
            </w:r>
            <w:r>
              <w:rPr>
                <w:sz w:val="24"/>
              </w:rPr>
              <w:t>муниципального округа от 01.04.2025 № 50-п «Об утверждении административного регламента предоставления муниципальной услуги «</w:t>
            </w:r>
            <w:r>
              <w:rPr>
                <w:sz w:val="24"/>
              </w:rPr>
              <w:t>Предоставление решения о согласовании архитектурно-градостроительного облика объекта</w:t>
            </w:r>
            <w:r>
              <w:rPr>
                <w:sz w:val="24"/>
              </w:rPr>
              <w:t>»</w:t>
            </w:r>
          </w:p>
        </w:tc>
      </w:tr>
      <w:tr w:rsidR="00BD082D">
        <w:trPr>
          <w:trHeight w:val="2043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информации из </w:t>
            </w:r>
            <w:r>
              <w:rPr>
                <w:sz w:val="24"/>
              </w:rPr>
              <w:t>федеральной базы данных о результатах единого государственного экзамена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Участники единого государственного</w:t>
            </w:r>
          </w:p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экзамена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29.01.2021 № 168-п «О</w:t>
            </w:r>
            <w:r>
              <w:rPr>
                <w:sz w:val="24"/>
              </w:rPr>
              <w:t>б утверждении административного регламента предоставления муниципальной услуги «Предоставление информации из федеральной базы данных о результатах единого государственного экзамена»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 xml:space="preserve">Дача письменных разъяснений налогоплательщикам по вопросам применения </w:t>
            </w:r>
            <w:r>
              <w:rPr>
                <w:sz w:val="24"/>
              </w:rPr>
              <w:t>муниципальных нормативных правовых актов Прокопьевского муниципального округа о местных налогах и сборах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29</w:t>
            </w:r>
            <w:r>
              <w:rPr>
                <w:sz w:val="24"/>
              </w:rPr>
              <w:t>.12.2022 № 3942-п «Об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муниципальных нормативных правовых актов Прокопьевского муниципального округа о местны</w:t>
            </w:r>
            <w:r>
              <w:rPr>
                <w:sz w:val="24"/>
              </w:rPr>
              <w:t>х налогах и сборах»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Оказание экстренной адресной материальной помощи гражданам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</w:t>
            </w:r>
            <w:r>
              <w:rPr>
                <w:sz w:val="24"/>
              </w:rPr>
              <w:t xml:space="preserve"> от 09.10.2023 № 174-п «Об утверждении административного регламента предоставления муниципальной услуги «Оказание экстренной адресной материальной помощи гражданам»</w:t>
            </w:r>
          </w:p>
        </w:tc>
      </w:tr>
      <w:tr w:rsidR="00BD082D">
        <w:trPr>
          <w:trHeight w:val="20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Предварительное согласование предоставления земельного участка, занимаемого гаражом, яв</w:t>
            </w:r>
            <w:r>
              <w:rPr>
                <w:sz w:val="24"/>
              </w:rPr>
              <w:t>ляющимся объектом капитального строительства, возведенным до дня введения в действие Градостроительного кодекса Российской Федерации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Физические лица, использующие гараж, являющийся объектом капитального строительства и возведенный до 30.12.2004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администрац</w:t>
            </w:r>
            <w:r>
              <w:rPr>
                <w:sz w:val="24"/>
              </w:rPr>
              <w:t>ия Прокопьевского муниципального округа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82D" w:rsidRDefault="0004055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21.12.2022 № 3820-п «</w:t>
            </w:r>
            <w:r>
              <w:rPr>
                <w:sz w:val="24"/>
              </w:rPr>
              <w:t>Об утверждении административного регламента по предоставлению муниципальной услуги «Предварительное согласование предоставления</w:t>
            </w:r>
            <w:r>
              <w:rPr>
                <w:sz w:val="24"/>
              </w:rPr>
              <w:t xml:space="preserve"> земельного участка, занимаемого гаражом, являющимся объектом капитального строительства, возведенным до дня введения в действие Градостроительного кодекса Российской Федерации»</w:t>
            </w:r>
          </w:p>
        </w:tc>
      </w:tr>
    </w:tbl>
    <w:p w:rsidR="00BD082D" w:rsidRDefault="00BD082D">
      <w:pPr>
        <w:jc w:val="center"/>
        <w:rPr>
          <w:b/>
          <w:caps/>
          <w:sz w:val="24"/>
        </w:rPr>
      </w:pPr>
    </w:p>
    <w:sectPr w:rsidR="00BD082D">
      <w:headerReference w:type="even" r:id="rId8"/>
      <w:headerReference w:type="default" r:id="rId9"/>
      <w:headerReference w:type="first" r:id="rId10"/>
      <w:pgSz w:w="16838" w:h="11906" w:orient="landscape"/>
      <w:pgMar w:top="1701" w:right="1134" w:bottom="851" w:left="993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40557">
      <w:r>
        <w:separator/>
      </w:r>
    </w:p>
  </w:endnote>
  <w:endnote w:type="continuationSeparator" w:id="0">
    <w:p w:rsidR="00000000" w:rsidRDefault="0004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40557">
      <w:r>
        <w:separator/>
      </w:r>
    </w:p>
  </w:footnote>
  <w:footnote w:type="continuationSeparator" w:id="0">
    <w:p w:rsidR="00000000" w:rsidRDefault="000405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2D" w:rsidRDefault="00BD082D">
    <w:pPr>
      <w:pStyle w:val="af0"/>
      <w:jc w:val="center"/>
    </w:pPr>
  </w:p>
  <w:p w:rsidR="00BD082D" w:rsidRDefault="00BD082D">
    <w:pPr>
      <w:pStyle w:val="af0"/>
      <w:jc w:val="center"/>
    </w:pPr>
  </w:p>
  <w:p w:rsidR="00BD082D" w:rsidRDefault="00BD082D">
    <w:pPr>
      <w:pStyle w:val="af0"/>
      <w:jc w:val="center"/>
    </w:pPr>
  </w:p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BD082D" w:rsidRDefault="00BD082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8</w:t>
    </w:r>
    <w:r>
      <w:fldChar w:fldCharType="end"/>
    </w:r>
  </w:p>
  <w:p w:rsidR="00BD082D" w:rsidRDefault="00BD082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2D" w:rsidRDefault="00040557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082D"/>
    <w:rsid w:val="00040557"/>
    <w:rsid w:val="00BD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Номер страницы1"/>
    <w:basedOn w:val="15"/>
    <w:link w:val="16"/>
  </w:style>
  <w:style w:type="character" w:customStyle="1" w:styleId="16">
    <w:name w:val="Номер страницы1"/>
    <w:basedOn w:val="17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210">
    <w:name w:val="Заголовок 21"/>
    <w:link w:val="211"/>
    <w:rPr>
      <w:b/>
      <w:sz w:val="48"/>
    </w:rPr>
  </w:style>
  <w:style w:type="character" w:customStyle="1" w:styleId="211">
    <w:name w:val="Заголовок 21"/>
    <w:link w:val="210"/>
    <w:rPr>
      <w:b/>
      <w:sz w:val="48"/>
    </w:rPr>
  </w:style>
  <w:style w:type="paragraph" w:customStyle="1" w:styleId="51">
    <w:name w:val="Заголовок 51"/>
    <w:link w:val="510"/>
    <w:rPr>
      <w:rFonts w:ascii="XO Thames" w:hAnsi="XO Thames"/>
      <w:b/>
      <w:sz w:val="22"/>
    </w:rPr>
  </w:style>
  <w:style w:type="character" w:customStyle="1" w:styleId="510">
    <w:name w:val="Заголовок 51"/>
    <w:link w:val="51"/>
    <w:rPr>
      <w:rFonts w:ascii="XO Thames" w:hAnsi="XO Thames"/>
      <w:b/>
      <w:color w:val="000000"/>
      <w:spacing w:val="0"/>
      <w:sz w:val="22"/>
    </w:rPr>
  </w:style>
  <w:style w:type="paragraph" w:customStyle="1" w:styleId="410">
    <w:name w:val="Заголовок 41"/>
    <w:link w:val="411"/>
    <w:rPr>
      <w:sz w:val="24"/>
    </w:rPr>
  </w:style>
  <w:style w:type="character" w:customStyle="1" w:styleId="411">
    <w:name w:val="Заголовок 41"/>
    <w:link w:val="410"/>
    <w:rPr>
      <w:sz w:val="24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styleId="a5">
    <w:name w:val="List"/>
    <w:basedOn w:val="Textbody"/>
    <w:link w:val="a6"/>
    <w:rPr>
      <w:rFonts w:ascii="PT Astra Serif" w:hAnsi="PT Astra Serif"/>
    </w:rPr>
  </w:style>
  <w:style w:type="character" w:customStyle="1" w:styleId="a6">
    <w:name w:val="Список Знак"/>
    <w:basedOn w:val="Textbody0"/>
    <w:link w:val="a5"/>
    <w:rPr>
      <w:rFonts w:ascii="PT Astra Serif" w:hAnsi="PT Astra Serif"/>
    </w:rPr>
  </w:style>
  <w:style w:type="paragraph" w:customStyle="1" w:styleId="23">
    <w:name w:val="Выделение2"/>
    <w:link w:val="24"/>
    <w:rPr>
      <w:i/>
    </w:rPr>
  </w:style>
  <w:style w:type="character" w:customStyle="1" w:styleId="24">
    <w:name w:val="Выделение2"/>
    <w:link w:val="23"/>
    <w:rPr>
      <w:i/>
    </w:rPr>
  </w:style>
  <w:style w:type="paragraph" w:customStyle="1" w:styleId="a7">
    <w:name w:val="Заголовок"/>
    <w:basedOn w:val="a"/>
    <w:next w:val="a3"/>
    <w:link w:val="a8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8">
    <w:name w:val="Заголовок"/>
    <w:basedOn w:val="1"/>
    <w:link w:val="a7"/>
    <w:rPr>
      <w:rFonts w:ascii="PT Astra Serif" w:hAnsi="PT Astra Serif"/>
      <w:sz w:val="28"/>
    </w:rPr>
  </w:style>
  <w:style w:type="paragraph" w:customStyle="1" w:styleId="pboth">
    <w:name w:val="pboth"/>
    <w:basedOn w:val="a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customStyle="1" w:styleId="18">
    <w:name w:val="Подзаголовок1"/>
    <w:link w:val="19"/>
    <w:rPr>
      <w:rFonts w:ascii="XO Thames" w:hAnsi="XO Thames"/>
      <w:i/>
      <w:sz w:val="24"/>
    </w:rPr>
  </w:style>
  <w:style w:type="character" w:customStyle="1" w:styleId="19">
    <w:name w:val="Подзаголовок1"/>
    <w:link w:val="18"/>
    <w:rPr>
      <w:rFonts w:ascii="XO Thames" w:hAnsi="XO Thames"/>
      <w:i/>
      <w:sz w:val="24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10">
    <w:name w:val="Заголовок 11"/>
    <w:link w:val="111"/>
    <w:rPr>
      <w:b/>
      <w:sz w:val="32"/>
    </w:rPr>
  </w:style>
  <w:style w:type="character" w:customStyle="1" w:styleId="111">
    <w:name w:val="Заголовок 11"/>
    <w:link w:val="110"/>
    <w:rPr>
      <w:b/>
      <w:sz w:val="32"/>
    </w:rPr>
  </w:style>
  <w:style w:type="paragraph" w:styleId="a9">
    <w:name w:val="List Paragraph"/>
    <w:basedOn w:val="a"/>
    <w:link w:val="a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Pr>
      <w:rFonts w:ascii="Calibri" w:hAnsi="Calibri"/>
      <w:sz w:val="22"/>
    </w:rPr>
  </w:style>
  <w:style w:type="paragraph" w:customStyle="1" w:styleId="1a">
    <w:name w:val="Строгий1"/>
    <w:link w:val="1b"/>
    <w:rPr>
      <w:b/>
    </w:rPr>
  </w:style>
  <w:style w:type="character" w:customStyle="1" w:styleId="1b">
    <w:name w:val="Строгий1"/>
    <w:link w:val="1a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 Indent"/>
    <w:basedOn w:val="a"/>
    <w:link w:val="ac"/>
    <w:pPr>
      <w:ind w:firstLine="567"/>
    </w:pPr>
    <w:rPr>
      <w:sz w:val="24"/>
    </w:rPr>
  </w:style>
  <w:style w:type="character" w:customStyle="1" w:styleId="ac">
    <w:name w:val="Основной текст с отступом Знак"/>
    <w:basedOn w:val="1"/>
    <w:link w:val="ab"/>
    <w:rPr>
      <w:sz w:val="24"/>
    </w:rPr>
  </w:style>
  <w:style w:type="paragraph" w:customStyle="1" w:styleId="1c">
    <w:name w:val="Название1"/>
    <w:link w:val="1d"/>
    <w:rPr>
      <w:rFonts w:ascii="XO Thames" w:hAnsi="XO Thames"/>
      <w:b/>
      <w:caps/>
      <w:sz w:val="40"/>
    </w:rPr>
  </w:style>
  <w:style w:type="character" w:customStyle="1" w:styleId="1d">
    <w:name w:val="Название1"/>
    <w:link w:val="1c"/>
    <w:rPr>
      <w:rFonts w:ascii="XO Thames" w:hAnsi="XO Thames"/>
      <w:b/>
      <w:caps/>
      <w:color w:val="000000"/>
      <w:spacing w:val="0"/>
      <w:sz w:val="40"/>
    </w:rPr>
  </w:style>
  <w:style w:type="paragraph" w:styleId="ad">
    <w:name w:val="footer"/>
    <w:link w:val="ae"/>
  </w:style>
  <w:style w:type="character" w:customStyle="1" w:styleId="ae">
    <w:name w:val="Нижний колонтитул Знак"/>
    <w:link w:val="ad"/>
  </w:style>
  <w:style w:type="paragraph" w:customStyle="1" w:styleId="1e">
    <w:name w:val="Название объекта1"/>
    <w:basedOn w:val="1f"/>
    <w:link w:val="1f0"/>
    <w:rPr>
      <w:rFonts w:ascii="PT Astra Serif" w:hAnsi="PT Astra Serif"/>
      <w:i/>
      <w:sz w:val="24"/>
    </w:rPr>
  </w:style>
  <w:style w:type="character" w:customStyle="1" w:styleId="1f0">
    <w:name w:val="Название объекта1"/>
    <w:basedOn w:val="1f1"/>
    <w:link w:val="1e"/>
    <w:rPr>
      <w:rFonts w:ascii="PT Astra Serif" w:hAnsi="PT Astra Serif"/>
      <w:i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f2">
    <w:name w:val="Список1"/>
    <w:basedOn w:val="Textbody"/>
    <w:link w:val="1f3"/>
    <w:rPr>
      <w:rFonts w:ascii="PT Astra Serif" w:hAnsi="PT Astra Serif"/>
    </w:rPr>
  </w:style>
  <w:style w:type="character" w:customStyle="1" w:styleId="1f3">
    <w:name w:val="Список1"/>
    <w:basedOn w:val="Textbody0"/>
    <w:link w:val="1f2"/>
    <w:rPr>
      <w:rFonts w:ascii="PT Astra Serif" w:hAnsi="PT Astra Serif"/>
    </w:rPr>
  </w:style>
  <w:style w:type="paragraph" w:customStyle="1" w:styleId="1f4">
    <w:name w:val="Гиперссылка1"/>
    <w:link w:val="af"/>
    <w:rPr>
      <w:color w:val="0000FF"/>
      <w:u w:val="single"/>
    </w:rPr>
  </w:style>
  <w:style w:type="character" w:styleId="af">
    <w:name w:val="Hyperlink"/>
    <w:link w:val="1f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5">
    <w:name w:val="Выделение1"/>
    <w:link w:val="1f6"/>
    <w:rPr>
      <w:i/>
    </w:rPr>
  </w:style>
  <w:style w:type="character" w:customStyle="1" w:styleId="1f6">
    <w:name w:val="Выделение1"/>
    <w:link w:val="1f5"/>
    <w:rPr>
      <w:i/>
    </w:rPr>
  </w:style>
  <w:style w:type="paragraph" w:styleId="1f7">
    <w:name w:val="toc 1"/>
    <w:next w:val="a"/>
    <w:link w:val="1f8"/>
    <w:uiPriority w:val="39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Pr>
      <w:rFonts w:ascii="XO Thames" w:hAnsi="XO Thames"/>
      <w:b/>
      <w:sz w:val="28"/>
    </w:rPr>
  </w:style>
  <w:style w:type="paragraph" w:styleId="af0">
    <w:name w:val="header"/>
    <w:link w:val="af1"/>
  </w:style>
  <w:style w:type="character" w:customStyle="1" w:styleId="af1">
    <w:name w:val="Верхний колонтитул Знак"/>
    <w:link w:val="af0"/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Обычный1"/>
    <w:link w:val="1f1"/>
  </w:style>
  <w:style w:type="character" w:customStyle="1" w:styleId="1f1">
    <w:name w:val="Обычный1"/>
    <w:link w:val="1f"/>
    <w:rPr>
      <w:rFonts w:ascii="Times New Roman" w:hAnsi="Times New Roman"/>
      <w:color w:val="000000"/>
      <w:spacing w:val="0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f9">
    <w:name w:val="Основной шрифт абзаца1"/>
    <w:link w:val="1fa"/>
  </w:style>
  <w:style w:type="paragraph" w:customStyle="1" w:styleId="1fa">
    <w:name w:val="Нижний колонтитул1"/>
    <w:link w:val="1fb"/>
  </w:style>
  <w:style w:type="character" w:customStyle="1" w:styleId="1fb">
    <w:name w:val="Нижний колонтитул1"/>
    <w:link w:val="1fa"/>
  </w:style>
  <w:style w:type="paragraph" w:customStyle="1" w:styleId="1fc">
    <w:name w:val="Основной текст1"/>
    <w:link w:val="1fd"/>
    <w:rPr>
      <w:spacing w:val="-1"/>
      <w:highlight w:val="white"/>
    </w:rPr>
  </w:style>
  <w:style w:type="character" w:customStyle="1" w:styleId="1fd">
    <w:name w:val="Основной текст1"/>
    <w:link w:val="1fc"/>
    <w:rPr>
      <w:spacing w:val="-1"/>
      <w:highlight w:val="white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1134"/>
      <w:jc w:val="both"/>
    </w:pPr>
    <w:rPr>
      <w:sz w:val="24"/>
    </w:rPr>
  </w:style>
  <w:style w:type="character" w:customStyle="1" w:styleId="26">
    <w:name w:val="Основной текст с отступом 2 Знак"/>
    <w:basedOn w:val="1"/>
    <w:link w:val="25"/>
    <w:rPr>
      <w:sz w:val="24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annotation text"/>
    <w:basedOn w:val="a"/>
    <w:link w:val="af3"/>
  </w:style>
  <w:style w:type="character" w:customStyle="1" w:styleId="af3">
    <w:name w:val="Текст примечания Знак"/>
    <w:basedOn w:val="1"/>
    <w:link w:val="af2"/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4">
    <w:name w:val="caption"/>
    <w:link w:val="af5"/>
    <w:rPr>
      <w:rFonts w:ascii="PT Astra Serif" w:hAnsi="PT Astra Serif"/>
      <w:i/>
      <w:sz w:val="24"/>
    </w:rPr>
  </w:style>
  <w:style w:type="character" w:customStyle="1" w:styleId="af5">
    <w:name w:val="Название объекта Знак"/>
    <w:link w:val="af4"/>
    <w:rPr>
      <w:rFonts w:ascii="PT Astra Serif" w:hAnsi="PT Astra Serif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8">
    <w:name w:val="index heading"/>
    <w:basedOn w:val="a"/>
    <w:link w:val="af9"/>
    <w:rPr>
      <w:rFonts w:ascii="PT Astra Serif" w:hAnsi="PT Astra Serif"/>
    </w:rPr>
  </w:style>
  <w:style w:type="character" w:customStyle="1" w:styleId="af9">
    <w:name w:val="Указатель Знак"/>
    <w:basedOn w:val="1"/>
    <w:link w:val="af8"/>
    <w:rPr>
      <w:rFonts w:ascii="PT Astra Serif" w:hAnsi="PT Astra Serif"/>
    </w:rPr>
  </w:style>
  <w:style w:type="paragraph" w:styleId="afa">
    <w:name w:val="Subtitle"/>
    <w:next w:val="a"/>
    <w:link w:val="afb"/>
    <w:uiPriority w:val="11"/>
    <w:qFormat/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Textbodyindent">
    <w:name w:val="Text body indent"/>
    <w:link w:val="Textbodyindent0"/>
    <w:rPr>
      <w:sz w:val="24"/>
    </w:rPr>
  </w:style>
  <w:style w:type="character" w:customStyle="1" w:styleId="Textbodyindent0">
    <w:name w:val="Text body indent"/>
    <w:link w:val="Textbodyindent"/>
    <w:rPr>
      <w:sz w:val="24"/>
    </w:rPr>
  </w:style>
  <w:style w:type="paragraph" w:styleId="afc">
    <w:name w:val="Title"/>
    <w:link w:val="afd"/>
    <w:uiPriority w:val="10"/>
    <w:qFormat/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310">
    <w:name w:val="Заголовок 31"/>
    <w:link w:val="311"/>
    <w:rPr>
      <w:sz w:val="24"/>
    </w:rPr>
  </w:style>
  <w:style w:type="character" w:customStyle="1" w:styleId="311">
    <w:name w:val="Заголовок 31"/>
    <w:link w:val="310"/>
    <w:rPr>
      <w:sz w:val="24"/>
    </w:rPr>
  </w:style>
  <w:style w:type="character" w:customStyle="1" w:styleId="20">
    <w:name w:val="Заголовок 2 Знак"/>
    <w:basedOn w:val="1"/>
    <w:link w:val="2"/>
    <w:rPr>
      <w:b/>
      <w:sz w:val="48"/>
    </w:rPr>
  </w:style>
  <w:style w:type="paragraph" w:customStyle="1" w:styleId="afe">
    <w:name w:val="Колонтитул"/>
    <w:link w:val="aff"/>
    <w:pPr>
      <w:jc w:val="both"/>
    </w:pPr>
    <w:rPr>
      <w:rFonts w:ascii="XO Thames" w:hAnsi="XO Thames"/>
      <w:sz w:val="28"/>
    </w:rPr>
  </w:style>
  <w:style w:type="character" w:customStyle="1" w:styleId="aff">
    <w:name w:val="Колонтитул"/>
    <w:link w:val="afe"/>
    <w:rPr>
      <w:rFonts w:ascii="XO Thames" w:hAnsi="XO Thames"/>
      <w:sz w:val="28"/>
    </w:rPr>
  </w:style>
  <w:style w:type="paragraph" w:customStyle="1" w:styleId="1ff0">
    <w:name w:val="Верхний колонтитул1"/>
    <w:link w:val="1ff1"/>
  </w:style>
  <w:style w:type="character" w:customStyle="1" w:styleId="1ff1">
    <w:name w:val="Верхний колонтитул1"/>
    <w:link w:val="1ff0"/>
  </w:style>
  <w:style w:type="table" w:styleId="af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Номер страницы1"/>
    <w:basedOn w:val="15"/>
    <w:link w:val="16"/>
  </w:style>
  <w:style w:type="character" w:customStyle="1" w:styleId="16">
    <w:name w:val="Номер страницы1"/>
    <w:basedOn w:val="17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210">
    <w:name w:val="Заголовок 21"/>
    <w:link w:val="211"/>
    <w:rPr>
      <w:b/>
      <w:sz w:val="48"/>
    </w:rPr>
  </w:style>
  <w:style w:type="character" w:customStyle="1" w:styleId="211">
    <w:name w:val="Заголовок 21"/>
    <w:link w:val="210"/>
    <w:rPr>
      <w:b/>
      <w:sz w:val="48"/>
    </w:rPr>
  </w:style>
  <w:style w:type="paragraph" w:customStyle="1" w:styleId="51">
    <w:name w:val="Заголовок 51"/>
    <w:link w:val="510"/>
    <w:rPr>
      <w:rFonts w:ascii="XO Thames" w:hAnsi="XO Thames"/>
      <w:b/>
      <w:sz w:val="22"/>
    </w:rPr>
  </w:style>
  <w:style w:type="character" w:customStyle="1" w:styleId="510">
    <w:name w:val="Заголовок 51"/>
    <w:link w:val="51"/>
    <w:rPr>
      <w:rFonts w:ascii="XO Thames" w:hAnsi="XO Thames"/>
      <w:b/>
      <w:color w:val="000000"/>
      <w:spacing w:val="0"/>
      <w:sz w:val="22"/>
    </w:rPr>
  </w:style>
  <w:style w:type="paragraph" w:customStyle="1" w:styleId="410">
    <w:name w:val="Заголовок 41"/>
    <w:link w:val="411"/>
    <w:rPr>
      <w:sz w:val="24"/>
    </w:rPr>
  </w:style>
  <w:style w:type="character" w:customStyle="1" w:styleId="411">
    <w:name w:val="Заголовок 41"/>
    <w:link w:val="410"/>
    <w:rPr>
      <w:sz w:val="24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styleId="a5">
    <w:name w:val="List"/>
    <w:basedOn w:val="Textbody"/>
    <w:link w:val="a6"/>
    <w:rPr>
      <w:rFonts w:ascii="PT Astra Serif" w:hAnsi="PT Astra Serif"/>
    </w:rPr>
  </w:style>
  <w:style w:type="character" w:customStyle="1" w:styleId="a6">
    <w:name w:val="Список Знак"/>
    <w:basedOn w:val="Textbody0"/>
    <w:link w:val="a5"/>
    <w:rPr>
      <w:rFonts w:ascii="PT Astra Serif" w:hAnsi="PT Astra Serif"/>
    </w:rPr>
  </w:style>
  <w:style w:type="paragraph" w:customStyle="1" w:styleId="23">
    <w:name w:val="Выделение2"/>
    <w:link w:val="24"/>
    <w:rPr>
      <w:i/>
    </w:rPr>
  </w:style>
  <w:style w:type="character" w:customStyle="1" w:styleId="24">
    <w:name w:val="Выделение2"/>
    <w:link w:val="23"/>
    <w:rPr>
      <w:i/>
    </w:rPr>
  </w:style>
  <w:style w:type="paragraph" w:customStyle="1" w:styleId="a7">
    <w:name w:val="Заголовок"/>
    <w:basedOn w:val="a"/>
    <w:next w:val="a3"/>
    <w:link w:val="a8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8">
    <w:name w:val="Заголовок"/>
    <w:basedOn w:val="1"/>
    <w:link w:val="a7"/>
    <w:rPr>
      <w:rFonts w:ascii="PT Astra Serif" w:hAnsi="PT Astra Serif"/>
      <w:sz w:val="28"/>
    </w:rPr>
  </w:style>
  <w:style w:type="paragraph" w:customStyle="1" w:styleId="pboth">
    <w:name w:val="pboth"/>
    <w:basedOn w:val="a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customStyle="1" w:styleId="18">
    <w:name w:val="Подзаголовок1"/>
    <w:link w:val="19"/>
    <w:rPr>
      <w:rFonts w:ascii="XO Thames" w:hAnsi="XO Thames"/>
      <w:i/>
      <w:sz w:val="24"/>
    </w:rPr>
  </w:style>
  <w:style w:type="character" w:customStyle="1" w:styleId="19">
    <w:name w:val="Подзаголовок1"/>
    <w:link w:val="18"/>
    <w:rPr>
      <w:rFonts w:ascii="XO Thames" w:hAnsi="XO Thames"/>
      <w:i/>
      <w:sz w:val="24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10">
    <w:name w:val="Заголовок 11"/>
    <w:link w:val="111"/>
    <w:rPr>
      <w:b/>
      <w:sz w:val="32"/>
    </w:rPr>
  </w:style>
  <w:style w:type="character" w:customStyle="1" w:styleId="111">
    <w:name w:val="Заголовок 11"/>
    <w:link w:val="110"/>
    <w:rPr>
      <w:b/>
      <w:sz w:val="32"/>
    </w:rPr>
  </w:style>
  <w:style w:type="paragraph" w:styleId="a9">
    <w:name w:val="List Paragraph"/>
    <w:basedOn w:val="a"/>
    <w:link w:val="a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Pr>
      <w:rFonts w:ascii="Calibri" w:hAnsi="Calibri"/>
      <w:sz w:val="22"/>
    </w:rPr>
  </w:style>
  <w:style w:type="paragraph" w:customStyle="1" w:styleId="1a">
    <w:name w:val="Строгий1"/>
    <w:link w:val="1b"/>
    <w:rPr>
      <w:b/>
    </w:rPr>
  </w:style>
  <w:style w:type="character" w:customStyle="1" w:styleId="1b">
    <w:name w:val="Строгий1"/>
    <w:link w:val="1a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 Indent"/>
    <w:basedOn w:val="a"/>
    <w:link w:val="ac"/>
    <w:pPr>
      <w:ind w:firstLine="567"/>
    </w:pPr>
    <w:rPr>
      <w:sz w:val="24"/>
    </w:rPr>
  </w:style>
  <w:style w:type="character" w:customStyle="1" w:styleId="ac">
    <w:name w:val="Основной текст с отступом Знак"/>
    <w:basedOn w:val="1"/>
    <w:link w:val="ab"/>
    <w:rPr>
      <w:sz w:val="24"/>
    </w:rPr>
  </w:style>
  <w:style w:type="paragraph" w:customStyle="1" w:styleId="1c">
    <w:name w:val="Название1"/>
    <w:link w:val="1d"/>
    <w:rPr>
      <w:rFonts w:ascii="XO Thames" w:hAnsi="XO Thames"/>
      <w:b/>
      <w:caps/>
      <w:sz w:val="40"/>
    </w:rPr>
  </w:style>
  <w:style w:type="character" w:customStyle="1" w:styleId="1d">
    <w:name w:val="Название1"/>
    <w:link w:val="1c"/>
    <w:rPr>
      <w:rFonts w:ascii="XO Thames" w:hAnsi="XO Thames"/>
      <w:b/>
      <w:caps/>
      <w:color w:val="000000"/>
      <w:spacing w:val="0"/>
      <w:sz w:val="40"/>
    </w:rPr>
  </w:style>
  <w:style w:type="paragraph" w:styleId="ad">
    <w:name w:val="footer"/>
    <w:link w:val="ae"/>
  </w:style>
  <w:style w:type="character" w:customStyle="1" w:styleId="ae">
    <w:name w:val="Нижний колонтитул Знак"/>
    <w:link w:val="ad"/>
  </w:style>
  <w:style w:type="paragraph" w:customStyle="1" w:styleId="1e">
    <w:name w:val="Название объекта1"/>
    <w:basedOn w:val="1f"/>
    <w:link w:val="1f0"/>
    <w:rPr>
      <w:rFonts w:ascii="PT Astra Serif" w:hAnsi="PT Astra Serif"/>
      <w:i/>
      <w:sz w:val="24"/>
    </w:rPr>
  </w:style>
  <w:style w:type="character" w:customStyle="1" w:styleId="1f0">
    <w:name w:val="Название объекта1"/>
    <w:basedOn w:val="1f1"/>
    <w:link w:val="1e"/>
    <w:rPr>
      <w:rFonts w:ascii="PT Astra Serif" w:hAnsi="PT Astra Serif"/>
      <w:i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f2">
    <w:name w:val="Список1"/>
    <w:basedOn w:val="Textbody"/>
    <w:link w:val="1f3"/>
    <w:rPr>
      <w:rFonts w:ascii="PT Astra Serif" w:hAnsi="PT Astra Serif"/>
    </w:rPr>
  </w:style>
  <w:style w:type="character" w:customStyle="1" w:styleId="1f3">
    <w:name w:val="Список1"/>
    <w:basedOn w:val="Textbody0"/>
    <w:link w:val="1f2"/>
    <w:rPr>
      <w:rFonts w:ascii="PT Astra Serif" w:hAnsi="PT Astra Serif"/>
    </w:rPr>
  </w:style>
  <w:style w:type="paragraph" w:customStyle="1" w:styleId="1f4">
    <w:name w:val="Гиперссылка1"/>
    <w:link w:val="af"/>
    <w:rPr>
      <w:color w:val="0000FF"/>
      <w:u w:val="single"/>
    </w:rPr>
  </w:style>
  <w:style w:type="character" w:styleId="af">
    <w:name w:val="Hyperlink"/>
    <w:link w:val="1f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5">
    <w:name w:val="Выделение1"/>
    <w:link w:val="1f6"/>
    <w:rPr>
      <w:i/>
    </w:rPr>
  </w:style>
  <w:style w:type="character" w:customStyle="1" w:styleId="1f6">
    <w:name w:val="Выделение1"/>
    <w:link w:val="1f5"/>
    <w:rPr>
      <w:i/>
    </w:rPr>
  </w:style>
  <w:style w:type="paragraph" w:styleId="1f7">
    <w:name w:val="toc 1"/>
    <w:next w:val="a"/>
    <w:link w:val="1f8"/>
    <w:uiPriority w:val="39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Pr>
      <w:rFonts w:ascii="XO Thames" w:hAnsi="XO Thames"/>
      <w:b/>
      <w:sz w:val="28"/>
    </w:rPr>
  </w:style>
  <w:style w:type="paragraph" w:styleId="af0">
    <w:name w:val="header"/>
    <w:link w:val="af1"/>
  </w:style>
  <w:style w:type="character" w:customStyle="1" w:styleId="af1">
    <w:name w:val="Верхний колонтитул Знак"/>
    <w:link w:val="af0"/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Обычный1"/>
    <w:link w:val="1f1"/>
  </w:style>
  <w:style w:type="character" w:customStyle="1" w:styleId="1f1">
    <w:name w:val="Обычный1"/>
    <w:link w:val="1f"/>
    <w:rPr>
      <w:rFonts w:ascii="Times New Roman" w:hAnsi="Times New Roman"/>
      <w:color w:val="000000"/>
      <w:spacing w:val="0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f9">
    <w:name w:val="Основной шрифт абзаца1"/>
    <w:link w:val="1fa"/>
  </w:style>
  <w:style w:type="paragraph" w:customStyle="1" w:styleId="1fa">
    <w:name w:val="Нижний колонтитул1"/>
    <w:link w:val="1fb"/>
  </w:style>
  <w:style w:type="character" w:customStyle="1" w:styleId="1fb">
    <w:name w:val="Нижний колонтитул1"/>
    <w:link w:val="1fa"/>
  </w:style>
  <w:style w:type="paragraph" w:customStyle="1" w:styleId="1fc">
    <w:name w:val="Основной текст1"/>
    <w:link w:val="1fd"/>
    <w:rPr>
      <w:spacing w:val="-1"/>
      <w:highlight w:val="white"/>
    </w:rPr>
  </w:style>
  <w:style w:type="character" w:customStyle="1" w:styleId="1fd">
    <w:name w:val="Основной текст1"/>
    <w:link w:val="1fc"/>
    <w:rPr>
      <w:spacing w:val="-1"/>
      <w:highlight w:val="white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1134"/>
      <w:jc w:val="both"/>
    </w:pPr>
    <w:rPr>
      <w:sz w:val="24"/>
    </w:rPr>
  </w:style>
  <w:style w:type="character" w:customStyle="1" w:styleId="26">
    <w:name w:val="Основной текст с отступом 2 Знак"/>
    <w:basedOn w:val="1"/>
    <w:link w:val="25"/>
    <w:rPr>
      <w:sz w:val="24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annotation text"/>
    <w:basedOn w:val="a"/>
    <w:link w:val="af3"/>
  </w:style>
  <w:style w:type="character" w:customStyle="1" w:styleId="af3">
    <w:name w:val="Текст примечания Знак"/>
    <w:basedOn w:val="1"/>
    <w:link w:val="af2"/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4">
    <w:name w:val="caption"/>
    <w:link w:val="af5"/>
    <w:rPr>
      <w:rFonts w:ascii="PT Astra Serif" w:hAnsi="PT Astra Serif"/>
      <w:i/>
      <w:sz w:val="24"/>
    </w:rPr>
  </w:style>
  <w:style w:type="character" w:customStyle="1" w:styleId="af5">
    <w:name w:val="Название объекта Знак"/>
    <w:link w:val="af4"/>
    <w:rPr>
      <w:rFonts w:ascii="PT Astra Serif" w:hAnsi="PT Astra Serif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8">
    <w:name w:val="index heading"/>
    <w:basedOn w:val="a"/>
    <w:link w:val="af9"/>
    <w:rPr>
      <w:rFonts w:ascii="PT Astra Serif" w:hAnsi="PT Astra Serif"/>
    </w:rPr>
  </w:style>
  <w:style w:type="character" w:customStyle="1" w:styleId="af9">
    <w:name w:val="Указатель Знак"/>
    <w:basedOn w:val="1"/>
    <w:link w:val="af8"/>
    <w:rPr>
      <w:rFonts w:ascii="PT Astra Serif" w:hAnsi="PT Astra Serif"/>
    </w:rPr>
  </w:style>
  <w:style w:type="paragraph" w:styleId="afa">
    <w:name w:val="Subtitle"/>
    <w:next w:val="a"/>
    <w:link w:val="afb"/>
    <w:uiPriority w:val="11"/>
    <w:qFormat/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Textbodyindent">
    <w:name w:val="Text body indent"/>
    <w:link w:val="Textbodyindent0"/>
    <w:rPr>
      <w:sz w:val="24"/>
    </w:rPr>
  </w:style>
  <w:style w:type="character" w:customStyle="1" w:styleId="Textbodyindent0">
    <w:name w:val="Text body indent"/>
    <w:link w:val="Textbodyindent"/>
    <w:rPr>
      <w:sz w:val="24"/>
    </w:rPr>
  </w:style>
  <w:style w:type="paragraph" w:styleId="afc">
    <w:name w:val="Title"/>
    <w:link w:val="afd"/>
    <w:uiPriority w:val="10"/>
    <w:qFormat/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310">
    <w:name w:val="Заголовок 31"/>
    <w:link w:val="311"/>
    <w:rPr>
      <w:sz w:val="24"/>
    </w:rPr>
  </w:style>
  <w:style w:type="character" w:customStyle="1" w:styleId="311">
    <w:name w:val="Заголовок 31"/>
    <w:link w:val="310"/>
    <w:rPr>
      <w:sz w:val="24"/>
    </w:rPr>
  </w:style>
  <w:style w:type="character" w:customStyle="1" w:styleId="20">
    <w:name w:val="Заголовок 2 Знак"/>
    <w:basedOn w:val="1"/>
    <w:link w:val="2"/>
    <w:rPr>
      <w:b/>
      <w:sz w:val="48"/>
    </w:rPr>
  </w:style>
  <w:style w:type="paragraph" w:customStyle="1" w:styleId="afe">
    <w:name w:val="Колонтитул"/>
    <w:link w:val="aff"/>
    <w:pPr>
      <w:jc w:val="both"/>
    </w:pPr>
    <w:rPr>
      <w:rFonts w:ascii="XO Thames" w:hAnsi="XO Thames"/>
      <w:sz w:val="28"/>
    </w:rPr>
  </w:style>
  <w:style w:type="character" w:customStyle="1" w:styleId="aff">
    <w:name w:val="Колонтитул"/>
    <w:link w:val="afe"/>
    <w:rPr>
      <w:rFonts w:ascii="XO Thames" w:hAnsi="XO Thames"/>
      <w:sz w:val="28"/>
    </w:rPr>
  </w:style>
  <w:style w:type="paragraph" w:customStyle="1" w:styleId="1ff0">
    <w:name w:val="Верхний колонтитул1"/>
    <w:link w:val="1ff1"/>
  </w:style>
  <w:style w:type="character" w:customStyle="1" w:styleId="1ff1">
    <w:name w:val="Верхний колонтитул1"/>
    <w:link w:val="1ff0"/>
  </w:style>
  <w:style w:type="table" w:styleId="af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6632</Words>
  <Characters>37809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2026-10-27T02:56:00Z</dcterms:created>
  <dcterms:modified xsi:type="dcterms:W3CDTF">2026-10-27T02:56:00Z</dcterms:modified>
</cp:coreProperties>
</file>