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5" w:type="dxa"/>
        <w:tblLayout w:type="fixed"/>
        <w:tblLook w:val="04A0" w:firstRow="1" w:lastRow="0" w:firstColumn="1" w:lastColumn="0" w:noHBand="0" w:noVBand="1"/>
      </w:tblPr>
      <w:tblGrid>
        <w:gridCol w:w="5636"/>
        <w:gridCol w:w="3603"/>
        <w:gridCol w:w="236"/>
      </w:tblGrid>
      <w:tr w:rsidR="00016F4F">
        <w:tc>
          <w:tcPr>
            <w:tcW w:w="9294" w:type="dxa"/>
            <w:gridSpan w:val="2"/>
            <w:shd w:val="clear" w:color="auto" w:fill="auto"/>
          </w:tcPr>
          <w:p w:rsidR="00016F4F" w:rsidRDefault="0069486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016F4F" w:rsidRDefault="00694868">
            <w:pPr>
              <w:keepNext/>
              <w:widowControl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:rsidR="00016F4F" w:rsidRDefault="00694868">
            <w:pPr>
              <w:keepNext/>
              <w:widowControl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016F4F" w:rsidRDefault="00694868">
            <w:pPr>
              <w:keepNext/>
              <w:widowControl w:val="0"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  <w:t xml:space="preserve">постановление </w:t>
            </w:r>
          </w:p>
          <w:p w:rsidR="00016F4F" w:rsidRDefault="00016F4F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</w:tcPr>
          <w:p w:rsidR="00016F4F" w:rsidRDefault="00016F4F">
            <w:pPr>
              <w:widowControl w:val="0"/>
            </w:pPr>
          </w:p>
        </w:tc>
      </w:tr>
      <w:tr w:rsidR="00016F4F">
        <w:tc>
          <w:tcPr>
            <w:tcW w:w="5669" w:type="dxa"/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13.07.2026                            №  128 -п</w:t>
            </w:r>
          </w:p>
          <w:p w:rsidR="00016F4F" w:rsidRDefault="00016F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016F4F" w:rsidRDefault="006948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Прокопьевск</w:t>
            </w:r>
          </w:p>
          <w:p w:rsidR="00016F4F" w:rsidRDefault="00016F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6F4F" w:rsidRDefault="006948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Прокопьевского муниципального округа   от 23.12.2024 </w:t>
            </w:r>
          </w:p>
          <w:p w:rsidR="00016F4F" w:rsidRDefault="006948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175-п «Об утверждении административного регламента предоставления муниципальной услуги «Постановка на 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>учет и направление детей в образовательные учре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ждения, </w:t>
            </w:r>
          </w:p>
          <w:p w:rsidR="00016F4F" w:rsidRDefault="00694868">
            <w:pPr>
              <w:pStyle w:val="1"/>
              <w:widowControl w:val="0"/>
              <w:spacing w:after="0"/>
              <w:ind w:firstLine="0"/>
            </w:pPr>
            <w:r>
              <w:t xml:space="preserve">реализующие образовательные </w:t>
            </w:r>
          </w:p>
          <w:p w:rsidR="00016F4F" w:rsidRDefault="006948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дошкольного образования»</w:t>
            </w:r>
          </w:p>
          <w:p w:rsidR="00016F4F" w:rsidRDefault="00016F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gridSpan w:val="2"/>
            <w:shd w:val="clear" w:color="auto" w:fill="auto"/>
          </w:tcPr>
          <w:p w:rsidR="00016F4F" w:rsidRDefault="00016F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6F4F" w:rsidRDefault="00016F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16F4F" w:rsidRDefault="00694868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руководствуясь Уставом Прокопьевского муниципального округа, </w:t>
      </w:r>
    </w:p>
    <w:p w:rsidR="00016F4F" w:rsidRDefault="00694868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Прокопьевского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ПОСТАНОВЛЯЕТ:</w:t>
      </w:r>
    </w:p>
    <w:p w:rsidR="00016F4F" w:rsidRDefault="0069486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23.12.2024 № 175-п «Постановка на </w:t>
      </w:r>
      <w:r>
        <w:rPr>
          <w:rFonts w:ascii="XO Thames" w:eastAsia="Times New Roman" w:hAnsi="XO Thames" w:cs="Times New Roman"/>
          <w:color w:val="000000"/>
          <w:sz w:val="28"/>
          <w:szCs w:val="28"/>
        </w:rPr>
        <w:t xml:space="preserve">учет и направление детей в образовательные учреждения, реализующие образовательные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дошкольного образования»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016F4F" w:rsidRDefault="00694868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1.1. Преамбулу постановления изложить в новой редакции:</w:t>
      </w:r>
    </w:p>
    <w:p w:rsidR="00016F4F" w:rsidRDefault="00694868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«В соответствии со статьей 13 Федерального закона от 27.07.2010 № 210-ФЗ «Об организации предоставления государственных и муниципальных услуг», Федеральным законом от 29.12.2012  № 273-ФЗ </w:t>
      </w:r>
      <w:r>
        <w:rPr>
          <w:rFonts w:ascii="Times New Roman" w:eastAsia="Times New Roman" w:hAnsi="Times New Roman" w:cs="Times New Roman"/>
          <w:sz w:val="28"/>
          <w:szCs w:val="28"/>
        </w:rPr>
        <w:t>«Об образовании в Российской Федерации», статьей 52 Федерального закона от 20.03.2025 № 33-ФЗ «Об общих принципах организации местного самоуправления в единой системе публичной власти», распоряжением Правительства Российской Федерации от 18.09.2019 № 2113-</w:t>
      </w:r>
      <w:r>
        <w:rPr>
          <w:rFonts w:ascii="Times New Roman" w:eastAsia="Times New Roman" w:hAnsi="Times New Roman" w:cs="Times New Roman"/>
          <w:sz w:val="28"/>
          <w:szCs w:val="28"/>
        </w:rPr>
        <w:t>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правления», приказом Министерства просвещения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 от 31.07.2020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зования», Указом Президента Российской Федерации от 21.09.2022 № 647 «Об объявлении частичной мобилизации в Российской Федерации», Законом Кемеровской области - Кузбасса от 27.10.2022 №115-ОЗ «О мерах социальной поддержки семей граждан, принимающих 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специальной военной операции», постановлением Губернатора Кемеровской области - Кузбасса от 10.10.2022 №92-пг «О дополнительных мерах социальной поддержки семей граждан, призванных на военную службу по мобилизации», администрация Прокопьевского муниципа</w:t>
      </w:r>
      <w:r>
        <w:rPr>
          <w:rFonts w:ascii="Times New Roman" w:eastAsia="Times New Roman" w:hAnsi="Times New Roman" w:cs="Times New Roman"/>
          <w:sz w:val="28"/>
          <w:szCs w:val="28"/>
        </w:rPr>
        <w:t>льного округа ПОСТАНОВЛЯЕТ:».</w:t>
      </w:r>
    </w:p>
    <w:p w:rsidR="00016F4F" w:rsidRDefault="00694868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Подпункт 2.6.2 </w:t>
      </w:r>
      <w:bookmarkStart w:id="1" w:name="_Hlk227073498"/>
      <w:r>
        <w:rPr>
          <w:rFonts w:ascii="Times New Roman" w:eastAsia="Times New Roman" w:hAnsi="Times New Roman" w:cs="Times New Roman"/>
          <w:sz w:val="28"/>
          <w:szCs w:val="28"/>
        </w:rPr>
        <w:t>пункта 2.6 приложения №1 к постановлению изложить в новой редакции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 </w:t>
      </w:r>
    </w:p>
    <w:p w:rsidR="00016F4F" w:rsidRDefault="00694868">
      <w:pPr>
        <w:tabs>
          <w:tab w:val="left" w:pos="1134"/>
          <w:tab w:val="left" w:pos="531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eastAsia="Calibri" w:hAnsi="Times New Roman" w:cs="Times New Roman"/>
          <w:sz w:val="28"/>
          <w:szCs w:val="28"/>
        </w:rPr>
        <w:t>2.6.2. Исчерпывающий перечень документов, необходимых в соответствии с нормативными правовыми актами для предос</w:t>
      </w:r>
      <w:r>
        <w:rPr>
          <w:rFonts w:ascii="Times New Roman" w:eastAsia="Calibri" w:hAnsi="Times New Roman" w:cs="Times New Roman"/>
          <w:sz w:val="28"/>
          <w:szCs w:val="28"/>
        </w:rPr>
        <w:t>тавления муниципальной услуги, которые находятся в распоряжении органов местного самоуправления, участвующих в предоставлении муниципальной услуги, и которые заявитель вправе представить, а также способы              их получения заявителями, в том числе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электронной форме, порядок     их предоставления.</w:t>
      </w:r>
    </w:p>
    <w:p w:rsidR="00016F4F" w:rsidRDefault="00694868">
      <w:pPr>
        <w:pStyle w:val="1"/>
        <w:tabs>
          <w:tab w:val="left" w:pos="1414"/>
        </w:tabs>
        <w:spacing w:after="0" w:line="240" w:lineRule="auto"/>
        <w:ind w:firstLine="420"/>
        <w:jc w:val="both"/>
      </w:pPr>
      <w:bookmarkStart w:id="2" w:name="bookmark35"/>
      <w:bookmarkEnd w:id="2"/>
      <w:r>
        <w:t xml:space="preserve">   2.6.2.1.   При личном обращении, заявитель обязан самостоятельно предоставить: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 xml:space="preserve">2.6.2.1.1.   Заявление родителей (законных представителей) согласно приложению </w:t>
      </w:r>
      <w:r>
        <w:rPr>
          <w:rFonts w:eastAsiaTheme="minorEastAsia"/>
        </w:rPr>
        <w:t xml:space="preserve">№2 к настоящему административному </w:t>
      </w:r>
      <w:r>
        <w:rPr>
          <w:rFonts w:eastAsiaTheme="minorEastAsia"/>
        </w:rPr>
        <w:t>регламенту.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rPr>
          <w:rFonts w:eastAsiaTheme="minorEastAsia"/>
        </w:rPr>
        <w:tab/>
      </w:r>
      <w:r>
        <w:t>К заявлению о приеме на обучение по образовательным программам дошкольного образования заявитель вправе представить следующие документы: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>2.6.2.1.2. Документ, удостоверяющий личность родителя (законного представителя) ребенка, либо документ, у</w:t>
      </w:r>
      <w:r>
        <w:t>достоверяющий личность иностранного гражданина или лица без гражданства в Российской Федерации,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>2.6.2.1.3. Свидетель</w:t>
      </w:r>
      <w:r>
        <w:t>ство о рождении ребенка (для родителей (законных представителей) ребенка - граждан Российской Федерации или для иностранных граждан и лиц без гражданства - документ(-ы), удостоверяющий(е) личность ребенка и подтверждающий(е) законность представления прав р</w:t>
      </w:r>
      <w:r>
        <w:t>ебенка.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 xml:space="preserve">2.6.2.1.4. Свидетельство о регистрации ребенка по месту жительству или по месту пребывания на закрепленной территории или документ, содержащий сведения о месте пребывания, месте фактического проживания </w:t>
      </w:r>
      <w:r>
        <w:rPr>
          <w:rFonts w:eastAsiaTheme="minorEastAsia"/>
        </w:rPr>
        <w:t>ребенка.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rPr>
          <w:rFonts w:eastAsiaTheme="minorEastAsia"/>
        </w:rPr>
        <w:tab/>
      </w:r>
      <w:r>
        <w:t>2.6.2.1.5. Д</w:t>
      </w:r>
      <w:r>
        <w:t>окумент, подтверждающий</w:t>
      </w:r>
      <w:r>
        <w:t xml:space="preserve"> участие в специальной военной операции гражданина или документ, подтверждающий отнесение </w:t>
      </w:r>
      <w:r>
        <w:lastRenderedPageBreak/>
        <w:t>воспитанника к детям участника специальной военной операции или документ, подтверждающий отнесение воспитанника к детям погибшего участника специальной военной операц</w:t>
      </w:r>
      <w:r>
        <w:t xml:space="preserve">ии </w:t>
      </w:r>
      <w:r>
        <w:rPr>
          <w:rFonts w:eastAsia="Calibri"/>
          <w:lang w:eastAsia="en-US"/>
        </w:rPr>
        <w:t>(</w:t>
      </w:r>
      <w:r>
        <w:t>при наличии</w:t>
      </w:r>
      <w:r>
        <w:rPr>
          <w:rFonts w:eastAsia="Calibri"/>
          <w:lang w:eastAsia="en-US"/>
        </w:rPr>
        <w:t xml:space="preserve"> права первоочередного приема на обучение)</w:t>
      </w:r>
      <w:r>
        <w:rPr>
          <w:lang w:eastAsia="en-US"/>
        </w:rPr>
        <w:t>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>2.6.2.1.6. Документ, подтверждающий установление опеки (при необходимости).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bookmarkStart w:id="3" w:name="bookmark41"/>
      <w:bookmarkEnd w:id="3"/>
      <w:r>
        <w:tab/>
        <w:t>2.6.2.1.7. Документ психолого-медико-педагогической комиссии (при необходимости).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 xml:space="preserve">2.6.2.1.8. Документ, подтверждающий </w:t>
      </w:r>
      <w:r>
        <w:t>потребность в обучении в группе оздоровительной направленности (при необходимости).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>2.6.2.1.9. Родители (законные представители) ребенка, являющиеся иностранными гражданами или лицами без гражданства, дополнительно предъявляют документ(-ы), подтверждающий</w:t>
      </w:r>
      <w:r>
        <w:t>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</w:t>
      </w:r>
      <w:r>
        <w:t>усский язык.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>2.6.2.1.10. Документ, подтверждающий право на внеочередное и первоочередное получение места в муниципальные образовательные учреждения, реализующие образовательную программу дошкольного образования (копия и оригинал для сверки) в соответствии</w:t>
      </w:r>
      <w:r>
        <w:t xml:space="preserve"> с действующим законодательством Российской Федерации.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    и их</w:t>
      </w:r>
      <w:r>
        <w:t xml:space="preserve"> семей (при необходимости), а также вправе предъявить свидетельство о рождении ребенка, выданное на территории Российской Федерации,        и свидетельство о регистрации ребенка по месту жительства или по месту пребывания на закрепленной территории по собс</w:t>
      </w:r>
      <w:r>
        <w:t>твенной инициативе.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ab/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</w:t>
      </w:r>
      <w:r>
        <w:t>тического проживания ребенка.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rPr>
          <w:rFonts w:eastAsia="Calibri"/>
        </w:rPr>
        <w:tab/>
        <w:t xml:space="preserve">2.6.2.1.11. Согласие на обработку персональных данных в автоматизированной информационной системе «Дошкольные образовательные учреждения» (далее-АИС «ДОУ») согласно приложению </w:t>
      </w:r>
      <w:r>
        <w:rPr>
          <w:rFonts w:eastAsia="Calibri"/>
        </w:rPr>
        <w:t>№4</w:t>
      </w:r>
      <w:r>
        <w:rPr>
          <w:rFonts w:eastAsia="Calibri"/>
        </w:rPr>
        <w:t xml:space="preserve"> к настоящему административному регламенту».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rPr>
          <w:rFonts w:eastAsia="Calibri"/>
        </w:rPr>
        <w:tab/>
      </w:r>
      <w:r>
        <w:t>2</w:t>
      </w:r>
      <w:r>
        <w:t>.6.2.2. При почтовом направлении и направлении посредством информационно-телекоммуникационной сети «Интернет» заявитель предоставляет самостоятельно следующие документы:</w:t>
      </w:r>
    </w:p>
    <w:p w:rsidR="00016F4F" w:rsidRDefault="00694868">
      <w:pPr>
        <w:pStyle w:val="1"/>
        <w:tabs>
          <w:tab w:val="left" w:pos="2118"/>
        </w:tabs>
        <w:spacing w:after="0" w:line="240" w:lineRule="auto"/>
        <w:ind w:firstLine="0"/>
        <w:jc w:val="both"/>
      </w:pPr>
      <w:bookmarkStart w:id="4" w:name="bookmark47"/>
      <w:bookmarkEnd w:id="4"/>
      <w:r>
        <w:t xml:space="preserve">      2.6.2.2.1. Заявление родителей (законных представителей) согласно приложению </w:t>
      </w:r>
      <w:r>
        <w:rPr>
          <w:rFonts w:eastAsiaTheme="minorEastAsia"/>
        </w:rPr>
        <w:t>№2</w:t>
      </w:r>
      <w:r>
        <w:t xml:space="preserve"> </w:t>
      </w:r>
      <w:r>
        <w:t xml:space="preserve"> к настоящему административному регламенту.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bookmarkStart w:id="5" w:name="bookmark48"/>
      <w:bookmarkEnd w:id="5"/>
      <w:r>
        <w:tab/>
        <w:t xml:space="preserve">2.6.2.2.2. Согласие на обработку персональных данных                                в информационной системе «АИС ДОУ» согласно приложению </w:t>
      </w:r>
      <w:r>
        <w:rPr>
          <w:rFonts w:eastAsiaTheme="minorEastAsia"/>
        </w:rPr>
        <w:t>№</w:t>
      </w:r>
      <w:r>
        <w:t>4 к настоящему административному регламенту.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bookmarkStart w:id="6" w:name="bookmark49"/>
      <w:bookmarkEnd w:id="6"/>
      <w:r>
        <w:lastRenderedPageBreak/>
        <w:t xml:space="preserve">   2.6.2.2.3. Копию (скани</w:t>
      </w:r>
      <w:r>
        <w:t>рованное изображение при электронном отправлении) свидетельства о рождении ребенка или иного документа, подтверждающего родство.</w:t>
      </w:r>
    </w:p>
    <w:p w:rsidR="00016F4F" w:rsidRDefault="00694868">
      <w:pPr>
        <w:pStyle w:val="1"/>
        <w:tabs>
          <w:tab w:val="left" w:pos="2118"/>
        </w:tabs>
        <w:spacing w:after="0" w:line="240" w:lineRule="auto"/>
        <w:ind w:firstLine="0"/>
        <w:jc w:val="both"/>
      </w:pPr>
      <w:bookmarkStart w:id="7" w:name="bookmark50"/>
      <w:bookmarkEnd w:id="7"/>
      <w:r>
        <w:t xml:space="preserve">   2.6.2.2.4. Копию (сканированное изображение при электронном отправлении) документа, удостоверяющего личность и полномочия за</w:t>
      </w:r>
      <w:r>
        <w:t>явителя.</w:t>
      </w:r>
    </w:p>
    <w:p w:rsidR="00016F4F" w:rsidRDefault="00694868">
      <w:pPr>
        <w:pStyle w:val="1"/>
        <w:tabs>
          <w:tab w:val="left" w:pos="2118"/>
        </w:tabs>
        <w:spacing w:after="0" w:line="240" w:lineRule="auto"/>
        <w:ind w:firstLine="0"/>
        <w:jc w:val="both"/>
      </w:pPr>
      <w:r>
        <w:t xml:space="preserve">   2.6.2.2.5. Копию (сканированное изображение при электронном отправлении) д</w:t>
      </w:r>
      <w:r>
        <w:t>окумента, подтверждающего участие в специальной военной операции гражданина или документ, подтверждающий отнесение воспитанника к детям участника специальной военной опер</w:t>
      </w:r>
      <w:r>
        <w:t xml:space="preserve">ации или документ, подтверждающий отнесение воспитанника к детям погибшего участника специальной военной операции </w:t>
      </w:r>
      <w:r>
        <w:rPr>
          <w:rFonts w:eastAsia="Calibri"/>
          <w:lang w:eastAsia="en-US"/>
        </w:rPr>
        <w:t>(</w:t>
      </w:r>
      <w:r>
        <w:t>при наличии</w:t>
      </w:r>
      <w:r>
        <w:rPr>
          <w:rFonts w:eastAsia="Calibri"/>
          <w:lang w:eastAsia="en-US"/>
        </w:rPr>
        <w:t xml:space="preserve"> права первоочередного приема на обучение)</w:t>
      </w:r>
      <w:r>
        <w:rPr>
          <w:lang w:eastAsia="en-US"/>
        </w:rPr>
        <w:t>.</w:t>
      </w:r>
    </w:p>
    <w:p w:rsidR="00016F4F" w:rsidRDefault="00694868">
      <w:pPr>
        <w:pStyle w:val="1"/>
        <w:tabs>
          <w:tab w:val="left" w:pos="2118"/>
        </w:tabs>
        <w:spacing w:after="0" w:line="240" w:lineRule="auto"/>
        <w:ind w:firstLine="0"/>
        <w:jc w:val="both"/>
      </w:pPr>
      <w:bookmarkStart w:id="8" w:name="bookmark51"/>
      <w:bookmarkEnd w:id="8"/>
      <w:r>
        <w:t xml:space="preserve">    2.6.2.2.6. Родители (законные представители) детей, являющихся иностранными гражда</w:t>
      </w:r>
      <w:r>
        <w:t>нами или лицами без гражданства, предъявляют документ, подтверждающий право заявителя на пребывание в Российской Федерации и документ, подтверждающий родство заявителя (или законность представления прав ребенка).</w:t>
      </w:r>
    </w:p>
    <w:p w:rsidR="00016F4F" w:rsidRDefault="00694868">
      <w:pPr>
        <w:pStyle w:val="1"/>
        <w:spacing w:after="6" w:line="240" w:lineRule="auto"/>
        <w:ind w:firstLine="0"/>
        <w:jc w:val="both"/>
      </w:pPr>
      <w:r>
        <w:rPr>
          <w:rFonts w:eastAsia="Calibri"/>
        </w:rPr>
        <w:tab/>
        <w:t xml:space="preserve">2.6.2.2.7. Копию (сканированное </w:t>
      </w:r>
      <w:r>
        <w:rPr>
          <w:rFonts w:eastAsia="Calibri"/>
        </w:rPr>
        <w:t>изображение при электронном отправлении) документа, подтверждающего право на внеочередное и первоочередное получение места в дошкольном учреждении в соответствии с действующим законодательством Российской Федерации.</w:t>
      </w:r>
    </w:p>
    <w:p w:rsidR="00016F4F" w:rsidRDefault="00694868">
      <w:pPr>
        <w:pStyle w:val="1"/>
        <w:spacing w:after="6" w:line="240" w:lineRule="auto"/>
        <w:ind w:firstLine="0"/>
        <w:jc w:val="both"/>
      </w:pPr>
      <w:r>
        <w:rPr>
          <w:rFonts w:eastAsia="Calibri"/>
        </w:rPr>
        <w:tab/>
      </w:r>
      <w:r>
        <w:t>Родители (законные представители) ребен</w:t>
      </w:r>
      <w:r>
        <w:t>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</w:t>
      </w:r>
      <w:r>
        <w:t>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</w:t>
      </w:r>
      <w:r>
        <w:t xml:space="preserve">епленной территории родитель (законный представитель) ребенка предъявляет документ, содержащий сведения          о месте пребывания, месте фактического проживания ребенка. </w:t>
      </w:r>
    </w:p>
    <w:p w:rsidR="00016F4F" w:rsidRDefault="00694868">
      <w:pPr>
        <w:pStyle w:val="1"/>
        <w:spacing w:after="0" w:line="240" w:lineRule="auto"/>
        <w:ind w:firstLine="0"/>
        <w:jc w:val="both"/>
      </w:pPr>
      <w:r>
        <w:t xml:space="preserve">     </w:t>
      </w:r>
      <w:r>
        <w:tab/>
        <w:t>Заявитель имеет право по своему усмотрению представлять другие документы.</w:t>
      </w:r>
    </w:p>
    <w:p w:rsidR="00016F4F" w:rsidRDefault="00694868">
      <w:pPr>
        <w:pStyle w:val="1"/>
        <w:spacing w:after="120" w:line="240" w:lineRule="auto"/>
        <w:ind w:firstLine="0"/>
        <w:jc w:val="both"/>
      </w:pPr>
      <w:r>
        <w:rPr>
          <w:rFonts w:eastAsia="Calibri"/>
        </w:rPr>
        <w:t xml:space="preserve">   </w:t>
      </w:r>
      <w:r>
        <w:rPr>
          <w:rFonts w:eastAsia="Calibri"/>
        </w:rPr>
        <w:t xml:space="preserve">  </w:t>
      </w:r>
      <w:r>
        <w:rPr>
          <w:rFonts w:eastAsia="Calibri"/>
        </w:rPr>
        <w:tab/>
        <w:t>Копии предъявляемых при приеме документов хранятся в дошкольной организации».</w:t>
      </w:r>
    </w:p>
    <w:p w:rsidR="00016F4F" w:rsidRDefault="00694868">
      <w:pPr>
        <w:pStyle w:val="ad"/>
        <w:spacing w:after="0" w:line="240" w:lineRule="auto"/>
        <w:ind w:left="0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1.3. Приложение №1 к административному регламенту предоставления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«Постановка на 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учет и направление детей в образовательные </w:t>
      </w:r>
      <w:r>
        <w:rPr>
          <w:rFonts w:ascii="Tinos" w:hAnsi="Tinos" w:cs="Times New Roman"/>
          <w:color w:val="000000"/>
          <w:sz w:val="28"/>
          <w:szCs w:val="28"/>
        </w:rPr>
        <w:t xml:space="preserve">учреждения, </w:t>
      </w:r>
      <w:r>
        <w:rPr>
          <w:rFonts w:ascii="Tinos" w:hAnsi="Tinos"/>
          <w:sz w:val="28"/>
          <w:szCs w:val="28"/>
        </w:rPr>
        <w:t>реализующие образов</w:t>
      </w:r>
      <w:r>
        <w:rPr>
          <w:rFonts w:ascii="Tinos" w:hAnsi="Tinos"/>
          <w:sz w:val="28"/>
          <w:szCs w:val="28"/>
        </w:rPr>
        <w:t xml:space="preserve">ательные </w:t>
      </w:r>
      <w:r>
        <w:rPr>
          <w:rFonts w:ascii="Tinos" w:eastAsia="Times New Roman" w:hAnsi="Tinos" w:cs="Times New Roman"/>
          <w:sz w:val="28"/>
          <w:szCs w:val="28"/>
        </w:rPr>
        <w:t>программы дошкольного образования»</w:t>
      </w:r>
      <w:r>
        <w:rPr>
          <w:rFonts w:ascii="Tinos" w:hAnsi="Tinos" w:cs="Times New Roman"/>
          <w:sz w:val="28"/>
          <w:szCs w:val="28"/>
        </w:rPr>
        <w:t xml:space="preserve">  изложить в новой редакции согласно приложению к настоящему постановлению.</w:t>
      </w:r>
    </w:p>
    <w:p w:rsidR="00016F4F" w:rsidRDefault="00694868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>2.  Настоящее постановление опубликовать в газете «Сельская новь».</w:t>
      </w:r>
    </w:p>
    <w:p w:rsidR="00016F4F" w:rsidRDefault="00694868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опубликования.</w:t>
      </w:r>
    </w:p>
    <w:p w:rsidR="00016F4F" w:rsidRDefault="00694868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Контроль за исполнением постановления возложить на первого  заместителя главы округа  Н.Б. Матвееву. </w:t>
      </w:r>
    </w:p>
    <w:p w:rsidR="00016F4F" w:rsidRDefault="00016F4F">
      <w:pPr>
        <w:spacing w:after="0" w:line="36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16F4F" w:rsidRDefault="00016F4F">
      <w:pPr>
        <w:spacing w:after="0" w:line="36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0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554"/>
        <w:gridCol w:w="4516"/>
      </w:tblGrid>
      <w:tr w:rsidR="00016F4F">
        <w:tc>
          <w:tcPr>
            <w:tcW w:w="4553" w:type="dxa"/>
          </w:tcPr>
          <w:p w:rsidR="00016F4F" w:rsidRDefault="006948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 главы Прокопьевского</w:t>
            </w:r>
          </w:p>
          <w:p w:rsidR="00016F4F" w:rsidRDefault="006948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516" w:type="dxa"/>
          </w:tcPr>
          <w:p w:rsidR="00016F4F" w:rsidRDefault="00016F4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6F4F" w:rsidRDefault="0069486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Н.Б.Матвеева</w:t>
            </w:r>
          </w:p>
        </w:tc>
      </w:tr>
    </w:tbl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widowControl w:val="0"/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694868">
      <w:pPr>
        <w:widowControl w:val="0"/>
        <w:tabs>
          <w:tab w:val="left" w:pos="935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</w:p>
    <w:p w:rsidR="00016F4F" w:rsidRDefault="00694868">
      <w:pPr>
        <w:widowControl w:val="0"/>
        <w:tabs>
          <w:tab w:val="left" w:pos="935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016F4F" w:rsidRDefault="00694868">
      <w:pPr>
        <w:widowControl w:val="0"/>
        <w:tabs>
          <w:tab w:val="left" w:pos="9356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Прокопьевского муниципального округа</w:t>
      </w:r>
    </w:p>
    <w:p w:rsidR="00016F4F" w:rsidRDefault="006948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13.07.2026  № 128-п </w:t>
      </w:r>
    </w:p>
    <w:p w:rsidR="00016F4F" w:rsidRDefault="00016F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6F4F" w:rsidRDefault="00694868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</w:p>
    <w:p w:rsidR="00016F4F" w:rsidRDefault="00694868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016F4F" w:rsidRDefault="00694868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предоставления муниципальной услуги</w:t>
      </w:r>
    </w:p>
    <w:p w:rsidR="00016F4F" w:rsidRDefault="00694868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«Постановка на учет и направление детей </w:t>
      </w:r>
    </w:p>
    <w:p w:rsidR="00016F4F" w:rsidRDefault="00694868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образовательные учреждения, </w:t>
      </w:r>
    </w:p>
    <w:p w:rsidR="00016F4F" w:rsidRDefault="00694868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реализующие образовательные программы </w:t>
      </w:r>
    </w:p>
    <w:p w:rsidR="00016F4F" w:rsidRDefault="00694868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дошкольного образования»</w:t>
      </w:r>
    </w:p>
    <w:p w:rsidR="00016F4F" w:rsidRDefault="00016F4F">
      <w:pPr>
        <w:pStyle w:val="ae"/>
        <w:jc w:val="center"/>
        <w:rPr>
          <w:rFonts w:ascii="Times New Roman" w:hAnsi="Times New Roman"/>
          <w:bCs/>
          <w:sz w:val="28"/>
          <w:szCs w:val="28"/>
        </w:rPr>
      </w:pPr>
    </w:p>
    <w:p w:rsidR="00016F4F" w:rsidRDefault="00694868">
      <w:pPr>
        <w:pStyle w:val="ae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Информация</w:t>
      </w:r>
    </w:p>
    <w:p w:rsidR="00016F4F" w:rsidRDefault="00694868">
      <w:pPr>
        <w:pStyle w:val="ae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местонахождении, телефонах, электронных адресах, </w:t>
      </w:r>
    </w:p>
    <w:p w:rsidR="00016F4F" w:rsidRDefault="00694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официальных сайтах общеобразовательных организаций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534"/>
        <w:gridCol w:w="2189"/>
        <w:gridCol w:w="2376"/>
        <w:gridCol w:w="1192"/>
        <w:gridCol w:w="1754"/>
        <w:gridCol w:w="1306"/>
      </w:tblGrid>
      <w:tr w:rsidR="00016F4F">
        <w:trPr>
          <w:trHeight w:val="11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Наи</w:t>
            </w: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менование образовательной организации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 xml:space="preserve">Юридический </w:t>
            </w:r>
          </w:p>
          <w:p w:rsidR="00016F4F" w:rsidRDefault="00694868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адрес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Телефон рабочий, факс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автономное дошкольное образовательное учреждение Новосафоновский детский сад «Солнышко»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653224, Кемеровская  обл, Прокопьевский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р-он, 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п.Новосафоновский ул Молодежная, 16А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64-12-41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r>
              <w:rPr>
                <w:rStyle w:val="a7"/>
                <w:rFonts w:ascii="XO Thames" w:hAnsi="XO Thames"/>
                <w:color w:val="000000"/>
                <w:u w:val="none"/>
              </w:rPr>
              <w:t> </w:t>
            </w:r>
            <w:hyperlink r:id="rId7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https://</w:t>
              </w:r>
            </w:hyperlink>
            <w:hyperlink r:id="rId8" w:tgtFrame="_blank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romashkasol.kemobl.ru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9">
              <w:r>
                <w:rPr>
                  <w:rStyle w:val="a7"/>
                  <w:rFonts w:ascii="XO Thames" w:hAnsi="XO Thames"/>
                  <w:color w:val="2B2B3C"/>
                  <w:u w:val="none"/>
                </w:rPr>
                <w:t>romashkasol@inbox.ru</w:t>
              </w:r>
            </w:hyperlink>
            <w:r>
              <w:rPr>
                <w:rStyle w:val="a7"/>
                <w:rFonts w:ascii="XO Thames" w:hAnsi="XO Thames"/>
                <w:color w:val="2B2B3C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Муниципальное автономное дошкольное образовательное учреждение «Трудармейский детский сад «Чебурашка»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653250, Кемеровская обл,  Прокопьевский р-он, 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п Трудармейский,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ул Школьная, 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64-41-82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</w:pPr>
            <w:hyperlink r:id="rId10">
              <w:r>
                <w:rPr>
                  <w:rStyle w:val="a7"/>
                  <w:rFonts w:ascii="XO Thames" w:eastAsia="Times New Roman" w:hAnsi="XO Thames" w:cs="Times New Roman"/>
                  <w:color w:val="000000"/>
                  <w:sz w:val="24"/>
                  <w:szCs w:val="24"/>
                  <w:u w:val="none"/>
                </w:rPr>
                <w:t>https://</w:t>
              </w:r>
            </w:hyperlink>
            <w:hyperlink r:id="rId11" w:tgtFrame="_blank">
              <w:r>
                <w:rPr>
                  <w:rStyle w:val="a7"/>
                  <w:rFonts w:ascii="XO Thames" w:eastAsia="Times New Roman" w:hAnsi="XO Thames" w:cs="Times New Roman"/>
                  <w:color w:val="000000"/>
                  <w:sz w:val="24"/>
                  <w:szCs w:val="24"/>
                  <w:u w:val="none"/>
                </w:rPr>
                <w:t>tryd-chebyrachka-ds.kemobl.ru</w:t>
              </w:r>
            </w:hyperlink>
            <w:r>
              <w:rPr>
                <w:rFonts w:ascii="XO Thames" w:eastAsia="Times New Roman" w:hAnsi="XO Thames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12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cheb130@mail.ru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Муниципальное </w:t>
            </w:r>
            <w:r>
              <w:rPr>
                <w:rFonts w:ascii="XO Thames" w:hAnsi="XO Thames"/>
                <w:color w:val="000000"/>
              </w:rPr>
              <w:t>автономное дошкольное образовательное учреждение «Терентьевский детский сад»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653206, Кемеровская обл, Прокопьевский р-он,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 с. Терентьевское,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 ул Стадионная, 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64-32-59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</w:pPr>
            <w:hyperlink r:id="rId13">
              <w:r>
                <w:rPr>
                  <w:rStyle w:val="a7"/>
                  <w:rFonts w:ascii="XO Thames" w:eastAsia="Times New Roman" w:hAnsi="XO Thames" w:cs="Times New Roman"/>
                  <w:color w:val="000000"/>
                  <w:sz w:val="24"/>
                  <w:szCs w:val="24"/>
                  <w:u w:val="none"/>
                </w:rPr>
                <w:t>https://</w:t>
              </w:r>
            </w:hyperlink>
            <w:hyperlink r:id="rId14" w:tgtFrame="_blank">
              <w:r>
                <w:rPr>
                  <w:rStyle w:val="a7"/>
                  <w:rFonts w:ascii="XO Thames" w:eastAsia="Times New Roman" w:hAnsi="XO Thames" w:cs="Times New Roman"/>
                  <w:color w:val="000000"/>
                  <w:sz w:val="24"/>
                  <w:szCs w:val="24"/>
                  <w:u w:val="none"/>
                </w:rPr>
                <w:t>terent-ds.kemobl.ru</w:t>
              </w:r>
            </w:hyperlink>
            <w:r>
              <w:rPr>
                <w:rFonts w:ascii="XO Thames" w:eastAsia="Times New Roman" w:hAnsi="XO Thames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15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terentevskds@yandex.ru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дошкольное образовательное учреждение «Детский сад №16 «Солнышко»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652640, </w:t>
            </w:r>
            <w:r>
              <w:rPr>
                <w:rFonts w:ascii="XO Thames" w:hAnsi="XO Thames"/>
                <w:color w:val="000000"/>
              </w:rPr>
              <w:t>Кемеровская  обл, Прокопьевский р-н, 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пгт.Краснобродский, ул Новая, 47А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29-51-08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r>
              <w:rPr>
                <w:rFonts w:ascii="XO Thames" w:hAnsi="XO Thames"/>
                <w:color w:val="000000"/>
              </w:rPr>
              <w:t> </w:t>
            </w:r>
            <w:hyperlink r:id="rId16">
              <w:r>
                <w:rPr>
                  <w:rStyle w:val="a7"/>
                  <w:rFonts w:ascii="XO Thames" w:hAnsi="XO Thames"/>
                  <w:color w:val="000000"/>
                </w:rPr>
                <w:t>https://</w:t>
              </w:r>
            </w:hyperlink>
            <w:hyperlink r:id="rId17" w:tgtFrame="_blank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ds16-kb.kemobl.ru</w:t>
              </w:r>
            </w:hyperlink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18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ds16-kb@yandex.ru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дошкольное образовательное учреждение «Детский сад №49 «Радуга»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652640, Кемеровская  обл, Прокопьевский  р-н, 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r>
              <w:rPr>
                <w:rFonts w:ascii="XO Thames" w:hAnsi="XO Thames"/>
                <w:color w:val="000000"/>
              </w:rPr>
              <w:t>пгт.Краснобродский,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ул Новая, 49А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27-63-07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</w:pPr>
            <w:hyperlink r:id="rId19">
              <w:r>
                <w:rPr>
                  <w:rStyle w:val="a7"/>
                  <w:rFonts w:ascii="XO Thames" w:eastAsia="Times New Roman" w:hAnsi="XO Thames" w:cs="Times New Roman"/>
                  <w:color w:val="000000"/>
                  <w:sz w:val="24"/>
                  <w:szCs w:val="24"/>
                  <w:u w:val="none"/>
                </w:rPr>
                <w:t>https://</w:t>
              </w:r>
            </w:hyperlink>
            <w:hyperlink r:id="rId20" w:tgtFrame="_blank">
              <w:r>
                <w:rPr>
                  <w:rStyle w:val="a7"/>
                  <w:rFonts w:ascii="XO Thames" w:eastAsia="Times New Roman" w:hAnsi="XO Thames" w:cs="Times New Roman"/>
                  <w:color w:val="000000"/>
                  <w:sz w:val="24"/>
                  <w:szCs w:val="24"/>
                  <w:u w:val="none"/>
                </w:rPr>
                <w:t>raduga49.kemobl.ru</w:t>
              </w:r>
            </w:hyperlink>
            <w:r>
              <w:rPr>
                <w:rFonts w:ascii="XO Thames" w:eastAsia="Times New Roman" w:hAnsi="XO Thames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21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raduga.dskb@yandex.ru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Муниципальное бюджетное дошкольное </w:t>
            </w:r>
            <w:r>
              <w:rPr>
                <w:rFonts w:ascii="XO Thames" w:hAnsi="XO Thames"/>
                <w:color w:val="000000"/>
              </w:rPr>
              <w:t>образовательное учреждение «Детский сад №56 «Теремок»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652640, Кемеровская обл, Прокопьевский р-н, 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пгт.Краснобродский, ул Западная, 18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29-53-56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r>
              <w:rPr>
                <w:rFonts w:ascii="XO Thames" w:hAnsi="XO Thames"/>
                <w:color w:val="000000"/>
              </w:rPr>
              <w:t> </w:t>
            </w:r>
            <w:hyperlink r:id="rId22">
              <w:r>
                <w:rPr>
                  <w:rStyle w:val="a7"/>
                  <w:rFonts w:ascii="XO Thames" w:hAnsi="XO Thames"/>
                  <w:color w:val="000000"/>
                </w:rPr>
                <w:t>https://</w:t>
              </w:r>
            </w:hyperlink>
            <w:hyperlink r:id="rId23" w:tgtFrame="_blank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teremok56.kemobl.ru</w:t>
              </w:r>
            </w:hyperlink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24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detsad56-kb@yandex.ru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дошкольное образовательное учреждение «Детский сад №176 «Сказка»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652690, </w:t>
            </w:r>
            <w:r>
              <w:rPr>
                <w:rFonts w:ascii="XO Thames" w:hAnsi="XO Thames"/>
                <w:color w:val="000000"/>
              </w:rPr>
              <w:t>Кемеровская  обл,Прокопьевский  р-н,</w:t>
            </w:r>
            <w:r>
              <w:rPr>
                <w:rFonts w:ascii="XO Thames" w:hAnsi="XO Thames"/>
                <w:color w:val="000000"/>
              </w:rPr>
              <w:t> 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п. Артышта,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ул Юбилейная, 17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23-08-22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25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https://</w:t>
              </w:r>
            </w:hyperlink>
            <w:hyperlink r:id="rId26" w:tgtFrame="_blank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skazka-176.kemobl.ru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27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detskijsad176@mail.ru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«Прокопьевская средняя общеобразовательная школа имени В.Г. Нехорошкова»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653213, Кемеровская обл, Прокопьевский р-он, с.Верх-Егос,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Центральная, 29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64-65-88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hyperlink r:id="rId28">
              <w:r>
                <w:rPr>
                  <w:rStyle w:val="a7"/>
                  <w:rFonts w:ascii="XO Thames" w:hAnsi="XO Thames"/>
                  <w:color w:val="000000"/>
                </w:rPr>
                <w:t>https://prokopschool.kemobl.ru/</w:t>
              </w:r>
            </w:hyperlink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29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prokop-school@yandex.ru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«Калачёвская средняя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653212, Кемеровская обл, Прокопьевский 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п. Калачёво,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пер. Школьный, 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64-73-37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30">
              <w:r>
                <w:rPr>
                  <w:rStyle w:val="a7"/>
                  <w:rFonts w:ascii="XO Thames" w:hAnsi="XO Thames"/>
                  <w:color w:val="000000"/>
                </w:rPr>
                <w:t>https://kalachevsk-prk.edusite.ru/</w:t>
              </w:r>
            </w:hyperlink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31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kalac-school@yandex.ru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«Шарапская средняя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653210, Кемеровская обл, Прокопьевский р-он,</w:t>
            </w:r>
            <w:r>
              <w:rPr>
                <w:rFonts w:ascii="XO Thames" w:hAnsi="XO Thames"/>
                <w:color w:val="000000"/>
              </w:rPr>
              <w:t xml:space="preserve">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с. Шарап,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Школьная, 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64-25-72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hyperlink r:id="rId32">
              <w:r>
                <w:rPr>
                  <w:rStyle w:val="a7"/>
                  <w:rFonts w:ascii="XO Thames" w:hAnsi="XO Thames"/>
                  <w:color w:val="000000"/>
                </w:rPr>
                <w:t>http://sharap-prk.edusite.ru/</w:t>
              </w:r>
            </w:hyperlink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33">
              <w:r>
                <w:rPr>
                  <w:rStyle w:val="a7"/>
                  <w:rFonts w:ascii="XO Thames" w:hAnsi="XO Thames"/>
                  <w:color w:val="000000"/>
                </w:rPr>
                <w:t>sharap-school@yandex.ru</w:t>
              </w:r>
            </w:hyperlink>
            <w:r>
              <w:rPr>
                <w:rStyle w:val="a7"/>
                <w:rFonts w:ascii="XO Thames" w:hAnsi="XO Thames"/>
                <w:color w:val="000000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rFonts w:ascii="XO Thames" w:hAnsi="XO Thames"/>
                <w:color w:val="000000"/>
              </w:rPr>
              <w:t xml:space="preserve">«Бурлаковская средняя </w:t>
            </w:r>
            <w:r>
              <w:rPr>
                <w:rFonts w:ascii="XO Thames" w:hAnsi="XO Thames"/>
                <w:color w:val="000000"/>
              </w:rPr>
              <w:lastRenderedPageBreak/>
              <w:t>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lastRenderedPageBreak/>
              <w:t xml:space="preserve">653200, Кемеровская обл, Прокопьевский 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с. Бурлаки,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Школьная, 1а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64-63-21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XO Thames" w:hAnsi="XO Thames"/>
              </w:rPr>
            </w:pPr>
            <w:hyperlink r:id="rId34">
              <w:r>
                <w:rPr>
                  <w:rStyle w:val="a7"/>
                  <w:rFonts w:ascii="XO Thames" w:eastAsia="Times New Roman" w:hAnsi="XO Thames" w:cs="Times New Roman"/>
                  <w:color w:val="000000"/>
                  <w:sz w:val="24"/>
                  <w:szCs w:val="24"/>
                </w:rPr>
                <w:t>https://burlaki-school.kemobl.ru/</w:t>
              </w:r>
            </w:hyperlink>
            <w:r>
              <w:rPr>
                <w:rFonts w:ascii="XO Thames" w:eastAsia="Times New Roman" w:hAnsi="XO Thames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35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burlaki-school@yandex.ru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«Большеталдинская основная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653208, Кемеровская обл, Прокопьевский 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с. Большая Талда,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ул. </w:t>
            </w:r>
            <w:r>
              <w:rPr>
                <w:rFonts w:ascii="XO Thames" w:hAnsi="XO Thames"/>
                <w:color w:val="000000"/>
              </w:rPr>
              <w:t>Весенняя, 2а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64-84-86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XO Thames" w:hAnsi="XO Thames"/>
              </w:rPr>
            </w:pPr>
            <w:hyperlink r:id="rId36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</w:rPr>
                <w:t>https://b-taldaschool.kemobl.ru/</w:t>
              </w:r>
            </w:hyperlink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XO Thames" w:hAnsi="XO Thames"/>
              </w:rPr>
            </w:pPr>
            <w:hyperlink r:id="rId37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</w:rPr>
                <w:t>b-taldaschool1968@yandex.ru</w:t>
              </w:r>
            </w:hyperlink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 </w:t>
            </w:r>
          </w:p>
          <w:p w:rsidR="00016F4F" w:rsidRDefault="00016F4F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rFonts w:ascii="XO Thames" w:hAnsi="XO Thames"/>
                <w:color w:val="000000"/>
              </w:rPr>
              <w:t>«Карагайлинская основная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653202, Кемеровская обл, Прокопьевский 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с. Карагайла,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Ленина, 18а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64-81-79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XO Thames" w:hAnsi="XO Thames"/>
              </w:rPr>
            </w:pPr>
            <w:hyperlink r:id="rId38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</w:rPr>
                <w:t>http://karagaila.eduou.ru/</w:t>
              </w:r>
            </w:hyperlink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39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karagaila2@mail.ru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«Котинская основная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653207, Кемеровская обл, Прокопьевский 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с. Котино,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Школьная,5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64-61-23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XO Thames" w:hAnsi="XO Thames"/>
              </w:rPr>
            </w:pPr>
            <w:hyperlink r:id="rId40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</w:rPr>
                <w:t>https://kotinosckool.kemobl.ru/</w:t>
              </w:r>
            </w:hyperlink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 </w:t>
            </w:r>
          </w:p>
          <w:p w:rsidR="00016F4F" w:rsidRDefault="00016F4F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41">
              <w:r>
                <w:rPr>
                  <w:rStyle w:val="a7"/>
                  <w:rFonts w:ascii="XO Thames" w:hAnsi="XO Thames"/>
                  <w:color w:val="000000"/>
                </w:rPr>
                <w:t>shkola.kotinskaya@yandex.ru</w:t>
              </w:r>
            </w:hyperlink>
            <w:r>
              <w:rPr>
                <w:rStyle w:val="a7"/>
                <w:rFonts w:ascii="XO Thames" w:hAnsi="XO Thames"/>
                <w:color w:val="000000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«Кольчегизская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основная </w:t>
            </w:r>
            <w:r>
              <w:rPr>
                <w:rFonts w:ascii="XO Thames" w:hAnsi="XO Thames"/>
                <w:color w:val="000000"/>
              </w:rPr>
              <w:t>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653206, Кемеровская обл, Прокопьевский 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п. Кольчегиз,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Школьная, 13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64-75-84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42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  <w:lang w:val="en-US"/>
                </w:rPr>
                <w:t>https://</w:t>
              </w:r>
            </w:hyperlink>
            <w:hyperlink r:id="rId43" w:tgtFrame="_blank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  <w:u w:val="none"/>
                  <w:lang w:val="en-US"/>
                </w:rPr>
                <w:t>kol-school2015.nubex.ru</w:t>
              </w:r>
            </w:hyperlink>
            <w:r>
              <w:rPr>
                <w:rFonts w:ascii="XO Thames" w:hAnsi="XO Thames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XO Thames" w:hAnsi="XO Thames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44">
              <w:r>
                <w:rPr>
                  <w:rStyle w:val="a7"/>
                  <w:rFonts w:ascii="XO Thames" w:hAnsi="XO Thames"/>
                  <w:color w:val="000000"/>
                </w:rPr>
                <w:t>kol-school2015@yandex.ru</w:t>
              </w:r>
            </w:hyperlink>
            <w:r>
              <w:rPr>
                <w:rStyle w:val="a7"/>
                <w:rFonts w:ascii="XO Thames" w:hAnsi="XO Thames"/>
                <w:color w:val="000000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«Лучшевская начальная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653211, Кемеровская обл, Прокопьевский 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с. Лучшево,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Маганакская, 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64-27-38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XO Thames" w:hAnsi="XO Thames"/>
              </w:rPr>
            </w:pPr>
            <w:hyperlink r:id="rId45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</w:rPr>
                <w:t>https://luchschool.edusite.ru/</w:t>
              </w:r>
            </w:hyperlink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46">
              <w:r>
                <w:rPr>
                  <w:rStyle w:val="a7"/>
                  <w:rFonts w:ascii="XO Thames" w:hAnsi="XO Thames"/>
                  <w:color w:val="000000"/>
                </w:rPr>
                <w:t>lu-school@yandex.ru</w:t>
              </w:r>
            </w:hyperlink>
            <w:r>
              <w:rPr>
                <w:rStyle w:val="a7"/>
                <w:rFonts w:ascii="XO Thames" w:hAnsi="XO Thames"/>
                <w:color w:val="000000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rFonts w:ascii="XO Thames" w:hAnsi="XO Thames"/>
                <w:color w:val="000000"/>
              </w:rPr>
              <w:t>«Основная общеобразовательная школа п. Школьный»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653204, Кемеровская обл, Прокопьевский 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п. Школьный,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 ул. Советская, 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64-15-02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XO Thames" w:hAnsi="XO Thames"/>
              </w:rPr>
            </w:pPr>
            <w:hyperlink r:id="rId47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</w:rPr>
                <w:t>https://schoolpac.edusite.ru/</w:t>
              </w:r>
            </w:hyperlink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48">
              <w:r>
                <w:rPr>
                  <w:rStyle w:val="a7"/>
                  <w:rFonts w:ascii="XO Thames" w:hAnsi="XO Thames"/>
                  <w:color w:val="000000"/>
                </w:rPr>
                <w:t>school5375@yandex.ru</w:t>
              </w:r>
            </w:hyperlink>
            <w:r>
              <w:rPr>
                <w:rStyle w:val="a7"/>
                <w:rFonts w:ascii="XO Thames" w:hAnsi="XO Thames"/>
                <w:color w:val="000000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Муниципальное бюджетное </w:t>
            </w:r>
            <w:r>
              <w:rPr>
                <w:rFonts w:ascii="XO Thames" w:hAnsi="XO Thames"/>
                <w:color w:val="000000"/>
              </w:rPr>
              <w:lastRenderedPageBreak/>
              <w:t>общеобразовательное учреждение «Октябрьская основная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lastRenderedPageBreak/>
              <w:t xml:space="preserve">653222, Кемеровская обл, </w:t>
            </w:r>
            <w:r>
              <w:rPr>
                <w:rFonts w:ascii="XO Thames" w:hAnsi="XO Thames"/>
                <w:color w:val="000000"/>
              </w:rPr>
              <w:lastRenderedPageBreak/>
              <w:t xml:space="preserve">Прокопьевский 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п. Октябрьский,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 пер. Школьный, 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lastRenderedPageBreak/>
              <w:t>64-51-24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hyperlink r:id="rId49">
              <w:r>
                <w:rPr>
                  <w:rStyle w:val="a7"/>
                  <w:rFonts w:ascii="XO Thames" w:hAnsi="XO Thames"/>
                  <w:color w:val="000000"/>
                </w:rPr>
                <w:t>https://oktyabrsk-prk.ucoz.ru/</w:t>
              </w:r>
            </w:hyperlink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PT Russia;Helvetica;Arial;sans-" w:hAnsi="PT Russia;Helvetica;Arial;sans-"/>
                <w:color w:val="2B2B3C"/>
              </w:rPr>
            </w:pPr>
            <w:hyperlink r:id="rId50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shkola-oktyabrska</w:t>
              </w:r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lastRenderedPageBreak/>
                <w:t>ya@yandex.ru</w:t>
              </w:r>
            </w:hyperlink>
            <w:r>
              <w:rPr>
                <w:rFonts w:ascii="XO Thames" w:hAnsi="XO Thames"/>
                <w:color w:val="000000"/>
              </w:rPr>
              <w:t xml:space="preserve"> </w:t>
            </w:r>
          </w:p>
        </w:tc>
      </w:tr>
      <w:tr w:rsidR="00016F4F">
        <w:trPr>
          <w:trHeight w:val="288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Муниципальное бюджетное общеобразовательное учреждение «Каменноключевская </w:t>
            </w:r>
            <w:r>
              <w:rPr>
                <w:rFonts w:ascii="XO Thames" w:hAnsi="XO Thames"/>
                <w:color w:val="000000"/>
              </w:rPr>
              <w:t>основная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  <w:color w:val="000000"/>
              </w:rPr>
            </w:pP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653260, Кемеровская обл, Прокопьевский 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п/ст. Каменный Ключ,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Магистральная, 18а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64-87-06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rPr>
                <w:rFonts w:ascii="XO Thames" w:hAnsi="XO Thames"/>
              </w:rPr>
            </w:pPr>
            <w:hyperlink r:id="rId51">
              <w:r>
                <w:rPr>
                  <w:rStyle w:val="a7"/>
                  <w:rFonts w:ascii="XO Thames" w:hAnsi="XO Thames" w:cs="Times New Roman"/>
                  <w:color w:val="000000"/>
                  <w:sz w:val="24"/>
                  <w:szCs w:val="24"/>
                </w:rPr>
                <w:t>https://kkluchschool.ru/</w:t>
              </w:r>
            </w:hyperlink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52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k-klucschool2@yandex.ru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«Михайловская основная общеобразовательная школа»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653241, Кемеровская обл, Прокопьевский р-он,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с. Михайловка,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Центральная, 25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64-55-20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r>
              <w:rPr>
                <w:rFonts w:ascii="XO Thames" w:hAnsi="XO Thames"/>
                <w:color w:val="000000"/>
              </w:rPr>
              <w:t>  </w:t>
            </w:r>
            <w:hyperlink r:id="rId53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http://mihailovskayooh.edusite.ru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  <w:r>
              <w:rPr>
                <w:rFonts w:ascii="XO Thames" w:hAnsi="XO Thames"/>
                <w:color w:val="000000"/>
              </w:rPr>
              <w:t xml:space="preserve"> 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54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mihail-school1@yandex.ru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  <w:tr w:rsidR="00016F4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Муниципальное бюджетное общеобразовательное учреждение «Яснополянская средняя общеобразо</w:t>
            </w:r>
            <w:r>
              <w:rPr>
                <w:rFonts w:ascii="XO Thames" w:hAnsi="XO Thames"/>
                <w:color w:val="000000"/>
              </w:rPr>
              <w:t>вательная школа»</w:t>
            </w:r>
            <w:r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  <w:color w:val="000000"/>
              </w:rPr>
              <w:t>имени Григория Ивановича Лещенко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653209, Кемеровская обл, Прокопьевский р-он,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 xml:space="preserve">п. Ясная Поляна, </w:t>
            </w:r>
          </w:p>
          <w:p w:rsidR="00016F4F" w:rsidRDefault="00694868">
            <w:pPr>
              <w:pStyle w:val="af"/>
              <w:widowControl w:val="0"/>
              <w:spacing w:beforeAutospacing="0" w:after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ул. Школьная, 10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</w:rPr>
              <w:t>64-06-33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55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https://ypolschool.kemobl.ru/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pStyle w:val="af"/>
              <w:widowControl w:val="0"/>
              <w:spacing w:beforeAutospacing="0" w:after="0" w:afterAutospacing="0"/>
            </w:pPr>
            <w:hyperlink r:id="rId56">
              <w:r>
                <w:rPr>
                  <w:rStyle w:val="a7"/>
                  <w:rFonts w:ascii="XO Thames" w:hAnsi="XO Thames"/>
                  <w:color w:val="000000"/>
                  <w:u w:val="none"/>
                </w:rPr>
                <w:t>y-polschool@yandex.ru</w:t>
              </w:r>
            </w:hyperlink>
            <w:r>
              <w:rPr>
                <w:rStyle w:val="a7"/>
                <w:rFonts w:ascii="XO Thames" w:hAnsi="XO Thames"/>
                <w:color w:val="000000"/>
                <w:u w:val="none"/>
              </w:rPr>
              <w:t xml:space="preserve"> </w:t>
            </w:r>
          </w:p>
        </w:tc>
      </w:tr>
    </w:tbl>
    <w:p w:rsidR="00016F4F" w:rsidRDefault="00016F4F">
      <w:pPr>
        <w:pStyle w:val="ConsPlusNormal0"/>
        <w:spacing w:before="12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16F4F" w:rsidRDefault="00016F4F">
      <w:pPr>
        <w:pStyle w:val="ConsPlusNormal0"/>
        <w:spacing w:before="12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F4F" w:rsidRDefault="00694868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Проект постановления подготовлен:    </w:t>
      </w:r>
    </w:p>
    <w:p w:rsidR="00016F4F" w:rsidRDefault="00016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5430"/>
        <w:gridCol w:w="3779"/>
      </w:tblGrid>
      <w:tr w:rsidR="00016F4F">
        <w:tc>
          <w:tcPr>
            <w:tcW w:w="9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 МКУ «ОКО УО»</w:t>
            </w:r>
          </w:p>
        </w:tc>
      </w:tr>
      <w:tr w:rsidR="00016F4F">
        <w:tc>
          <w:tcPr>
            <w:tcW w:w="9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органа, структурного подразделения, учреждения)</w:t>
            </w:r>
          </w:p>
        </w:tc>
      </w:tr>
      <w:tr w:rsidR="00016F4F"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Потапова Лариса Леонидовна 62-03-47 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widowControl w:val="0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016F4F"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отчество, номер телефона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</w:tbl>
    <w:p w:rsidR="00016F4F" w:rsidRDefault="00016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483"/>
        <w:gridCol w:w="4085"/>
      </w:tblGrid>
      <w:tr w:rsidR="00016F4F"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Управление образования администрации Прокопьевского муниципального округа</w:t>
            </w:r>
          </w:p>
        </w:tc>
      </w:tr>
      <w:tr w:rsidR="00016F4F"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органа, структурного подразделения, учреждения)</w:t>
            </w:r>
          </w:p>
        </w:tc>
      </w:tr>
      <w:tr w:rsidR="00016F4F"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Потехина Т.С. - начальник Управления образования администрации Прокопьевского муниципального округа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F4F"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номер телефона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:rsidR="00016F4F" w:rsidRDefault="0001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0"/>
        </w:rPr>
      </w:pPr>
    </w:p>
    <w:p w:rsidR="00016F4F" w:rsidRDefault="006948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2. Согласовано с заместителями главы округа и руководителями отраслевых (функциональных) органов: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211"/>
        <w:gridCol w:w="4253"/>
      </w:tblGrid>
      <w:tr w:rsidR="00016F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Ф.И.О.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Подпись, дата</w:t>
            </w:r>
          </w:p>
        </w:tc>
      </w:tr>
      <w:tr w:rsidR="00016F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Н.Б. – первый заместитель главы округа  администрации Прокопьевского муниципального округа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016F4F" w:rsidRDefault="00016F4F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20"/>
        </w:rPr>
      </w:pPr>
    </w:p>
    <w:p w:rsidR="00016F4F" w:rsidRDefault="00694868">
      <w:pPr>
        <w:spacing w:line="240" w:lineRule="auto"/>
        <w:ind w:firstLine="709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3. Согласовано с юридическим отделом:</w:t>
      </w:r>
    </w:p>
    <w:tbl>
      <w:tblPr>
        <w:tblW w:w="9472" w:type="dxa"/>
        <w:tblLayout w:type="fixed"/>
        <w:tblLook w:val="0000" w:firstRow="0" w:lastRow="0" w:firstColumn="0" w:lastColumn="0" w:noHBand="0" w:noVBand="0"/>
      </w:tblPr>
      <w:tblGrid>
        <w:gridCol w:w="5211"/>
        <w:gridCol w:w="4261"/>
      </w:tblGrid>
      <w:tr w:rsidR="00016F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Ф.И.О.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Подпись, дата</w:t>
            </w:r>
          </w:p>
        </w:tc>
      </w:tr>
      <w:tr w:rsidR="00016F4F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69486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Игнатенко Д.В.- начальник юридического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Прокопьевского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F4F" w:rsidRDefault="00016F4F">
            <w:pPr>
              <w:widowControl w:val="0"/>
              <w:shd w:val="clear" w:color="auto" w:fill="FFFFFF"/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016F4F" w:rsidRDefault="00016F4F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016F4F" w:rsidRDefault="00016F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16F4F">
      <w:pgSz w:w="11906" w:h="16838"/>
      <w:pgMar w:top="993" w:right="85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Tinos">
    <w:altName w:val="Times New Roman"/>
    <w:charset w:val="01"/>
    <w:family w:val="roman"/>
    <w:pitch w:val="default"/>
  </w:font>
  <w:font w:name="PT Russia;Helvetica;Arial;sans-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446"/>
    <w:multiLevelType w:val="multilevel"/>
    <w:tmpl w:val="D1CAC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9F4547"/>
    <w:multiLevelType w:val="multilevel"/>
    <w:tmpl w:val="CD9C4FA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4F"/>
    <w:rsid w:val="00016F4F"/>
    <w:rsid w:val="0069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D48C0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083DB9"/>
    <w:rPr>
      <w:rFonts w:ascii="Calibri" w:eastAsia="Calibri" w:hAnsi="Calibri" w:cs="Times New Roman"/>
      <w:lang w:eastAsia="ru-RU"/>
    </w:rPr>
  </w:style>
  <w:style w:type="character" w:customStyle="1" w:styleId="dt-r">
    <w:name w:val="dt-r"/>
    <w:basedOn w:val="a0"/>
    <w:qFormat/>
    <w:rsid w:val="002B481B"/>
  </w:style>
  <w:style w:type="character" w:customStyle="1" w:styleId="itemtext">
    <w:name w:val="itemtext"/>
    <w:uiPriority w:val="99"/>
    <w:qFormat/>
    <w:rsid w:val="00963475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uiPriority w:val="99"/>
    <w:qFormat/>
    <w:rsid w:val="00083DB9"/>
    <w:pPr>
      <w:widowControl w:val="0"/>
    </w:pPr>
    <w:rPr>
      <w:rFonts w:cs="Times New Roman"/>
      <w:lang w:eastAsia="ru-RU"/>
    </w:rPr>
  </w:style>
  <w:style w:type="paragraph" w:customStyle="1" w:styleId="dt-p">
    <w:name w:val="dt-p"/>
    <w:basedOn w:val="a"/>
    <w:qFormat/>
    <w:rsid w:val="002B48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uiPriority w:val="99"/>
    <w:qFormat/>
    <w:rsid w:val="00316F3D"/>
    <w:rPr>
      <w:rFonts w:ascii="Arial" w:eastAsia="Times New Roman" w:hAnsi="Arial" w:cs="Times New Roman"/>
      <w:sz w:val="24"/>
      <w:lang w:eastAsia="zh-CN"/>
    </w:rPr>
  </w:style>
  <w:style w:type="paragraph" w:styleId="ae">
    <w:name w:val="No Spacing"/>
    <w:uiPriority w:val="99"/>
    <w:qFormat/>
    <w:rsid w:val="00316F3D"/>
    <w:rPr>
      <w:rFonts w:cs="Times New Roman"/>
    </w:rPr>
  </w:style>
  <w:style w:type="paragraph" w:styleId="af">
    <w:name w:val="Normal (Web)"/>
    <w:basedOn w:val="a"/>
    <w:uiPriority w:val="99"/>
    <w:unhideWhenUsed/>
    <w:qFormat/>
    <w:rsid w:val="00316F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704229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">
    <w:name w:val="Основной текст1"/>
    <w:basedOn w:val="a"/>
    <w:qFormat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F61FE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D48C0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083DB9"/>
    <w:rPr>
      <w:rFonts w:ascii="Calibri" w:eastAsia="Calibri" w:hAnsi="Calibri" w:cs="Times New Roman"/>
      <w:lang w:eastAsia="ru-RU"/>
    </w:rPr>
  </w:style>
  <w:style w:type="character" w:customStyle="1" w:styleId="dt-r">
    <w:name w:val="dt-r"/>
    <w:basedOn w:val="a0"/>
    <w:qFormat/>
    <w:rsid w:val="002B481B"/>
  </w:style>
  <w:style w:type="character" w:customStyle="1" w:styleId="itemtext">
    <w:name w:val="itemtext"/>
    <w:uiPriority w:val="99"/>
    <w:qFormat/>
    <w:rsid w:val="00963475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uiPriority w:val="99"/>
    <w:qFormat/>
    <w:rsid w:val="00083DB9"/>
    <w:pPr>
      <w:widowControl w:val="0"/>
    </w:pPr>
    <w:rPr>
      <w:rFonts w:cs="Times New Roman"/>
      <w:lang w:eastAsia="ru-RU"/>
    </w:rPr>
  </w:style>
  <w:style w:type="paragraph" w:customStyle="1" w:styleId="dt-p">
    <w:name w:val="dt-p"/>
    <w:basedOn w:val="a"/>
    <w:qFormat/>
    <w:rsid w:val="002B48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uiPriority w:val="99"/>
    <w:qFormat/>
    <w:rsid w:val="00316F3D"/>
    <w:rPr>
      <w:rFonts w:ascii="Arial" w:eastAsia="Times New Roman" w:hAnsi="Arial" w:cs="Times New Roman"/>
      <w:sz w:val="24"/>
      <w:lang w:eastAsia="zh-CN"/>
    </w:rPr>
  </w:style>
  <w:style w:type="paragraph" w:styleId="ae">
    <w:name w:val="No Spacing"/>
    <w:uiPriority w:val="99"/>
    <w:qFormat/>
    <w:rsid w:val="00316F3D"/>
    <w:rPr>
      <w:rFonts w:cs="Times New Roman"/>
    </w:rPr>
  </w:style>
  <w:style w:type="paragraph" w:styleId="af">
    <w:name w:val="Normal (Web)"/>
    <w:basedOn w:val="a"/>
    <w:uiPriority w:val="99"/>
    <w:unhideWhenUsed/>
    <w:qFormat/>
    <w:rsid w:val="00316F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704229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">
    <w:name w:val="Основной текст1"/>
    <w:basedOn w:val="a"/>
    <w:qFormat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F61FE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lachevsk-prk.edusite.ru/" TargetMode="External"/><Relationship Id="rId18" Type="http://schemas.openxmlformats.org/officeDocument/2006/relationships/hyperlink" Target="mailto:ds16-kb@yandex.ru" TargetMode="External"/><Relationship Id="rId26" Type="http://schemas.openxmlformats.org/officeDocument/2006/relationships/hyperlink" Target="https://skazka-176.kemobl.ru/" TargetMode="External"/><Relationship Id="rId39" Type="http://schemas.openxmlformats.org/officeDocument/2006/relationships/hyperlink" Target="mailto:karagaila2@mail.ru" TargetMode="External"/><Relationship Id="rId21" Type="http://schemas.openxmlformats.org/officeDocument/2006/relationships/hyperlink" Target="mailto:raduga.dskb@yandex.ru" TargetMode="External"/><Relationship Id="rId34" Type="http://schemas.openxmlformats.org/officeDocument/2006/relationships/hyperlink" Target="https://burlaki-school.kemobl.ru/" TargetMode="External"/><Relationship Id="rId42" Type="http://schemas.openxmlformats.org/officeDocument/2006/relationships/hyperlink" Target="https://kotinosckool.kemobl.ru/" TargetMode="External"/><Relationship Id="rId47" Type="http://schemas.openxmlformats.org/officeDocument/2006/relationships/hyperlink" Target="https://schoolpac.edusite.ru/" TargetMode="External"/><Relationship Id="rId50" Type="http://schemas.openxmlformats.org/officeDocument/2006/relationships/hyperlink" Target="mailto:shkola-oktyabrskaya@yandex.ru" TargetMode="External"/><Relationship Id="rId55" Type="http://schemas.openxmlformats.org/officeDocument/2006/relationships/hyperlink" Target="https://ypolschool.kemobl.ru/" TargetMode="External"/><Relationship Id="rId7" Type="http://schemas.openxmlformats.org/officeDocument/2006/relationships/hyperlink" Target="https://kalachevsk-prk.edusite.ru/" TargetMode="External"/><Relationship Id="rId12" Type="http://schemas.openxmlformats.org/officeDocument/2006/relationships/hyperlink" Target="mailto:cheb130@mail.ru" TargetMode="External"/><Relationship Id="rId17" Type="http://schemas.openxmlformats.org/officeDocument/2006/relationships/hyperlink" Target="https://ds16-kb.kemobl.ru/" TargetMode="External"/><Relationship Id="rId25" Type="http://schemas.openxmlformats.org/officeDocument/2006/relationships/hyperlink" Target="https://kalachevsk-prk.edusite.ru/" TargetMode="External"/><Relationship Id="rId33" Type="http://schemas.openxmlformats.org/officeDocument/2006/relationships/hyperlink" Target="mailto:sharap-school@yandex.ru" TargetMode="External"/><Relationship Id="rId38" Type="http://schemas.openxmlformats.org/officeDocument/2006/relationships/hyperlink" Target="http://karagaila.eduou.ru/" TargetMode="External"/><Relationship Id="rId46" Type="http://schemas.openxmlformats.org/officeDocument/2006/relationships/hyperlink" Target="mailto:lu-school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lachevsk-prk.edusite.ru/" TargetMode="External"/><Relationship Id="rId20" Type="http://schemas.openxmlformats.org/officeDocument/2006/relationships/hyperlink" Target="https://raduga49.kemobl.ru/" TargetMode="External"/><Relationship Id="rId29" Type="http://schemas.openxmlformats.org/officeDocument/2006/relationships/hyperlink" Target="mailto:prokop-school@yandex.ru" TargetMode="External"/><Relationship Id="rId41" Type="http://schemas.openxmlformats.org/officeDocument/2006/relationships/hyperlink" Target="mailto:shkola.kotinskaya@yandex.ru" TargetMode="External"/><Relationship Id="rId54" Type="http://schemas.openxmlformats.org/officeDocument/2006/relationships/hyperlink" Target="mailto:mihail-school1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ryd-chebyrachka-ds.kemobl.ru/" TargetMode="External"/><Relationship Id="rId24" Type="http://schemas.openxmlformats.org/officeDocument/2006/relationships/hyperlink" Target="mailto:detsad56-kb@yandex.ru" TargetMode="External"/><Relationship Id="rId32" Type="http://schemas.openxmlformats.org/officeDocument/2006/relationships/hyperlink" Target="http://sharap-prk.edusite.ru/" TargetMode="External"/><Relationship Id="rId37" Type="http://schemas.openxmlformats.org/officeDocument/2006/relationships/hyperlink" Target="mailto:b-taldaschool1968@yandex.ru" TargetMode="External"/><Relationship Id="rId40" Type="http://schemas.openxmlformats.org/officeDocument/2006/relationships/hyperlink" Target="https://kotinosckool.kemobl.ru/" TargetMode="External"/><Relationship Id="rId45" Type="http://schemas.openxmlformats.org/officeDocument/2006/relationships/hyperlink" Target="https://luchschool.edusite.ru/" TargetMode="External"/><Relationship Id="rId53" Type="http://schemas.openxmlformats.org/officeDocument/2006/relationships/hyperlink" Target="http://mihailovskayooh.edusite.ru/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terentevskds@yandex.ru" TargetMode="External"/><Relationship Id="rId23" Type="http://schemas.openxmlformats.org/officeDocument/2006/relationships/hyperlink" Target="https://teremok56.kemobl.ru/" TargetMode="External"/><Relationship Id="rId28" Type="http://schemas.openxmlformats.org/officeDocument/2006/relationships/hyperlink" Target="https://prokopschool.kemobl.ru/" TargetMode="External"/><Relationship Id="rId36" Type="http://schemas.openxmlformats.org/officeDocument/2006/relationships/hyperlink" Target="https://b-taldaschool.kemobl.ru/" TargetMode="External"/><Relationship Id="rId49" Type="http://schemas.openxmlformats.org/officeDocument/2006/relationships/hyperlink" Target="https://oktyabrsk-prk.ucoz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kalachevsk-prk.edusite.ru/" TargetMode="External"/><Relationship Id="rId19" Type="http://schemas.openxmlformats.org/officeDocument/2006/relationships/hyperlink" Target="https://kalachevsk-prk.edusite.ru/" TargetMode="External"/><Relationship Id="rId31" Type="http://schemas.openxmlformats.org/officeDocument/2006/relationships/hyperlink" Target="mailto:kalac-school@yandex.ru" TargetMode="External"/><Relationship Id="rId44" Type="http://schemas.openxmlformats.org/officeDocument/2006/relationships/hyperlink" Target="mailto:kol-school2015@yandex.ru" TargetMode="External"/><Relationship Id="rId52" Type="http://schemas.openxmlformats.org/officeDocument/2006/relationships/hyperlink" Target="mailto:k-klucschool2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mashkasol@inbox.ru" TargetMode="External"/><Relationship Id="rId14" Type="http://schemas.openxmlformats.org/officeDocument/2006/relationships/hyperlink" Target="https://terent-ds.kemobl.ru/" TargetMode="External"/><Relationship Id="rId22" Type="http://schemas.openxmlformats.org/officeDocument/2006/relationships/hyperlink" Target="https://kalachevsk-prk.edusite.ru/" TargetMode="External"/><Relationship Id="rId27" Type="http://schemas.openxmlformats.org/officeDocument/2006/relationships/hyperlink" Target="mailto:detskijsad176@mail.ru" TargetMode="External"/><Relationship Id="rId30" Type="http://schemas.openxmlformats.org/officeDocument/2006/relationships/hyperlink" Target="https://kalachevsk-prk.edusite.ru/" TargetMode="External"/><Relationship Id="rId35" Type="http://schemas.openxmlformats.org/officeDocument/2006/relationships/hyperlink" Target="mailto:burlaki-school@yandex.ru" TargetMode="External"/><Relationship Id="rId43" Type="http://schemas.openxmlformats.org/officeDocument/2006/relationships/hyperlink" Target="https://kol-school2015.nubex.ru/" TargetMode="External"/><Relationship Id="rId48" Type="http://schemas.openxmlformats.org/officeDocument/2006/relationships/hyperlink" Target="mailto:school5375@yandex.ru" TargetMode="External"/><Relationship Id="rId56" Type="http://schemas.openxmlformats.org/officeDocument/2006/relationships/hyperlink" Target="mailto:y-polschool@yandex.ru" TargetMode="External"/><Relationship Id="rId8" Type="http://schemas.openxmlformats.org/officeDocument/2006/relationships/hyperlink" Target="https://romashkasol.kemobl.ru/" TargetMode="External"/><Relationship Id="rId51" Type="http://schemas.openxmlformats.org/officeDocument/2006/relationships/hyperlink" Target="https://kkluchschool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CAF3A-BEF1-43CE-9268-D9D36758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2026-07-13T14:24:00Z</cp:lastPrinted>
  <dcterms:created xsi:type="dcterms:W3CDTF">2026-07-13T07:56:00Z</dcterms:created>
  <dcterms:modified xsi:type="dcterms:W3CDTF">2026-07-13T07:56:00Z</dcterms:modified>
  <dc:language>ru-RU</dc:language>
</cp:coreProperties>
</file>